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2B9" w:rsidRDefault="009662B9" w:rsidP="009662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Příloha č. 2 ke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smlově</w:t>
      </w:r>
      <w:proofErr w:type="spellEnd"/>
      <w:r>
        <w:rPr>
          <w:rFonts w:ascii="Arial" w:hAnsi="Arial" w:cs="Arial"/>
          <w:sz w:val="28"/>
          <w:szCs w:val="28"/>
        </w:rPr>
        <w:t xml:space="preserve">  č  S</w:t>
      </w:r>
      <w:r w:rsidR="00FC0921">
        <w:rPr>
          <w:rFonts w:ascii="Arial" w:hAnsi="Arial" w:cs="Arial"/>
          <w:sz w:val="28"/>
          <w:szCs w:val="28"/>
        </w:rPr>
        <w:t> 128</w:t>
      </w:r>
      <w:r w:rsidR="002121BE">
        <w:rPr>
          <w:rFonts w:ascii="Arial" w:hAnsi="Arial" w:cs="Arial"/>
          <w:sz w:val="28"/>
          <w:szCs w:val="28"/>
        </w:rPr>
        <w:t>/20</w:t>
      </w:r>
      <w:proofErr w:type="gramEnd"/>
      <w:r w:rsidR="002121BE">
        <w:rPr>
          <w:rFonts w:ascii="Arial" w:hAnsi="Arial" w:cs="Arial"/>
          <w:sz w:val="28"/>
          <w:szCs w:val="28"/>
        </w:rPr>
        <w:t xml:space="preserve"> – protokol o zkoušce přesnosti</w:t>
      </w:r>
      <w:r w:rsidRPr="00FE0641">
        <w:rPr>
          <w:rFonts w:ascii="Arial" w:hAnsi="Arial" w:cs="Arial"/>
          <w:sz w:val="28"/>
          <w:szCs w:val="28"/>
        </w:rPr>
        <w:t xml:space="preserve">. </w:t>
      </w:r>
    </w:p>
    <w:p w:rsidR="002121BE" w:rsidRPr="00FE0641" w:rsidRDefault="002121BE" w:rsidP="009662B9">
      <w:pPr>
        <w:rPr>
          <w:rFonts w:ascii="Arial" w:hAnsi="Arial" w:cs="Arial"/>
          <w:sz w:val="28"/>
          <w:szCs w:val="28"/>
        </w:rPr>
      </w:pP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2121BE">
        <w:rPr>
          <w:rFonts w:ascii="Arial" w:eastAsia="Times New Roman" w:hAnsi="Arial" w:cs="Arial"/>
          <w:b/>
          <w:sz w:val="24"/>
          <w:szCs w:val="24"/>
          <w:lang w:eastAsia="cs-CZ"/>
        </w:rPr>
        <w:t>Protokol o zkoušce přesnosti</w:t>
      </w: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2121BE">
        <w:rPr>
          <w:rFonts w:ascii="Arial" w:eastAsia="Times New Roman" w:hAnsi="Arial" w:cs="Arial"/>
          <w:b/>
          <w:sz w:val="24"/>
          <w:szCs w:val="24"/>
          <w:lang w:eastAsia="cs-CZ"/>
        </w:rPr>
        <w:t>VODOROVNÉ VYVRTÁVAČKY</w:t>
      </w: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2121BE" w:rsidRPr="002121BE" w:rsidTr="001D38C4">
        <w:trPr>
          <w:jc w:val="center"/>
        </w:trPr>
        <w:tc>
          <w:tcPr>
            <w:tcW w:w="4606" w:type="dxa"/>
            <w:shd w:val="clear" w:color="auto" w:fill="auto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Typ:</w:t>
            </w:r>
          </w:p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606" w:type="dxa"/>
            <w:shd w:val="clear" w:color="auto" w:fill="auto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Výrobní číslo:</w:t>
            </w:r>
          </w:p>
        </w:tc>
      </w:tr>
      <w:tr w:rsidR="002121BE" w:rsidRPr="002121BE" w:rsidTr="001D38C4">
        <w:trPr>
          <w:jc w:val="center"/>
        </w:trPr>
        <w:tc>
          <w:tcPr>
            <w:tcW w:w="4606" w:type="dxa"/>
            <w:shd w:val="clear" w:color="auto" w:fill="auto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Kužel ve vřetenu:</w:t>
            </w:r>
          </w:p>
        </w:tc>
        <w:tc>
          <w:tcPr>
            <w:tcW w:w="4606" w:type="dxa"/>
            <w:shd w:val="clear" w:color="auto" w:fill="auto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Inventární číslo:</w:t>
            </w:r>
          </w:p>
        </w:tc>
      </w:tr>
    </w:tbl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tbl>
      <w:tblPr>
        <w:tblW w:w="1065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7488"/>
        <w:gridCol w:w="1351"/>
        <w:gridCol w:w="1282"/>
      </w:tblGrid>
      <w:tr w:rsidR="002121BE" w:rsidRPr="002121BE" w:rsidTr="001D38C4">
        <w:trPr>
          <w:cantSplit/>
          <w:trHeight w:val="248"/>
          <w:jc w:val="center"/>
        </w:trPr>
        <w:tc>
          <w:tcPr>
            <w:tcW w:w="534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obr.</w:t>
            </w:r>
          </w:p>
        </w:tc>
        <w:tc>
          <w:tcPr>
            <w:tcW w:w="7488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2121BE" w:rsidRPr="002121BE" w:rsidRDefault="002121BE" w:rsidP="002121BE">
            <w:pPr>
              <w:keepNext/>
              <w:numPr>
                <w:ilvl w:val="0"/>
                <w:numId w:val="1"/>
              </w:numPr>
              <w:spacing w:before="240" w:after="60" w:line="240" w:lineRule="auto"/>
              <w:ind w:right="1701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Předmět měření</w:t>
            </w:r>
          </w:p>
        </w:tc>
        <w:tc>
          <w:tcPr>
            <w:tcW w:w="263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Úchylka [mm]</w:t>
            </w:r>
          </w:p>
        </w:tc>
      </w:tr>
      <w:tr w:rsidR="002121BE" w:rsidRPr="002121BE" w:rsidTr="001D38C4">
        <w:trPr>
          <w:cantSplit/>
          <w:trHeight w:val="247"/>
          <w:jc w:val="center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</w:p>
        </w:tc>
        <w:tc>
          <w:tcPr>
            <w:tcW w:w="7488" w:type="dxa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2121BE" w:rsidRPr="002121BE" w:rsidRDefault="002121BE" w:rsidP="002121BE">
            <w:pPr>
              <w:keepNext/>
              <w:numPr>
                <w:ilvl w:val="0"/>
                <w:numId w:val="1"/>
              </w:numPr>
              <w:spacing w:before="240" w:after="60" w:line="240" w:lineRule="auto"/>
              <w:ind w:right="1701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351" w:type="dxa"/>
            <w:tcBorders>
              <w:top w:val="single" w:sz="8" w:space="0" w:color="auto"/>
              <w:bottom w:val="single" w:sz="4" w:space="0" w:color="auto"/>
            </w:tcBorders>
            <w:shd w:val="clear" w:color="auto" w:fill="F3F3F3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Dovolená</w:t>
            </w:r>
          </w:p>
        </w:tc>
        <w:tc>
          <w:tcPr>
            <w:tcW w:w="1282" w:type="dxa"/>
            <w:tcBorders>
              <w:top w:val="single" w:sz="8" w:space="0" w:color="auto"/>
              <w:bottom w:val="single" w:sz="4" w:space="0" w:color="auto"/>
            </w:tcBorders>
            <w:shd w:val="clear" w:color="auto" w:fill="F3F3F3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Naměřená</w:t>
            </w: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1a</w:t>
            </w:r>
          </w:p>
        </w:tc>
        <w:tc>
          <w:tcPr>
            <w:tcW w:w="7488" w:type="dxa"/>
            <w:tcBorders>
              <w:top w:val="single" w:sz="4" w:space="0" w:color="auto"/>
            </w:tcBorders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Lože a pracovní stůl:</w:t>
            </w: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Vodorovnost lože v podélném směru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1b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lože v příčném směru, zkroucení nepřípustné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2a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vedení příčných saní v podélném směru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±0,04/1000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trHeight w:val="244"/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2b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vedení příčných saní v příčném směru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trHeight w:val="204"/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7488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Rovinnost upínací plochy stolu (smí být pouze vydutá)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0-0,03/500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4a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stolu v podélném směru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4b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stolu v příčném směru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±0,05/1000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Vodorovnost stolu při otáčivém pohybu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±0,02/1000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5a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Stojan a vnější opěra:</w:t>
            </w: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Kolmost vedení vřeteníku k vedení stolu v rovině podélné (vedení vřeteníku smí být nakloněno pouze směrem nad stůl)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0-0,03 </w:t>
            </w:r>
            <w:proofErr w:type="gramStart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na</w:t>
            </w:r>
            <w:proofErr w:type="gramEnd"/>
          </w:p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– dtto – v rovině příčné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±0,03/1000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5b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vedení ložiska vnější opěry k loži v rovině podélné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0,05/1000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– dtto – v rovině příčné (vedení smí být nakloněno pouze stejným směrem jako stojan)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±0,05/1000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Vřeteník:</w:t>
            </w: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Obvodové házení kuželové dutiny ve vřetenu (měřeno na konci trnu 300 mm dlouhého; měření provedeno se zasunutým vřetenem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7488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Obvodové házení pracovního vřetena (vřeteno vysunuto o 500 mm /20″/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10a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Obvodové házení lícní desky, resp. pouzdra vřetena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10b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Axiální pohyb lícní desky, resp. pouzdra vřetena; měřeno ve 2 protilehlých bodech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0,01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osy pracovního vřetena k vedení stojanu (vřeteno smí k volnému konci pouze stoupat)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0-0,03 </w:t>
            </w:r>
            <w:proofErr w:type="gramStart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na</w:t>
            </w:r>
            <w:proofErr w:type="gramEnd"/>
          </w:p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pracovního vřetena s upínací plochou stolu v rovině svislé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0,03/500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13a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pracovního vřetena s vedením stolu v rovině svislé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13b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pracovního vřetena s vedením stolu v rovině vodorovné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pracovního vřetena k vedení příčných saní (</w:t>
            </w:r>
            <w:proofErr w:type="spellStart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zk</w:t>
            </w:r>
            <w:proofErr w:type="spellEnd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provedena otoč. </w:t>
            </w:r>
            <w:proofErr w:type="spellStart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úchylk</w:t>
            </w:r>
            <w:proofErr w:type="spellEnd"/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. o 180°)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0,03/1000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Kolmost upínacích drážek stolu k pracovnímu vřetenu v nulové poloze stolu (poloha zajištěna narážkovým zařízením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Rovnoběžnost upínacích drážek stolu s vedením pracovního vřetena (stůl v poloze otočené o 90°)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0,02/500 mm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Souosost vrtání ložiska vnější opěry s pracovním vřetenem v rovině vodorovné (vřeteník a opěrné ložisko uprostřed svých vedení)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121BE" w:rsidRPr="002121BE" w:rsidTr="001D38C4">
        <w:trPr>
          <w:jc w:val="center"/>
        </w:trPr>
        <w:tc>
          <w:tcPr>
            <w:tcW w:w="534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b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7488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Souosost vrtání ložiska vnější opěry s pracovním vřetenem v rovině svislé (vřeteník a opěrné ložisko uvedeno do středu svých vedení samočinným pohybem směrem nahoru)</w:t>
            </w:r>
          </w:p>
        </w:tc>
        <w:tc>
          <w:tcPr>
            <w:tcW w:w="1351" w:type="dxa"/>
            <w:vAlign w:val="center"/>
          </w:tcPr>
          <w:p w:rsidR="002121BE" w:rsidRPr="002121BE" w:rsidRDefault="002121BE" w:rsidP="00212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121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0,03</w:t>
            </w:r>
          </w:p>
        </w:tc>
        <w:tc>
          <w:tcPr>
            <w:tcW w:w="1282" w:type="dxa"/>
          </w:tcPr>
          <w:p w:rsidR="002121BE" w:rsidRPr="002121BE" w:rsidRDefault="002121BE" w:rsidP="002121B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</w:tbl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tabs>
          <w:tab w:val="left" w:pos="369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121BE">
        <w:rPr>
          <w:rFonts w:ascii="Arial" w:eastAsia="Times New Roman" w:hAnsi="Arial" w:cs="Arial"/>
          <w:sz w:val="24"/>
          <w:szCs w:val="24"/>
          <w:lang w:eastAsia="cs-CZ"/>
        </w:rPr>
        <w:t>Datum:__________</w:t>
      </w:r>
      <w:r w:rsidRPr="002121BE"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2121BE">
        <w:rPr>
          <w:rFonts w:ascii="Arial" w:eastAsia="Times New Roman" w:hAnsi="Arial" w:cs="Arial"/>
          <w:sz w:val="24"/>
          <w:szCs w:val="24"/>
          <w:lang w:eastAsia="cs-CZ"/>
        </w:rPr>
        <w:t>Vypracoval: __________</w:t>
      </w:r>
      <w:r w:rsidRPr="002121B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2121BE" w:rsidRPr="002121BE" w:rsidRDefault="002121BE" w:rsidP="002121B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 w:rsidRPr="002121BE">
        <w:rPr>
          <w:rFonts w:ascii="Arial" w:eastAsia="Times New Roman" w:hAnsi="Arial" w:cs="Arial"/>
          <w:sz w:val="20"/>
          <w:szCs w:val="20"/>
          <w:lang w:eastAsia="cs-CZ"/>
        </w:rPr>
        <w:t>Pozn.: Při běžné opravě se provádí pouze kontrola uzlů, které byly opravovány.</w:t>
      </w: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2121BE" w:rsidRPr="002121BE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2121BE" w:rsidRPr="00585573" w:rsidRDefault="002121BE" w:rsidP="002121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vertAlign w:val="subscript"/>
          <w:lang w:eastAsia="cs-CZ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15050" cy="9391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573">
        <w:rPr>
          <w:rFonts w:ascii="Arial" w:eastAsia="Times New Roman" w:hAnsi="Arial" w:cs="Arial"/>
          <w:b/>
          <w:sz w:val="24"/>
          <w:szCs w:val="24"/>
          <w:vertAlign w:val="subscript"/>
          <w:lang w:eastAsia="cs-CZ"/>
        </w:rPr>
        <w:t xml:space="preserve"> </w:t>
      </w:r>
      <w:bookmarkStart w:id="0" w:name="_GoBack"/>
      <w:bookmarkEnd w:id="0"/>
    </w:p>
    <w:sectPr w:rsidR="002121BE" w:rsidRPr="00585573" w:rsidSect="00EA3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77ECC04"/>
    <w:lvl w:ilvl="0">
      <w:start w:val="1"/>
      <w:numFmt w:val="decimal"/>
      <w:pStyle w:val="Nadpis1"/>
      <w:lvlText w:val="%1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02"/>
        </w:tabs>
        <w:ind w:left="902" w:hanging="902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2B9"/>
    <w:rsid w:val="002121BE"/>
    <w:rsid w:val="00585573"/>
    <w:rsid w:val="00672D73"/>
    <w:rsid w:val="00717F76"/>
    <w:rsid w:val="009662B9"/>
    <w:rsid w:val="00EA3A65"/>
    <w:rsid w:val="00FC09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2B9"/>
  </w:style>
  <w:style w:type="paragraph" w:styleId="Nadpis1">
    <w:name w:val="heading 1"/>
    <w:basedOn w:val="Normln"/>
    <w:next w:val="Normln"/>
    <w:link w:val="Nadpis1Char"/>
    <w:qFormat/>
    <w:rsid w:val="002121BE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8"/>
    </w:rPr>
  </w:style>
  <w:style w:type="paragraph" w:styleId="Nadpis2">
    <w:name w:val="heading 2"/>
    <w:basedOn w:val="Nadpis1"/>
    <w:next w:val="Normln"/>
    <w:link w:val="Nadpis2Char"/>
    <w:qFormat/>
    <w:rsid w:val="002121BE"/>
    <w:pPr>
      <w:numPr>
        <w:ilvl w:val="1"/>
      </w:numPr>
      <w:spacing w:after="0"/>
      <w:outlineLvl w:val="1"/>
    </w:pPr>
    <w:rPr>
      <w:sz w:val="24"/>
      <w:lang w:val="en-US"/>
    </w:rPr>
  </w:style>
  <w:style w:type="paragraph" w:styleId="Nadpis3">
    <w:name w:val="heading 3"/>
    <w:basedOn w:val="Nadpis2"/>
    <w:next w:val="Normln"/>
    <w:link w:val="Nadpis3Char"/>
    <w:qFormat/>
    <w:rsid w:val="002121BE"/>
    <w:pPr>
      <w:numPr>
        <w:ilvl w:val="2"/>
      </w:numPr>
      <w:outlineLvl w:val="2"/>
    </w:pPr>
    <w:rPr>
      <w:sz w:val="20"/>
    </w:rPr>
  </w:style>
  <w:style w:type="paragraph" w:styleId="Nadpis4">
    <w:name w:val="heading 4"/>
    <w:basedOn w:val="Nadpis2"/>
    <w:next w:val="Normln"/>
    <w:link w:val="Nadpis4Char"/>
    <w:qFormat/>
    <w:rsid w:val="002121BE"/>
    <w:pPr>
      <w:numPr>
        <w:ilvl w:val="3"/>
      </w:numPr>
      <w:outlineLvl w:val="3"/>
    </w:pPr>
    <w:rPr>
      <w:b w:val="0"/>
      <w:sz w:val="20"/>
    </w:rPr>
  </w:style>
  <w:style w:type="paragraph" w:styleId="Nadpis6">
    <w:name w:val="heading 6"/>
    <w:basedOn w:val="Nadpis2"/>
    <w:next w:val="Normln"/>
    <w:link w:val="Nadpis6Char"/>
    <w:qFormat/>
    <w:rsid w:val="002121BE"/>
    <w:pPr>
      <w:numPr>
        <w:ilvl w:val="5"/>
      </w:numPr>
      <w:outlineLvl w:val="5"/>
    </w:pPr>
  </w:style>
  <w:style w:type="paragraph" w:styleId="Nadpis7">
    <w:name w:val="heading 7"/>
    <w:basedOn w:val="Nadpis2"/>
    <w:next w:val="Normln"/>
    <w:link w:val="Nadpis7Char"/>
    <w:qFormat/>
    <w:rsid w:val="002121BE"/>
    <w:pPr>
      <w:numPr>
        <w:ilvl w:val="6"/>
      </w:numPr>
      <w:outlineLvl w:val="6"/>
    </w:pPr>
  </w:style>
  <w:style w:type="paragraph" w:styleId="Nadpis8">
    <w:name w:val="heading 8"/>
    <w:basedOn w:val="Nadpis2"/>
    <w:next w:val="Normln"/>
    <w:link w:val="Nadpis8Char"/>
    <w:qFormat/>
    <w:rsid w:val="002121BE"/>
    <w:pPr>
      <w:numPr>
        <w:ilvl w:val="7"/>
      </w:numPr>
      <w:outlineLvl w:val="7"/>
    </w:pPr>
  </w:style>
  <w:style w:type="paragraph" w:styleId="Nadpis9">
    <w:name w:val="heading 9"/>
    <w:basedOn w:val="Nadpis1"/>
    <w:next w:val="Normln"/>
    <w:link w:val="Nadpis9Char"/>
    <w:qFormat/>
    <w:rsid w:val="002121BE"/>
    <w:pPr>
      <w:numPr>
        <w:ilvl w:val="8"/>
      </w:numPr>
      <w:spacing w:after="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2B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2121BE"/>
    <w:rPr>
      <w:rFonts w:ascii="Arial" w:eastAsia="Times New Roman" w:hAnsi="Arial" w:cs="Times New Roman"/>
      <w:b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rsid w:val="002121BE"/>
    <w:rPr>
      <w:rFonts w:ascii="Arial" w:eastAsia="Times New Roman" w:hAnsi="Arial" w:cs="Times New Roman"/>
      <w:b/>
      <w:kern w:val="28"/>
      <w:sz w:val="20"/>
      <w:szCs w:val="28"/>
      <w:lang w:val="en-US"/>
    </w:rPr>
  </w:style>
  <w:style w:type="character" w:customStyle="1" w:styleId="Nadpis4Char">
    <w:name w:val="Nadpis 4 Char"/>
    <w:basedOn w:val="Standardnpsmoodstavce"/>
    <w:link w:val="Nadpis4"/>
    <w:rsid w:val="002121BE"/>
    <w:rPr>
      <w:rFonts w:ascii="Arial" w:eastAsia="Times New Roman" w:hAnsi="Arial" w:cs="Times New Roman"/>
      <w:kern w:val="28"/>
      <w:sz w:val="20"/>
      <w:szCs w:val="28"/>
      <w:lang w:val="en-US"/>
    </w:rPr>
  </w:style>
  <w:style w:type="character" w:customStyle="1" w:styleId="Nadpis6Char">
    <w:name w:val="Nadpis 6 Char"/>
    <w:basedOn w:val="Standardnpsmoodstavce"/>
    <w:link w:val="Nadpis6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7Char">
    <w:name w:val="Nadpis 7 Char"/>
    <w:basedOn w:val="Standardnpsmoodstavce"/>
    <w:link w:val="Nadpis7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8Char">
    <w:name w:val="Nadpis 8 Char"/>
    <w:basedOn w:val="Standardnpsmoodstavce"/>
    <w:link w:val="Nadpis8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9Char">
    <w:name w:val="Nadpis 9 Char"/>
    <w:basedOn w:val="Standardnpsmoodstavce"/>
    <w:link w:val="Nadpis9"/>
    <w:rsid w:val="002121BE"/>
    <w:rPr>
      <w:rFonts w:ascii="Arial" w:eastAsia="Times New Roman" w:hAnsi="Arial" w:cs="Times New Roman"/>
      <w:b/>
      <w:kern w:val="28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2B9"/>
  </w:style>
  <w:style w:type="paragraph" w:styleId="Nadpis1">
    <w:name w:val="heading 1"/>
    <w:basedOn w:val="Normln"/>
    <w:next w:val="Normln"/>
    <w:link w:val="Nadpis1Char"/>
    <w:qFormat/>
    <w:rsid w:val="002121BE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8"/>
    </w:rPr>
  </w:style>
  <w:style w:type="paragraph" w:styleId="Nadpis2">
    <w:name w:val="heading 2"/>
    <w:basedOn w:val="Nadpis1"/>
    <w:next w:val="Normln"/>
    <w:link w:val="Nadpis2Char"/>
    <w:qFormat/>
    <w:rsid w:val="002121BE"/>
    <w:pPr>
      <w:numPr>
        <w:ilvl w:val="1"/>
      </w:numPr>
      <w:spacing w:after="0"/>
      <w:outlineLvl w:val="1"/>
    </w:pPr>
    <w:rPr>
      <w:sz w:val="24"/>
      <w:lang w:val="en-US"/>
    </w:rPr>
  </w:style>
  <w:style w:type="paragraph" w:styleId="Nadpis3">
    <w:name w:val="heading 3"/>
    <w:basedOn w:val="Nadpis2"/>
    <w:next w:val="Normln"/>
    <w:link w:val="Nadpis3Char"/>
    <w:qFormat/>
    <w:rsid w:val="002121BE"/>
    <w:pPr>
      <w:numPr>
        <w:ilvl w:val="2"/>
      </w:numPr>
      <w:outlineLvl w:val="2"/>
    </w:pPr>
    <w:rPr>
      <w:sz w:val="20"/>
    </w:rPr>
  </w:style>
  <w:style w:type="paragraph" w:styleId="Nadpis4">
    <w:name w:val="heading 4"/>
    <w:basedOn w:val="Nadpis2"/>
    <w:next w:val="Normln"/>
    <w:link w:val="Nadpis4Char"/>
    <w:qFormat/>
    <w:rsid w:val="002121BE"/>
    <w:pPr>
      <w:numPr>
        <w:ilvl w:val="3"/>
      </w:numPr>
      <w:outlineLvl w:val="3"/>
    </w:pPr>
    <w:rPr>
      <w:b w:val="0"/>
      <w:sz w:val="20"/>
    </w:rPr>
  </w:style>
  <w:style w:type="paragraph" w:styleId="Nadpis6">
    <w:name w:val="heading 6"/>
    <w:basedOn w:val="Nadpis2"/>
    <w:next w:val="Normln"/>
    <w:link w:val="Nadpis6Char"/>
    <w:qFormat/>
    <w:rsid w:val="002121BE"/>
    <w:pPr>
      <w:numPr>
        <w:ilvl w:val="5"/>
      </w:numPr>
      <w:outlineLvl w:val="5"/>
    </w:pPr>
  </w:style>
  <w:style w:type="paragraph" w:styleId="Nadpis7">
    <w:name w:val="heading 7"/>
    <w:basedOn w:val="Nadpis2"/>
    <w:next w:val="Normln"/>
    <w:link w:val="Nadpis7Char"/>
    <w:qFormat/>
    <w:rsid w:val="002121BE"/>
    <w:pPr>
      <w:numPr>
        <w:ilvl w:val="6"/>
      </w:numPr>
      <w:outlineLvl w:val="6"/>
    </w:pPr>
  </w:style>
  <w:style w:type="paragraph" w:styleId="Nadpis8">
    <w:name w:val="heading 8"/>
    <w:basedOn w:val="Nadpis2"/>
    <w:next w:val="Normln"/>
    <w:link w:val="Nadpis8Char"/>
    <w:qFormat/>
    <w:rsid w:val="002121BE"/>
    <w:pPr>
      <w:numPr>
        <w:ilvl w:val="7"/>
      </w:numPr>
      <w:outlineLvl w:val="7"/>
    </w:pPr>
  </w:style>
  <w:style w:type="paragraph" w:styleId="Nadpis9">
    <w:name w:val="heading 9"/>
    <w:basedOn w:val="Nadpis1"/>
    <w:next w:val="Normln"/>
    <w:link w:val="Nadpis9Char"/>
    <w:qFormat/>
    <w:rsid w:val="002121BE"/>
    <w:pPr>
      <w:numPr>
        <w:ilvl w:val="8"/>
      </w:numPr>
      <w:spacing w:after="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2B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2121BE"/>
    <w:rPr>
      <w:rFonts w:ascii="Arial" w:eastAsia="Times New Roman" w:hAnsi="Arial" w:cs="Times New Roman"/>
      <w:b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rsid w:val="002121BE"/>
    <w:rPr>
      <w:rFonts w:ascii="Arial" w:eastAsia="Times New Roman" w:hAnsi="Arial" w:cs="Times New Roman"/>
      <w:b/>
      <w:kern w:val="28"/>
      <w:sz w:val="20"/>
      <w:szCs w:val="28"/>
      <w:lang w:val="en-US"/>
    </w:rPr>
  </w:style>
  <w:style w:type="character" w:customStyle="1" w:styleId="Nadpis4Char">
    <w:name w:val="Nadpis 4 Char"/>
    <w:basedOn w:val="Standardnpsmoodstavce"/>
    <w:link w:val="Nadpis4"/>
    <w:rsid w:val="002121BE"/>
    <w:rPr>
      <w:rFonts w:ascii="Arial" w:eastAsia="Times New Roman" w:hAnsi="Arial" w:cs="Times New Roman"/>
      <w:kern w:val="28"/>
      <w:sz w:val="20"/>
      <w:szCs w:val="28"/>
      <w:lang w:val="en-US"/>
    </w:rPr>
  </w:style>
  <w:style w:type="character" w:customStyle="1" w:styleId="Nadpis6Char">
    <w:name w:val="Nadpis 6 Char"/>
    <w:basedOn w:val="Standardnpsmoodstavce"/>
    <w:link w:val="Nadpis6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7Char">
    <w:name w:val="Nadpis 7 Char"/>
    <w:basedOn w:val="Standardnpsmoodstavce"/>
    <w:link w:val="Nadpis7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8Char">
    <w:name w:val="Nadpis 8 Char"/>
    <w:basedOn w:val="Standardnpsmoodstavce"/>
    <w:link w:val="Nadpis8"/>
    <w:rsid w:val="002121BE"/>
    <w:rPr>
      <w:rFonts w:ascii="Arial" w:eastAsia="Times New Roman" w:hAnsi="Arial" w:cs="Times New Roman"/>
      <w:b/>
      <w:kern w:val="28"/>
      <w:sz w:val="24"/>
      <w:szCs w:val="28"/>
      <w:lang w:val="en-US"/>
    </w:rPr>
  </w:style>
  <w:style w:type="character" w:customStyle="1" w:styleId="Nadpis9Char">
    <w:name w:val="Nadpis 9 Char"/>
    <w:basedOn w:val="Standardnpsmoodstavce"/>
    <w:link w:val="Nadpis9"/>
    <w:rsid w:val="002121BE"/>
    <w:rPr>
      <w:rFonts w:ascii="Arial" w:eastAsia="Times New Roman" w:hAnsi="Arial" w:cs="Times New Roman"/>
      <w:b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389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Sýkora Tomáš</dc:creator>
  <cp:lastModifiedBy>Marcela Ráchelová</cp:lastModifiedBy>
  <cp:revision>4</cp:revision>
  <cp:lastPrinted>2020-09-14T10:18:00Z</cp:lastPrinted>
  <dcterms:created xsi:type="dcterms:W3CDTF">2020-06-10T05:03:00Z</dcterms:created>
  <dcterms:modified xsi:type="dcterms:W3CDTF">2020-09-14T10:21:00Z</dcterms:modified>
</cp:coreProperties>
</file>