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9E4B" w14:textId="77777777" w:rsidR="00152525" w:rsidRPr="00A74D1B" w:rsidRDefault="00152525" w:rsidP="00E4788B">
      <w:pPr>
        <w:spacing w:after="0" w:line="240" w:lineRule="auto"/>
        <w:jc w:val="center"/>
        <w:rPr>
          <w:rFonts w:ascii="Arial" w:hAnsi="Arial" w:cs="Arial"/>
          <w:b/>
          <w:iCs/>
          <w:sz w:val="36"/>
          <w:szCs w:val="36"/>
        </w:rPr>
      </w:pPr>
      <w:r w:rsidRPr="00A74D1B">
        <w:rPr>
          <w:rFonts w:ascii="Arial" w:hAnsi="Arial" w:cs="Arial"/>
          <w:b/>
          <w:iCs/>
          <w:sz w:val="36"/>
          <w:szCs w:val="36"/>
        </w:rPr>
        <w:t xml:space="preserve">SMLOUVA O </w:t>
      </w:r>
      <w:r w:rsidR="00E4788B" w:rsidRPr="00A74D1B">
        <w:rPr>
          <w:rFonts w:ascii="Arial" w:hAnsi="Arial" w:cs="Arial"/>
          <w:b/>
          <w:iCs/>
          <w:sz w:val="36"/>
          <w:szCs w:val="36"/>
        </w:rPr>
        <w:t xml:space="preserve">PROVÁDĚNÍ </w:t>
      </w:r>
      <w:r w:rsidRPr="00A74D1B">
        <w:rPr>
          <w:rFonts w:ascii="Arial" w:hAnsi="Arial" w:cs="Arial"/>
          <w:b/>
          <w:iCs/>
          <w:sz w:val="36"/>
          <w:szCs w:val="36"/>
        </w:rPr>
        <w:t xml:space="preserve">ÚDRŽBY A OPRAV </w:t>
      </w:r>
      <w:r w:rsidR="00E4788B" w:rsidRPr="00A74D1B">
        <w:rPr>
          <w:rFonts w:ascii="Arial" w:hAnsi="Arial" w:cs="Arial"/>
          <w:b/>
          <w:iCs/>
          <w:sz w:val="36"/>
          <w:szCs w:val="36"/>
        </w:rPr>
        <w:t>VYSOKOZDVIŽNÝCH VOZÍKŮ</w:t>
      </w:r>
    </w:p>
    <w:p w14:paraId="21E775D2" w14:textId="77777777" w:rsidR="00746939" w:rsidRPr="00A74D1B" w:rsidRDefault="00746939" w:rsidP="006A4500">
      <w:pPr>
        <w:spacing w:after="0" w:line="240" w:lineRule="auto"/>
        <w:jc w:val="center"/>
        <w:rPr>
          <w:rFonts w:ascii="Arial" w:hAnsi="Arial" w:cs="Arial"/>
          <w:b/>
          <w:iCs/>
        </w:rPr>
      </w:pPr>
    </w:p>
    <w:p w14:paraId="479FB335" w14:textId="77777777" w:rsidR="00152525" w:rsidRPr="00A74D1B" w:rsidRDefault="00152525" w:rsidP="006A4500">
      <w:pPr>
        <w:spacing w:after="0" w:line="240" w:lineRule="auto"/>
        <w:jc w:val="center"/>
        <w:rPr>
          <w:rFonts w:ascii="Arial" w:hAnsi="Arial" w:cs="Arial"/>
          <w:b/>
          <w:iCs/>
          <w:sz w:val="36"/>
          <w:szCs w:val="36"/>
        </w:rPr>
      </w:pPr>
      <w:r w:rsidRPr="00A74D1B">
        <w:rPr>
          <w:rFonts w:ascii="Arial" w:hAnsi="Arial" w:cs="Arial"/>
          <w:b/>
          <w:iCs/>
          <w:sz w:val="36"/>
          <w:szCs w:val="36"/>
        </w:rPr>
        <w:t xml:space="preserve">č. </w:t>
      </w:r>
      <w:r w:rsidR="00E4788B" w:rsidRPr="00A74D1B">
        <w:rPr>
          <w:rFonts w:ascii="Arial" w:hAnsi="Arial" w:cs="Arial"/>
          <w:b/>
          <w:iCs/>
          <w:sz w:val="36"/>
          <w:szCs w:val="36"/>
        </w:rPr>
        <w:t xml:space="preserve"> S 99/20</w:t>
      </w:r>
    </w:p>
    <w:p w14:paraId="54AAE1C1" w14:textId="77777777" w:rsidR="006A4500" w:rsidRPr="00A74D1B" w:rsidRDefault="006A4500" w:rsidP="006A4500">
      <w:pPr>
        <w:spacing w:after="0" w:line="240" w:lineRule="auto"/>
        <w:jc w:val="both"/>
        <w:rPr>
          <w:rFonts w:ascii="Arial" w:hAnsi="Arial" w:cs="Arial"/>
          <w:i/>
        </w:rPr>
      </w:pPr>
    </w:p>
    <w:p w14:paraId="3AA3795D" w14:textId="77777777" w:rsidR="006A4500" w:rsidRPr="00A74D1B" w:rsidRDefault="006A4500" w:rsidP="006A4500">
      <w:pPr>
        <w:spacing w:after="0" w:line="240" w:lineRule="auto"/>
        <w:jc w:val="center"/>
        <w:rPr>
          <w:rFonts w:ascii="Arial" w:hAnsi="Arial" w:cs="Arial"/>
          <w:b/>
          <w:i/>
        </w:rPr>
      </w:pPr>
    </w:p>
    <w:p w14:paraId="2C73ACDE" w14:textId="77777777" w:rsidR="00746939" w:rsidRPr="00A74D1B" w:rsidRDefault="00746939" w:rsidP="006A4500">
      <w:pPr>
        <w:spacing w:after="0" w:line="240" w:lineRule="auto"/>
        <w:jc w:val="center"/>
        <w:rPr>
          <w:rFonts w:ascii="Arial" w:hAnsi="Arial" w:cs="Arial"/>
          <w:b/>
          <w:i/>
        </w:rPr>
      </w:pPr>
    </w:p>
    <w:p w14:paraId="6CBB9072" w14:textId="77777777" w:rsidR="00746939" w:rsidRPr="00A74D1B" w:rsidRDefault="00746939" w:rsidP="00A74D1B">
      <w:pPr>
        <w:spacing w:after="0" w:line="240" w:lineRule="auto"/>
        <w:jc w:val="center"/>
        <w:rPr>
          <w:rFonts w:ascii="Arial" w:eastAsiaTheme="minorEastAsia" w:hAnsi="Arial" w:cs="Arial"/>
          <w:bCs/>
          <w:lang w:eastAsia="cs-CZ"/>
        </w:rPr>
      </w:pPr>
      <w:r w:rsidRPr="00A74D1B">
        <w:rPr>
          <w:rFonts w:ascii="Arial" w:eastAsiaTheme="minorEastAsia" w:hAnsi="Arial" w:cs="Arial"/>
          <w:bCs/>
          <w:lang w:eastAsia="cs-CZ"/>
        </w:rPr>
        <w:t>uzavřená mezi smluvními stranami, kterými jsou:</w:t>
      </w:r>
    </w:p>
    <w:p w14:paraId="72A15069" w14:textId="77777777" w:rsidR="00746939" w:rsidRPr="00A74D1B" w:rsidRDefault="00746939" w:rsidP="00A74D1B">
      <w:pPr>
        <w:spacing w:after="0" w:line="240" w:lineRule="auto"/>
        <w:rPr>
          <w:rFonts w:ascii="Arial" w:eastAsiaTheme="minorEastAsia" w:hAnsi="Arial" w:cs="Arial"/>
          <w:lang w:eastAsia="cs-CZ"/>
        </w:rPr>
      </w:pPr>
    </w:p>
    <w:p w14:paraId="3196B4AC" w14:textId="77777777" w:rsidR="00746939" w:rsidRPr="00A74D1B" w:rsidRDefault="00746939" w:rsidP="00A74D1B">
      <w:pPr>
        <w:spacing w:after="0" w:line="240" w:lineRule="auto"/>
        <w:rPr>
          <w:rFonts w:ascii="Arial" w:eastAsiaTheme="minorEastAsia" w:hAnsi="Arial" w:cs="Arial"/>
          <w:lang w:eastAsia="cs-CZ"/>
        </w:rPr>
      </w:pPr>
    </w:p>
    <w:p w14:paraId="7D9DECF1" w14:textId="77777777" w:rsidR="00746939" w:rsidRPr="00A74D1B" w:rsidRDefault="00746939" w:rsidP="00A74D1B">
      <w:pPr>
        <w:spacing w:after="0" w:line="240" w:lineRule="auto"/>
        <w:rPr>
          <w:rFonts w:ascii="Arial" w:eastAsia="Times New Roman" w:hAnsi="Arial" w:cs="Arial"/>
          <w:b/>
          <w:lang w:eastAsia="cs-CZ"/>
        </w:rPr>
      </w:pPr>
    </w:p>
    <w:p w14:paraId="2E97DE2D" w14:textId="77777777" w:rsidR="00746939" w:rsidRPr="00A74D1B" w:rsidRDefault="00746939" w:rsidP="00A74D1B">
      <w:pPr>
        <w:spacing w:after="0" w:line="240" w:lineRule="auto"/>
        <w:ind w:left="284"/>
        <w:rPr>
          <w:rFonts w:ascii="Arial" w:eastAsia="Times New Roman" w:hAnsi="Arial" w:cs="Arial"/>
          <w:i/>
          <w:iCs/>
          <w:color w:val="000000"/>
          <w:lang w:eastAsia="cs-CZ"/>
        </w:rPr>
      </w:pPr>
    </w:p>
    <w:p w14:paraId="13332B4F" w14:textId="77777777" w:rsidR="00746939" w:rsidRPr="00A74D1B" w:rsidRDefault="00746939" w:rsidP="00A74D1B">
      <w:pPr>
        <w:spacing w:after="0" w:line="240" w:lineRule="auto"/>
        <w:rPr>
          <w:rFonts w:ascii="Arial" w:eastAsia="Times New Roman" w:hAnsi="Arial" w:cs="Arial"/>
          <w:color w:val="000000"/>
          <w:lang w:eastAsia="cs-CZ"/>
        </w:rPr>
      </w:pPr>
      <w:r w:rsidRPr="00A74D1B">
        <w:rPr>
          <w:rFonts w:ascii="Arial" w:eastAsia="Times New Roman" w:hAnsi="Arial" w:cs="Arial"/>
          <w:b/>
          <w:color w:val="000000"/>
          <w:lang w:eastAsia="cs-CZ"/>
        </w:rPr>
        <w:t>VOP CZ, s.p.</w:t>
      </w:r>
    </w:p>
    <w:p w14:paraId="2D1129B3" w14:textId="77777777" w:rsidR="00746939" w:rsidRPr="00A74D1B" w:rsidRDefault="00746939" w:rsidP="00A74D1B">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se sídlem Dukelská 102, Šenov u Nového Jičína, 742 42</w:t>
      </w:r>
    </w:p>
    <w:p w14:paraId="0679941E" w14:textId="77777777" w:rsidR="00746939" w:rsidRPr="00A74D1B" w:rsidRDefault="00746939" w:rsidP="00A74D1B">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zapsaný v obchodním rejstříku vedeném u Krajského soudu v Ostravě, sp. zn. AXIV 150</w:t>
      </w:r>
    </w:p>
    <w:p w14:paraId="0133FF72" w14:textId="77777777" w:rsidR="00746939" w:rsidRPr="00A74D1B" w:rsidRDefault="00746939" w:rsidP="00A74D1B">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IČO: 000 00 493, DIČ CZ00000493</w:t>
      </w:r>
    </w:p>
    <w:p w14:paraId="42DB62E6" w14:textId="0930F657" w:rsidR="00746939" w:rsidRPr="00A74D1B" w:rsidRDefault="00746939" w:rsidP="00A74D1B">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 xml:space="preserve">zastoupený Ing. Radovanem Putnou, ředitelem podniku, a Ing. </w:t>
      </w:r>
      <w:r w:rsidR="00682379">
        <w:rPr>
          <w:rFonts w:ascii="Arial" w:eastAsia="Times New Roman" w:hAnsi="Arial" w:cs="Arial"/>
          <w:color w:val="000000"/>
          <w:lang w:eastAsia="cs-CZ"/>
        </w:rPr>
        <w:t>Alešem Musilem</w:t>
      </w:r>
      <w:r w:rsidRPr="00A74D1B">
        <w:rPr>
          <w:rFonts w:ascii="Arial" w:eastAsia="Times New Roman" w:hAnsi="Arial" w:cs="Arial"/>
          <w:color w:val="000000"/>
          <w:lang w:eastAsia="cs-CZ"/>
        </w:rPr>
        <w:t>, výrobně-technickým ředitelem</w:t>
      </w:r>
    </w:p>
    <w:p w14:paraId="756DEB04" w14:textId="77777777" w:rsidR="00746939" w:rsidRPr="00A74D1B" w:rsidRDefault="00746939" w:rsidP="00A74D1B">
      <w:pPr>
        <w:spacing w:after="0" w:line="240" w:lineRule="auto"/>
        <w:ind w:left="284"/>
        <w:rPr>
          <w:rFonts w:ascii="Arial" w:eastAsia="Times New Roman" w:hAnsi="Arial" w:cs="Arial"/>
          <w:color w:val="000000"/>
          <w:lang w:eastAsia="cs-CZ"/>
        </w:rPr>
      </w:pPr>
    </w:p>
    <w:p w14:paraId="14DDFF7A" w14:textId="77777777" w:rsidR="00746939" w:rsidRPr="00A74D1B" w:rsidRDefault="00746939" w:rsidP="00A74D1B">
      <w:pPr>
        <w:spacing w:after="0" w:line="240" w:lineRule="auto"/>
        <w:rPr>
          <w:rFonts w:ascii="Arial" w:eastAsia="Times New Roman" w:hAnsi="Arial" w:cs="Arial"/>
          <w:lang w:eastAsia="cs-CZ"/>
        </w:rPr>
      </w:pPr>
      <w:r w:rsidRPr="00A74D1B">
        <w:rPr>
          <w:rFonts w:ascii="Arial" w:eastAsia="Times New Roman" w:hAnsi="Arial" w:cs="Arial"/>
          <w:lang w:eastAsia="cs-CZ"/>
        </w:rPr>
        <w:t xml:space="preserve">(dále jen </w:t>
      </w:r>
      <w:r w:rsidRPr="00A74D1B">
        <w:rPr>
          <w:rFonts w:ascii="Arial" w:eastAsia="Times New Roman" w:hAnsi="Arial" w:cs="Arial"/>
          <w:b/>
          <w:bCs/>
          <w:lang w:eastAsia="cs-CZ"/>
        </w:rPr>
        <w:t>„</w:t>
      </w:r>
      <w:r w:rsidR="00906ACA" w:rsidRPr="00A74D1B">
        <w:rPr>
          <w:rFonts w:ascii="Arial" w:eastAsia="Times New Roman" w:hAnsi="Arial" w:cs="Arial"/>
          <w:b/>
          <w:bCs/>
          <w:lang w:eastAsia="cs-CZ"/>
        </w:rPr>
        <w:t>Zákazník</w:t>
      </w:r>
      <w:r w:rsidRPr="00A74D1B">
        <w:rPr>
          <w:rFonts w:ascii="Arial" w:eastAsia="Times New Roman" w:hAnsi="Arial" w:cs="Arial"/>
          <w:b/>
          <w:bCs/>
          <w:lang w:eastAsia="cs-CZ"/>
        </w:rPr>
        <w:t>“</w:t>
      </w:r>
      <w:r w:rsidRPr="00A74D1B">
        <w:rPr>
          <w:rFonts w:ascii="Arial" w:eastAsia="Times New Roman" w:hAnsi="Arial" w:cs="Arial"/>
          <w:lang w:eastAsia="cs-CZ"/>
        </w:rPr>
        <w:t>)</w:t>
      </w:r>
    </w:p>
    <w:p w14:paraId="239EAB16" w14:textId="77777777" w:rsidR="00746939" w:rsidRPr="00A74D1B" w:rsidRDefault="00746939" w:rsidP="00A74D1B">
      <w:pPr>
        <w:spacing w:after="0" w:line="240" w:lineRule="auto"/>
        <w:jc w:val="right"/>
        <w:rPr>
          <w:rFonts w:ascii="Arial" w:eastAsia="Times New Roman" w:hAnsi="Arial" w:cs="Arial"/>
          <w:lang w:eastAsia="cs-CZ"/>
        </w:rPr>
      </w:pPr>
    </w:p>
    <w:p w14:paraId="19163493" w14:textId="77777777" w:rsidR="00746939" w:rsidRPr="00A74D1B" w:rsidRDefault="00746939" w:rsidP="00A74D1B">
      <w:pPr>
        <w:spacing w:after="0" w:line="240" w:lineRule="auto"/>
        <w:jc w:val="right"/>
        <w:rPr>
          <w:rFonts w:ascii="Arial" w:eastAsia="Times New Roman" w:hAnsi="Arial" w:cs="Arial"/>
          <w:lang w:eastAsia="cs-CZ"/>
        </w:rPr>
      </w:pPr>
    </w:p>
    <w:p w14:paraId="03EBAD1E" w14:textId="77777777" w:rsidR="00746939" w:rsidRPr="00A74D1B" w:rsidRDefault="00746939" w:rsidP="00A74D1B">
      <w:pPr>
        <w:spacing w:after="0" w:line="240" w:lineRule="auto"/>
        <w:jc w:val="right"/>
        <w:rPr>
          <w:rFonts w:ascii="Arial" w:eastAsia="Times New Roman" w:hAnsi="Arial" w:cs="Arial"/>
          <w:lang w:eastAsia="cs-CZ"/>
        </w:rPr>
      </w:pPr>
    </w:p>
    <w:p w14:paraId="035D16D8" w14:textId="77777777" w:rsidR="00746939" w:rsidRPr="00A74D1B" w:rsidRDefault="00746939" w:rsidP="00A74D1B">
      <w:pPr>
        <w:spacing w:after="0" w:line="240" w:lineRule="auto"/>
        <w:jc w:val="center"/>
        <w:rPr>
          <w:rFonts w:ascii="Arial" w:eastAsia="Times New Roman" w:hAnsi="Arial" w:cs="Arial"/>
          <w:b/>
          <w:lang w:eastAsia="cs-CZ"/>
        </w:rPr>
      </w:pPr>
      <w:r w:rsidRPr="00A74D1B">
        <w:rPr>
          <w:rFonts w:ascii="Arial" w:eastAsia="Times New Roman" w:hAnsi="Arial" w:cs="Arial"/>
          <w:b/>
          <w:lang w:eastAsia="cs-CZ"/>
        </w:rPr>
        <w:t>a</w:t>
      </w:r>
    </w:p>
    <w:p w14:paraId="2541FFC3" w14:textId="77777777" w:rsidR="00746939" w:rsidRPr="00A74D1B" w:rsidRDefault="00746939" w:rsidP="00A74D1B">
      <w:pPr>
        <w:spacing w:after="0" w:line="240" w:lineRule="auto"/>
        <w:jc w:val="center"/>
        <w:rPr>
          <w:rFonts w:ascii="Arial" w:eastAsia="Times New Roman" w:hAnsi="Arial" w:cs="Arial"/>
          <w:lang w:eastAsia="cs-CZ"/>
        </w:rPr>
      </w:pPr>
    </w:p>
    <w:p w14:paraId="6FFDA485" w14:textId="77777777" w:rsidR="00746939" w:rsidRPr="00A74D1B" w:rsidRDefault="00746939" w:rsidP="00A74D1B">
      <w:pPr>
        <w:spacing w:after="0" w:line="240" w:lineRule="auto"/>
        <w:jc w:val="center"/>
        <w:rPr>
          <w:rFonts w:ascii="Arial" w:eastAsia="Times New Roman" w:hAnsi="Arial" w:cs="Arial"/>
          <w:lang w:eastAsia="cs-CZ"/>
        </w:rPr>
      </w:pPr>
    </w:p>
    <w:p w14:paraId="709D637F" w14:textId="77777777" w:rsidR="00746939" w:rsidRPr="00A74D1B" w:rsidRDefault="00746939" w:rsidP="00A74D1B">
      <w:pPr>
        <w:spacing w:after="0" w:line="240" w:lineRule="auto"/>
        <w:jc w:val="both"/>
        <w:rPr>
          <w:rFonts w:ascii="Arial" w:eastAsiaTheme="minorEastAsia" w:hAnsi="Arial" w:cs="Arial"/>
          <w:lang w:eastAsia="cs-CZ"/>
        </w:rPr>
      </w:pPr>
    </w:p>
    <w:p w14:paraId="60FEEF9A" w14:textId="77777777" w:rsidR="00746939" w:rsidRPr="00A74D1B" w:rsidRDefault="00746939" w:rsidP="00A74D1B">
      <w:pPr>
        <w:spacing w:after="0" w:line="240" w:lineRule="auto"/>
        <w:rPr>
          <w:rFonts w:ascii="Arial" w:eastAsia="Times New Roman" w:hAnsi="Arial" w:cs="Arial"/>
          <w:b/>
          <w:noProof/>
          <w:highlight w:val="yellow"/>
          <w:lang w:eastAsia="cs-CZ"/>
        </w:rPr>
      </w:pPr>
      <w:r w:rsidRPr="00A74D1B">
        <w:rPr>
          <w:rFonts w:ascii="Arial" w:eastAsia="Times New Roman" w:hAnsi="Arial" w:cs="Arial"/>
          <w:b/>
          <w:noProof/>
          <w:highlight w:val="yellow"/>
          <w:lang w:eastAsia="cs-CZ"/>
        </w:rPr>
        <w:t>……………..</w:t>
      </w:r>
    </w:p>
    <w:p w14:paraId="2F3AD983" w14:textId="77777777" w:rsidR="00746939" w:rsidRPr="00A74D1B" w:rsidRDefault="00746939" w:rsidP="00A74D1B">
      <w:pPr>
        <w:spacing w:after="0" w:line="240" w:lineRule="auto"/>
        <w:rPr>
          <w:rFonts w:ascii="Arial" w:eastAsia="Times New Roman" w:hAnsi="Arial" w:cs="Arial"/>
          <w:noProof/>
          <w:highlight w:val="yellow"/>
          <w:lang w:eastAsia="cs-CZ"/>
        </w:rPr>
      </w:pPr>
      <w:r w:rsidRPr="00A74D1B">
        <w:rPr>
          <w:rFonts w:ascii="Arial" w:eastAsia="Times New Roman" w:hAnsi="Arial" w:cs="Arial"/>
          <w:noProof/>
          <w:highlight w:val="yellow"/>
          <w:lang w:eastAsia="cs-CZ"/>
        </w:rPr>
        <w:t>se sídlem …………………</w:t>
      </w:r>
    </w:p>
    <w:p w14:paraId="7FB74603" w14:textId="77777777" w:rsidR="00746939" w:rsidRPr="00A74D1B" w:rsidRDefault="00746939" w:rsidP="00A74D1B">
      <w:pPr>
        <w:spacing w:after="0" w:line="240" w:lineRule="auto"/>
        <w:rPr>
          <w:rFonts w:ascii="Arial" w:eastAsia="Times New Roman" w:hAnsi="Arial" w:cs="Arial"/>
          <w:noProof/>
          <w:highlight w:val="yellow"/>
          <w:lang w:eastAsia="cs-CZ"/>
        </w:rPr>
      </w:pPr>
      <w:r w:rsidRPr="00A74D1B">
        <w:rPr>
          <w:rFonts w:ascii="Arial" w:eastAsia="Times New Roman" w:hAnsi="Arial" w:cs="Arial"/>
          <w:noProof/>
          <w:highlight w:val="yellow"/>
          <w:lang w:eastAsia="cs-CZ"/>
        </w:rPr>
        <w:t xml:space="preserve">IČ: ………….., DIČ: CZ………… </w:t>
      </w:r>
    </w:p>
    <w:p w14:paraId="3505CF9C" w14:textId="77777777" w:rsidR="00746939" w:rsidRPr="00A74D1B" w:rsidRDefault="00746939" w:rsidP="00A74D1B">
      <w:pPr>
        <w:spacing w:after="0" w:line="240" w:lineRule="auto"/>
        <w:rPr>
          <w:rFonts w:ascii="Arial" w:eastAsia="Times New Roman" w:hAnsi="Arial" w:cs="Arial"/>
          <w:noProof/>
          <w:highlight w:val="yellow"/>
          <w:lang w:eastAsia="cs-CZ"/>
        </w:rPr>
      </w:pPr>
      <w:r w:rsidRPr="00A74D1B">
        <w:rPr>
          <w:rFonts w:ascii="Arial" w:eastAsia="Times New Roman" w:hAnsi="Arial" w:cs="Arial"/>
          <w:noProof/>
          <w:highlight w:val="yellow"/>
          <w:lang w:eastAsia="cs-CZ"/>
        </w:rPr>
        <w:t>bankovní spojení: …………….</w:t>
      </w:r>
    </w:p>
    <w:p w14:paraId="3AFA6A84" w14:textId="77777777" w:rsidR="00746939" w:rsidRPr="00A74D1B" w:rsidRDefault="00746939" w:rsidP="00A74D1B">
      <w:pPr>
        <w:spacing w:after="0" w:line="240" w:lineRule="auto"/>
        <w:rPr>
          <w:rFonts w:ascii="Arial" w:eastAsia="Times New Roman" w:hAnsi="Arial" w:cs="Arial"/>
          <w:noProof/>
          <w:lang w:eastAsia="cs-CZ"/>
        </w:rPr>
      </w:pPr>
      <w:r w:rsidRPr="00A74D1B">
        <w:rPr>
          <w:rFonts w:ascii="Arial" w:eastAsia="Times New Roman" w:hAnsi="Arial" w:cs="Arial"/>
          <w:noProof/>
          <w:highlight w:val="yellow"/>
          <w:lang w:eastAsia="cs-CZ"/>
        </w:rPr>
        <w:t>zastoupená …………………………………………..</w:t>
      </w:r>
    </w:p>
    <w:p w14:paraId="33D51170" w14:textId="77777777" w:rsidR="00746939" w:rsidRPr="00A74D1B" w:rsidRDefault="00746939" w:rsidP="00A74D1B">
      <w:pPr>
        <w:spacing w:after="0" w:line="240" w:lineRule="auto"/>
        <w:rPr>
          <w:rFonts w:ascii="Arial" w:eastAsiaTheme="minorEastAsia" w:hAnsi="Arial" w:cs="Arial"/>
          <w:lang w:eastAsia="cs-CZ"/>
        </w:rPr>
      </w:pPr>
    </w:p>
    <w:p w14:paraId="100AB41B" w14:textId="77777777" w:rsidR="00746939" w:rsidRPr="00A74D1B" w:rsidRDefault="00746939" w:rsidP="00A74D1B">
      <w:pPr>
        <w:spacing w:after="0" w:line="240" w:lineRule="auto"/>
        <w:rPr>
          <w:rFonts w:ascii="Arial" w:eastAsiaTheme="minorEastAsia" w:hAnsi="Arial" w:cs="Arial"/>
          <w:lang w:eastAsia="cs-CZ"/>
        </w:rPr>
      </w:pPr>
      <w:r w:rsidRPr="00A74D1B">
        <w:rPr>
          <w:rFonts w:ascii="Arial" w:eastAsiaTheme="minorEastAsia" w:hAnsi="Arial" w:cs="Arial"/>
          <w:lang w:eastAsia="cs-CZ"/>
        </w:rPr>
        <w:t xml:space="preserve">(dále jen </w:t>
      </w:r>
      <w:r w:rsidRPr="00A74D1B">
        <w:rPr>
          <w:rFonts w:ascii="Arial" w:eastAsiaTheme="minorEastAsia" w:hAnsi="Arial" w:cs="Arial"/>
          <w:b/>
          <w:bCs/>
          <w:lang w:eastAsia="cs-CZ"/>
        </w:rPr>
        <w:t>„</w:t>
      </w:r>
      <w:r w:rsidR="00906ACA" w:rsidRPr="00A74D1B">
        <w:rPr>
          <w:rFonts w:ascii="Arial" w:eastAsiaTheme="minorEastAsia" w:hAnsi="Arial" w:cs="Arial"/>
          <w:b/>
          <w:bCs/>
          <w:lang w:eastAsia="cs-CZ"/>
        </w:rPr>
        <w:t>Poskytova</w:t>
      </w:r>
      <w:r w:rsidRPr="00A74D1B">
        <w:rPr>
          <w:rFonts w:ascii="Arial" w:eastAsiaTheme="minorEastAsia" w:hAnsi="Arial" w:cs="Arial"/>
          <w:b/>
          <w:bCs/>
          <w:lang w:eastAsia="cs-CZ"/>
        </w:rPr>
        <w:t>tel“</w:t>
      </w:r>
      <w:r w:rsidRPr="00A74D1B">
        <w:rPr>
          <w:rFonts w:ascii="Arial" w:eastAsiaTheme="minorEastAsia" w:hAnsi="Arial" w:cs="Arial"/>
          <w:lang w:eastAsia="cs-CZ"/>
        </w:rPr>
        <w:t>)</w:t>
      </w:r>
    </w:p>
    <w:p w14:paraId="05AC2F0D" w14:textId="77777777" w:rsidR="00746939" w:rsidRPr="00A74D1B" w:rsidRDefault="00746939" w:rsidP="00A74D1B">
      <w:pPr>
        <w:spacing w:after="0" w:line="240" w:lineRule="auto"/>
        <w:jc w:val="center"/>
        <w:rPr>
          <w:rFonts w:ascii="Arial" w:hAnsi="Arial" w:cs="Arial"/>
          <w:b/>
          <w:i/>
        </w:rPr>
      </w:pPr>
    </w:p>
    <w:p w14:paraId="3995C4E3" w14:textId="77777777" w:rsidR="00901136" w:rsidRPr="00A74D1B" w:rsidRDefault="00901136" w:rsidP="00A74D1B">
      <w:pPr>
        <w:spacing w:after="0" w:line="240" w:lineRule="auto"/>
        <w:jc w:val="both"/>
        <w:rPr>
          <w:rFonts w:ascii="Arial" w:hAnsi="Arial" w:cs="Arial"/>
          <w:i/>
        </w:rPr>
      </w:pPr>
    </w:p>
    <w:p w14:paraId="41AF1706" w14:textId="77777777" w:rsidR="00CF5499" w:rsidRPr="00A74D1B" w:rsidRDefault="00CF5499" w:rsidP="00A74D1B">
      <w:pPr>
        <w:spacing w:after="0" w:line="240" w:lineRule="auto"/>
        <w:jc w:val="both"/>
        <w:rPr>
          <w:rFonts w:ascii="Arial" w:hAnsi="Arial" w:cs="Arial"/>
          <w:i/>
        </w:rPr>
      </w:pPr>
    </w:p>
    <w:p w14:paraId="751323DB" w14:textId="77777777" w:rsidR="00CF5499" w:rsidRPr="00A74D1B" w:rsidRDefault="00CF5499" w:rsidP="00A74D1B">
      <w:pPr>
        <w:spacing w:after="0" w:line="240" w:lineRule="auto"/>
        <w:jc w:val="both"/>
        <w:rPr>
          <w:rFonts w:ascii="Arial" w:hAnsi="Arial" w:cs="Arial"/>
          <w:i/>
        </w:rPr>
      </w:pPr>
    </w:p>
    <w:p w14:paraId="7A539139" w14:textId="77777777" w:rsidR="00CF5499" w:rsidRPr="00A74D1B" w:rsidRDefault="00CF5499" w:rsidP="00A74D1B">
      <w:pPr>
        <w:spacing w:after="0" w:line="240" w:lineRule="auto"/>
        <w:jc w:val="both"/>
        <w:rPr>
          <w:rFonts w:ascii="Arial" w:hAnsi="Arial" w:cs="Arial"/>
          <w:i/>
        </w:rPr>
      </w:pPr>
    </w:p>
    <w:p w14:paraId="72F743E5" w14:textId="77777777" w:rsidR="00CF5499" w:rsidRPr="00A74D1B" w:rsidRDefault="00CF5499" w:rsidP="00A74D1B">
      <w:pPr>
        <w:spacing w:after="0" w:line="240" w:lineRule="auto"/>
        <w:jc w:val="both"/>
        <w:rPr>
          <w:rFonts w:ascii="Arial" w:hAnsi="Arial" w:cs="Arial"/>
          <w:i/>
        </w:rPr>
      </w:pPr>
    </w:p>
    <w:p w14:paraId="12F4A2B4" w14:textId="77777777" w:rsidR="00CF5499" w:rsidRPr="00A74D1B" w:rsidRDefault="00CF5499" w:rsidP="00A74D1B">
      <w:pPr>
        <w:spacing w:after="0" w:line="240" w:lineRule="auto"/>
        <w:jc w:val="both"/>
        <w:rPr>
          <w:rFonts w:ascii="Arial" w:hAnsi="Arial" w:cs="Arial"/>
          <w:i/>
        </w:rPr>
      </w:pPr>
    </w:p>
    <w:p w14:paraId="4E128644" w14:textId="77777777" w:rsidR="00CF5499" w:rsidRPr="00A74D1B" w:rsidRDefault="00CF5499" w:rsidP="00A74D1B">
      <w:pPr>
        <w:spacing w:after="0" w:line="240" w:lineRule="auto"/>
        <w:jc w:val="both"/>
        <w:rPr>
          <w:rFonts w:ascii="Arial" w:hAnsi="Arial" w:cs="Arial"/>
          <w:i/>
        </w:rPr>
      </w:pPr>
    </w:p>
    <w:p w14:paraId="37B5C55B" w14:textId="77777777" w:rsidR="00CF5499" w:rsidRPr="00A74D1B" w:rsidRDefault="00CF5499" w:rsidP="00A74D1B">
      <w:pPr>
        <w:spacing w:after="0" w:line="240" w:lineRule="auto"/>
        <w:jc w:val="both"/>
        <w:rPr>
          <w:rFonts w:ascii="Arial" w:hAnsi="Arial" w:cs="Arial"/>
          <w:i/>
        </w:rPr>
      </w:pPr>
    </w:p>
    <w:p w14:paraId="5361080D" w14:textId="77777777" w:rsidR="00CF5499" w:rsidRPr="00A74D1B" w:rsidRDefault="00CF5499" w:rsidP="00A74D1B">
      <w:pPr>
        <w:spacing w:after="0" w:line="240" w:lineRule="auto"/>
        <w:jc w:val="both"/>
        <w:rPr>
          <w:rFonts w:ascii="Arial" w:hAnsi="Arial" w:cs="Arial"/>
          <w:i/>
        </w:rPr>
      </w:pPr>
    </w:p>
    <w:p w14:paraId="4C7ECC50" w14:textId="77777777" w:rsidR="00CF5499" w:rsidRPr="00A74D1B" w:rsidRDefault="00CF5499" w:rsidP="00A74D1B">
      <w:pPr>
        <w:spacing w:after="0" w:line="240" w:lineRule="auto"/>
        <w:jc w:val="both"/>
        <w:rPr>
          <w:rFonts w:ascii="Arial" w:hAnsi="Arial" w:cs="Arial"/>
          <w:i/>
        </w:rPr>
      </w:pPr>
    </w:p>
    <w:p w14:paraId="377100FD" w14:textId="77777777" w:rsidR="00CF5499" w:rsidRPr="00A74D1B" w:rsidRDefault="00CF5499" w:rsidP="00A74D1B">
      <w:pPr>
        <w:spacing w:after="0" w:line="240" w:lineRule="auto"/>
        <w:jc w:val="both"/>
        <w:rPr>
          <w:rFonts w:ascii="Arial" w:hAnsi="Arial" w:cs="Arial"/>
          <w:i/>
        </w:rPr>
      </w:pPr>
    </w:p>
    <w:p w14:paraId="053FC148" w14:textId="77777777" w:rsidR="00CF5499" w:rsidRPr="00A74D1B" w:rsidRDefault="00CF5499" w:rsidP="00A74D1B">
      <w:pPr>
        <w:spacing w:after="0" w:line="240" w:lineRule="auto"/>
        <w:jc w:val="both"/>
        <w:rPr>
          <w:rFonts w:ascii="Arial" w:hAnsi="Arial" w:cs="Arial"/>
          <w:i/>
        </w:rPr>
      </w:pPr>
    </w:p>
    <w:p w14:paraId="79E692B0" w14:textId="77777777" w:rsidR="00CF5499" w:rsidRPr="00A74D1B" w:rsidRDefault="00CF5499" w:rsidP="00A74D1B">
      <w:pPr>
        <w:spacing w:after="0" w:line="240" w:lineRule="auto"/>
        <w:rPr>
          <w:rFonts w:ascii="Arial" w:eastAsiaTheme="minorEastAsia" w:hAnsi="Arial" w:cs="Arial"/>
          <w:lang w:eastAsia="cs-CZ"/>
        </w:rPr>
      </w:pPr>
    </w:p>
    <w:p w14:paraId="1D96583C" w14:textId="77777777" w:rsidR="00CF5499" w:rsidRDefault="00CF5499" w:rsidP="00A74D1B">
      <w:pPr>
        <w:spacing w:after="0" w:line="240" w:lineRule="auto"/>
        <w:rPr>
          <w:rFonts w:ascii="Arial" w:eastAsiaTheme="minorEastAsia" w:hAnsi="Arial" w:cs="Arial"/>
          <w:lang w:eastAsia="cs-CZ"/>
        </w:rPr>
      </w:pPr>
      <w:r w:rsidRPr="00A74D1B">
        <w:rPr>
          <w:rFonts w:ascii="Arial" w:eastAsiaTheme="minorEastAsia" w:hAnsi="Arial" w:cs="Arial"/>
          <w:lang w:eastAsia="cs-CZ"/>
        </w:rPr>
        <w:tab/>
        <w:t xml:space="preserve"> </w:t>
      </w:r>
    </w:p>
    <w:p w14:paraId="2BC3B7A9" w14:textId="77777777" w:rsidR="00A74D1B" w:rsidRDefault="00A74D1B" w:rsidP="00A74D1B">
      <w:pPr>
        <w:spacing w:after="0" w:line="240" w:lineRule="auto"/>
        <w:rPr>
          <w:rFonts w:ascii="Arial" w:eastAsiaTheme="minorEastAsia" w:hAnsi="Arial" w:cs="Arial"/>
          <w:lang w:eastAsia="cs-CZ"/>
        </w:rPr>
      </w:pPr>
    </w:p>
    <w:p w14:paraId="0E699B46" w14:textId="77777777" w:rsidR="00A74D1B" w:rsidRDefault="00A74D1B" w:rsidP="00A74D1B">
      <w:pPr>
        <w:spacing w:after="0" w:line="240" w:lineRule="auto"/>
        <w:rPr>
          <w:rFonts w:ascii="Arial" w:eastAsiaTheme="minorEastAsia" w:hAnsi="Arial" w:cs="Arial"/>
          <w:lang w:eastAsia="cs-CZ"/>
        </w:rPr>
      </w:pPr>
    </w:p>
    <w:p w14:paraId="04768DD9" w14:textId="77777777" w:rsidR="00C86478" w:rsidRPr="00A74D1B" w:rsidRDefault="00C86478" w:rsidP="00A74D1B">
      <w:pPr>
        <w:spacing w:after="0" w:line="240" w:lineRule="auto"/>
        <w:rPr>
          <w:rFonts w:ascii="Arial" w:eastAsiaTheme="minorEastAsia" w:hAnsi="Arial" w:cs="Arial"/>
          <w:lang w:eastAsia="cs-CZ"/>
        </w:rPr>
      </w:pPr>
    </w:p>
    <w:p w14:paraId="532C60E6" w14:textId="77777777" w:rsidR="00CF5499" w:rsidRPr="00A74D1B" w:rsidRDefault="00CF5499" w:rsidP="00A74D1B">
      <w:pPr>
        <w:keepNext/>
        <w:spacing w:after="0" w:line="240" w:lineRule="auto"/>
        <w:ind w:left="360"/>
        <w:jc w:val="center"/>
        <w:outlineLvl w:val="0"/>
        <w:rPr>
          <w:rFonts w:ascii="Arial" w:eastAsiaTheme="minorEastAsia" w:hAnsi="Arial" w:cs="Arial"/>
          <w:b/>
          <w:bCs/>
          <w:lang w:eastAsia="cs-CZ"/>
        </w:rPr>
      </w:pPr>
      <w:r w:rsidRPr="00A74D1B">
        <w:rPr>
          <w:rFonts w:ascii="Arial" w:eastAsiaTheme="minorEastAsia" w:hAnsi="Arial" w:cs="Arial"/>
          <w:b/>
          <w:bCs/>
          <w:lang w:eastAsia="cs-CZ"/>
        </w:rPr>
        <w:lastRenderedPageBreak/>
        <w:t>Článek I</w:t>
      </w:r>
    </w:p>
    <w:p w14:paraId="688E31B1" w14:textId="77777777" w:rsidR="00CF5499" w:rsidRPr="00A74D1B" w:rsidRDefault="008F08D4" w:rsidP="00A74D1B">
      <w:pPr>
        <w:keepNext/>
        <w:spacing w:after="0" w:line="240" w:lineRule="auto"/>
        <w:ind w:left="360"/>
        <w:jc w:val="center"/>
        <w:outlineLvl w:val="0"/>
        <w:rPr>
          <w:rFonts w:ascii="Arial" w:eastAsiaTheme="minorEastAsia" w:hAnsi="Arial" w:cs="Arial"/>
          <w:b/>
          <w:bCs/>
          <w:lang w:eastAsia="cs-CZ"/>
        </w:rPr>
      </w:pPr>
      <w:r w:rsidRPr="00A74D1B">
        <w:rPr>
          <w:rFonts w:ascii="Arial" w:eastAsiaTheme="minorEastAsia" w:hAnsi="Arial" w:cs="Arial"/>
          <w:b/>
          <w:bCs/>
          <w:lang w:eastAsia="cs-CZ"/>
        </w:rPr>
        <w:t>Účel a p</w:t>
      </w:r>
      <w:r w:rsidR="00CF5499" w:rsidRPr="00A74D1B">
        <w:rPr>
          <w:rFonts w:ascii="Arial" w:eastAsiaTheme="minorEastAsia" w:hAnsi="Arial" w:cs="Arial"/>
          <w:b/>
          <w:bCs/>
          <w:lang w:eastAsia="cs-CZ"/>
        </w:rPr>
        <w:t>ředmět smlouvy</w:t>
      </w:r>
    </w:p>
    <w:p w14:paraId="321540D9" w14:textId="77777777" w:rsidR="00CF5499" w:rsidRPr="00A74D1B" w:rsidRDefault="00CF5499" w:rsidP="00A74D1B">
      <w:pPr>
        <w:spacing w:after="0" w:line="240" w:lineRule="auto"/>
        <w:jc w:val="both"/>
        <w:rPr>
          <w:rFonts w:ascii="Arial" w:eastAsiaTheme="minorEastAsia" w:hAnsi="Arial" w:cs="Arial"/>
          <w:b/>
          <w:bCs/>
          <w:lang w:eastAsia="cs-CZ"/>
        </w:rPr>
      </w:pPr>
    </w:p>
    <w:p w14:paraId="74658DBC" w14:textId="77777777" w:rsidR="006F3CDF" w:rsidRPr="00A74D1B" w:rsidRDefault="00292F93" w:rsidP="00A74D1B">
      <w:pPr>
        <w:numPr>
          <w:ilvl w:val="0"/>
          <w:numId w:val="3"/>
        </w:numPr>
        <w:tabs>
          <w:tab w:val="num" w:pos="567"/>
        </w:tabs>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 xml:space="preserve">Účelem této smlouvy </w:t>
      </w:r>
      <w:r w:rsidR="006F3CDF" w:rsidRPr="00A74D1B">
        <w:rPr>
          <w:rFonts w:ascii="Arial" w:eastAsiaTheme="minorEastAsia" w:hAnsi="Arial" w:cs="Arial"/>
          <w:lang w:eastAsia="cs-CZ"/>
        </w:rPr>
        <w:t xml:space="preserve">zajištění provozuschopnosti vysokozdvižných vozíků Zákazníka </w:t>
      </w:r>
      <w:r w:rsidR="0065666D" w:rsidRPr="00A74D1B">
        <w:rPr>
          <w:rFonts w:ascii="Arial" w:eastAsiaTheme="minorEastAsia" w:hAnsi="Arial" w:cs="Arial"/>
          <w:lang w:eastAsia="cs-CZ"/>
        </w:rPr>
        <w:t xml:space="preserve">uvedených v příloze č. 1 této smlouvy </w:t>
      </w:r>
      <w:r w:rsidR="006F3CDF" w:rsidRPr="00A74D1B">
        <w:rPr>
          <w:rFonts w:ascii="Arial" w:eastAsiaTheme="minorEastAsia" w:hAnsi="Arial" w:cs="Arial"/>
          <w:lang w:eastAsia="cs-CZ"/>
        </w:rPr>
        <w:t xml:space="preserve">(dále jen </w:t>
      </w:r>
      <w:r w:rsidR="006F3CDF" w:rsidRPr="00A74D1B">
        <w:rPr>
          <w:rFonts w:ascii="Arial" w:eastAsiaTheme="minorEastAsia" w:hAnsi="Arial" w:cs="Arial"/>
          <w:b/>
          <w:bCs/>
          <w:lang w:eastAsia="cs-CZ"/>
        </w:rPr>
        <w:t>„Vozíky“</w:t>
      </w:r>
      <w:r w:rsidR="006F3CDF" w:rsidRPr="00A74D1B">
        <w:rPr>
          <w:rFonts w:ascii="Arial" w:eastAsiaTheme="minorEastAsia" w:hAnsi="Arial" w:cs="Arial"/>
          <w:lang w:eastAsia="cs-CZ"/>
        </w:rPr>
        <w:t>)</w:t>
      </w:r>
      <w:r w:rsidR="00C52535" w:rsidRPr="00A74D1B">
        <w:rPr>
          <w:rFonts w:ascii="Arial" w:eastAsiaTheme="minorEastAsia" w:hAnsi="Arial" w:cs="Arial"/>
          <w:lang w:eastAsia="cs-CZ"/>
        </w:rPr>
        <w:t xml:space="preserve"> po celou dobu účinnosti této smlouvy</w:t>
      </w:r>
      <w:r w:rsidR="006F3CDF" w:rsidRPr="00A74D1B">
        <w:rPr>
          <w:rFonts w:ascii="Arial" w:eastAsiaTheme="minorEastAsia" w:hAnsi="Arial" w:cs="Arial"/>
          <w:lang w:eastAsia="cs-CZ"/>
        </w:rPr>
        <w:t>.</w:t>
      </w:r>
    </w:p>
    <w:p w14:paraId="76FB5B61" w14:textId="77777777" w:rsidR="006F3CDF" w:rsidRPr="00A74D1B" w:rsidRDefault="006F3CDF" w:rsidP="00A74D1B">
      <w:pPr>
        <w:spacing w:after="0" w:line="240" w:lineRule="auto"/>
        <w:ind w:left="567"/>
        <w:jc w:val="both"/>
        <w:rPr>
          <w:rFonts w:ascii="Arial" w:eastAsiaTheme="minorEastAsia" w:hAnsi="Arial" w:cs="Arial"/>
          <w:lang w:eastAsia="cs-CZ"/>
        </w:rPr>
      </w:pPr>
    </w:p>
    <w:p w14:paraId="23EDA2A2" w14:textId="77777777" w:rsidR="00CF5499" w:rsidRPr="00A74D1B" w:rsidRDefault="006F3CDF" w:rsidP="00A74D1B">
      <w:pPr>
        <w:numPr>
          <w:ilvl w:val="0"/>
          <w:numId w:val="3"/>
        </w:numPr>
        <w:tabs>
          <w:tab w:val="num" w:pos="567"/>
        </w:tabs>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 xml:space="preserve">Poskytovatel se zavazuje udržovat Vozíky </w:t>
      </w:r>
      <w:r w:rsidR="00665A92" w:rsidRPr="00A74D1B">
        <w:rPr>
          <w:rFonts w:ascii="Arial" w:eastAsiaTheme="minorEastAsia" w:hAnsi="Arial" w:cs="Arial"/>
          <w:lang w:eastAsia="cs-CZ"/>
        </w:rPr>
        <w:t>po dobu účinnosti této smlouvy v provozuschopném stavu, tj. zejména provádět jejich kontroly, revize, údržbu a opravy</w:t>
      </w:r>
      <w:r w:rsidR="00C52535" w:rsidRPr="00A74D1B">
        <w:rPr>
          <w:rFonts w:ascii="Arial" w:eastAsiaTheme="minorEastAsia" w:hAnsi="Arial" w:cs="Arial"/>
          <w:lang w:eastAsia="cs-CZ"/>
        </w:rPr>
        <w:t>,</w:t>
      </w:r>
      <w:r w:rsidR="00665A92" w:rsidRPr="00A74D1B">
        <w:rPr>
          <w:rFonts w:ascii="Arial" w:eastAsiaTheme="minorEastAsia" w:hAnsi="Arial" w:cs="Arial"/>
          <w:lang w:eastAsia="cs-CZ"/>
        </w:rPr>
        <w:t xml:space="preserve"> </w:t>
      </w:r>
      <w:r w:rsidR="000B6DAD" w:rsidRPr="00A74D1B">
        <w:rPr>
          <w:rFonts w:ascii="Arial" w:eastAsiaTheme="minorEastAsia" w:hAnsi="Arial" w:cs="Arial"/>
          <w:lang w:eastAsia="cs-CZ"/>
        </w:rPr>
        <w:t>a to na vlastní náklady a odpovědnost, za podmínek uvedených v této smlouvě.</w:t>
      </w:r>
    </w:p>
    <w:p w14:paraId="6E84E735" w14:textId="77777777" w:rsidR="000B6DAD" w:rsidRPr="00A74D1B" w:rsidRDefault="000B6DAD" w:rsidP="00A74D1B">
      <w:pPr>
        <w:pStyle w:val="Odstavecseseznamem"/>
        <w:spacing w:after="0" w:line="240" w:lineRule="auto"/>
        <w:rPr>
          <w:rFonts w:ascii="Arial" w:eastAsiaTheme="minorEastAsia" w:hAnsi="Arial" w:cs="Arial"/>
          <w:lang w:eastAsia="cs-CZ"/>
        </w:rPr>
      </w:pPr>
    </w:p>
    <w:p w14:paraId="7BA6CB98" w14:textId="77777777" w:rsidR="000B6DAD" w:rsidRPr="00A74D1B" w:rsidRDefault="000B6DAD" w:rsidP="00A74D1B">
      <w:pPr>
        <w:numPr>
          <w:ilvl w:val="0"/>
          <w:numId w:val="3"/>
        </w:numPr>
        <w:tabs>
          <w:tab w:val="num" w:pos="567"/>
        </w:tabs>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 xml:space="preserve">Zákazník se zavazuje hradit Poskytovateli za jím poskytnuté služby odměnu uvedenou v této smlouvě. </w:t>
      </w:r>
    </w:p>
    <w:p w14:paraId="48DD836C" w14:textId="77777777" w:rsidR="00CF5499" w:rsidRPr="00A74D1B" w:rsidRDefault="00CF5499" w:rsidP="00A74D1B">
      <w:pPr>
        <w:spacing w:after="0" w:line="240" w:lineRule="auto"/>
        <w:jc w:val="both"/>
        <w:rPr>
          <w:rFonts w:ascii="Arial" w:eastAsiaTheme="minorEastAsia" w:hAnsi="Arial" w:cs="Arial"/>
          <w:i/>
          <w:iCs/>
          <w:lang w:eastAsia="cs-CZ"/>
        </w:rPr>
      </w:pPr>
    </w:p>
    <w:p w14:paraId="7507B427" w14:textId="77777777" w:rsidR="00CF5499" w:rsidRPr="00A74D1B" w:rsidRDefault="00CF5499" w:rsidP="00A74D1B">
      <w:pPr>
        <w:spacing w:after="0" w:line="240" w:lineRule="auto"/>
        <w:jc w:val="both"/>
        <w:rPr>
          <w:rFonts w:ascii="Arial" w:eastAsiaTheme="minorEastAsia" w:hAnsi="Arial" w:cs="Arial"/>
          <w:i/>
          <w:iCs/>
          <w:lang w:eastAsia="cs-CZ"/>
        </w:rPr>
      </w:pPr>
    </w:p>
    <w:p w14:paraId="439727EA" w14:textId="77777777" w:rsidR="00CF5499" w:rsidRPr="00A74D1B" w:rsidRDefault="00CF5499" w:rsidP="00A74D1B">
      <w:pPr>
        <w:spacing w:after="0" w:line="240" w:lineRule="auto"/>
        <w:jc w:val="center"/>
        <w:rPr>
          <w:rFonts w:ascii="Arial" w:eastAsiaTheme="minorEastAsia" w:hAnsi="Arial" w:cs="Arial"/>
          <w:b/>
          <w:lang w:eastAsia="cs-CZ"/>
        </w:rPr>
      </w:pPr>
      <w:r w:rsidRPr="00A74D1B">
        <w:rPr>
          <w:rFonts w:ascii="Arial" w:eastAsiaTheme="minorEastAsia" w:hAnsi="Arial" w:cs="Arial"/>
          <w:b/>
          <w:lang w:eastAsia="cs-CZ"/>
        </w:rPr>
        <w:t>Článek II</w:t>
      </w:r>
    </w:p>
    <w:p w14:paraId="18E31DA4" w14:textId="77777777" w:rsidR="00CF5499" w:rsidRPr="00A74D1B" w:rsidRDefault="00252C44" w:rsidP="00A74D1B">
      <w:pPr>
        <w:spacing w:after="0" w:line="240" w:lineRule="auto"/>
        <w:jc w:val="center"/>
        <w:rPr>
          <w:rFonts w:ascii="Arial" w:eastAsiaTheme="minorEastAsia" w:hAnsi="Arial" w:cs="Arial"/>
          <w:b/>
          <w:lang w:eastAsia="cs-CZ"/>
        </w:rPr>
      </w:pPr>
      <w:r w:rsidRPr="00A74D1B">
        <w:rPr>
          <w:rFonts w:ascii="Arial" w:eastAsiaTheme="minorEastAsia" w:hAnsi="Arial" w:cs="Arial"/>
          <w:b/>
          <w:lang w:eastAsia="cs-CZ"/>
        </w:rPr>
        <w:t>Rozsah a p</w:t>
      </w:r>
      <w:r w:rsidR="00CF5499" w:rsidRPr="00A74D1B">
        <w:rPr>
          <w:rFonts w:ascii="Arial" w:eastAsiaTheme="minorEastAsia" w:hAnsi="Arial" w:cs="Arial"/>
          <w:b/>
          <w:lang w:eastAsia="cs-CZ"/>
        </w:rPr>
        <w:t xml:space="preserve">odmínky </w:t>
      </w:r>
      <w:r w:rsidR="008F08D4" w:rsidRPr="00A74D1B">
        <w:rPr>
          <w:rFonts w:ascii="Arial" w:eastAsiaTheme="minorEastAsia" w:hAnsi="Arial" w:cs="Arial"/>
          <w:b/>
          <w:lang w:eastAsia="cs-CZ"/>
        </w:rPr>
        <w:t>poskytování služeb</w:t>
      </w:r>
    </w:p>
    <w:p w14:paraId="5BF4EA0D" w14:textId="77777777" w:rsidR="00CF5499" w:rsidRPr="00A74D1B" w:rsidRDefault="00CF5499" w:rsidP="00A74D1B">
      <w:pPr>
        <w:spacing w:after="0" w:line="240" w:lineRule="auto"/>
        <w:contextualSpacing/>
        <w:jc w:val="both"/>
        <w:rPr>
          <w:rFonts w:ascii="Arial" w:eastAsiaTheme="minorEastAsia" w:hAnsi="Arial" w:cs="Arial"/>
          <w:i/>
          <w:iCs/>
          <w:lang w:eastAsia="cs-CZ"/>
        </w:rPr>
      </w:pPr>
    </w:p>
    <w:p w14:paraId="5DC3EDE1" w14:textId="77777777" w:rsidR="00CF5499" w:rsidRPr="00A74D1B" w:rsidRDefault="009E28F2"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Poskytovatel se zavazuje </w:t>
      </w:r>
      <w:r w:rsidR="008605A7" w:rsidRPr="00A74D1B">
        <w:rPr>
          <w:rFonts w:ascii="Arial" w:eastAsiaTheme="minorEastAsia" w:hAnsi="Arial" w:cs="Arial"/>
          <w:lang w:eastAsia="cs-CZ"/>
        </w:rPr>
        <w:t>poskytovat Zákazníkovi následující služby:</w:t>
      </w:r>
    </w:p>
    <w:p w14:paraId="4089C5ED" w14:textId="77777777" w:rsidR="00035450" w:rsidRPr="00A74D1B" w:rsidRDefault="00236909" w:rsidP="00A74D1B">
      <w:pPr>
        <w:pStyle w:val="Odstavecseseznamem"/>
        <w:numPr>
          <w:ilvl w:val="0"/>
          <w:numId w:val="15"/>
        </w:numPr>
        <w:spacing w:after="0" w:line="240" w:lineRule="auto"/>
        <w:ind w:left="1134" w:hanging="567"/>
        <w:jc w:val="both"/>
        <w:rPr>
          <w:rFonts w:ascii="Arial" w:eastAsiaTheme="minorEastAsia" w:hAnsi="Arial" w:cs="Arial"/>
          <w:lang w:eastAsia="cs-CZ"/>
        </w:rPr>
      </w:pPr>
      <w:r w:rsidRPr="00A74D1B">
        <w:rPr>
          <w:rFonts w:ascii="Arial" w:eastAsiaTheme="minorEastAsia" w:hAnsi="Arial" w:cs="Arial"/>
          <w:lang w:eastAsia="cs-CZ"/>
        </w:rPr>
        <w:t xml:space="preserve">veškeré povinné </w:t>
      </w:r>
      <w:r w:rsidR="00451747" w:rsidRPr="00A74D1B">
        <w:rPr>
          <w:rFonts w:ascii="Arial" w:eastAsiaTheme="minorEastAsia" w:hAnsi="Arial" w:cs="Arial"/>
          <w:lang w:eastAsia="cs-CZ"/>
        </w:rPr>
        <w:t>kontrol</w:t>
      </w:r>
      <w:r w:rsidR="008F3083" w:rsidRPr="00A74D1B">
        <w:rPr>
          <w:rFonts w:ascii="Arial" w:eastAsiaTheme="minorEastAsia" w:hAnsi="Arial" w:cs="Arial"/>
          <w:lang w:eastAsia="cs-CZ"/>
        </w:rPr>
        <w:t>y</w:t>
      </w:r>
      <w:r w:rsidRPr="00A74D1B">
        <w:rPr>
          <w:rFonts w:ascii="Arial" w:eastAsiaTheme="minorEastAsia" w:hAnsi="Arial" w:cs="Arial"/>
          <w:lang w:eastAsia="cs-CZ"/>
        </w:rPr>
        <w:t xml:space="preserve"> Vozíků (včetně kontrol</w:t>
      </w:r>
      <w:r w:rsidR="00035450" w:rsidRPr="00A74D1B">
        <w:rPr>
          <w:rFonts w:ascii="Arial" w:eastAsiaTheme="minorEastAsia" w:hAnsi="Arial" w:cs="Arial"/>
          <w:lang w:eastAsia="cs-CZ"/>
        </w:rPr>
        <w:t xml:space="preserve"> bezpečnosti </w:t>
      </w:r>
      <w:r w:rsidR="00703B51" w:rsidRPr="00A74D1B">
        <w:rPr>
          <w:rFonts w:ascii="Arial" w:eastAsiaTheme="minorEastAsia" w:hAnsi="Arial" w:cs="Arial"/>
          <w:lang w:eastAsia="cs-CZ"/>
        </w:rPr>
        <w:t xml:space="preserve">jejich </w:t>
      </w:r>
      <w:r w:rsidR="00035450" w:rsidRPr="00A74D1B">
        <w:rPr>
          <w:rFonts w:ascii="Arial" w:eastAsiaTheme="minorEastAsia" w:hAnsi="Arial" w:cs="Arial"/>
          <w:lang w:eastAsia="cs-CZ"/>
        </w:rPr>
        <w:t>provozu dle nařízení vlády č. 378/2001 Sb., a ČSN 26 88 05</w:t>
      </w:r>
      <w:r w:rsidR="00703B51" w:rsidRPr="00A74D1B">
        <w:rPr>
          <w:rFonts w:ascii="Arial" w:eastAsiaTheme="minorEastAsia" w:hAnsi="Arial" w:cs="Arial"/>
          <w:lang w:eastAsia="cs-CZ"/>
        </w:rPr>
        <w:t>)</w:t>
      </w:r>
      <w:r w:rsidR="00035450" w:rsidRPr="00A74D1B">
        <w:rPr>
          <w:rFonts w:ascii="Arial" w:eastAsiaTheme="minorEastAsia" w:hAnsi="Arial" w:cs="Arial"/>
          <w:lang w:eastAsia="cs-CZ"/>
        </w:rPr>
        <w:t>,</w:t>
      </w:r>
    </w:p>
    <w:p w14:paraId="007AF23D" w14:textId="77777777" w:rsidR="006A4322" w:rsidRPr="00A74D1B" w:rsidRDefault="00703B51" w:rsidP="00A74D1B">
      <w:pPr>
        <w:pStyle w:val="Odstavecseseznamem"/>
        <w:numPr>
          <w:ilvl w:val="0"/>
          <w:numId w:val="15"/>
        </w:numPr>
        <w:spacing w:after="0" w:line="240" w:lineRule="auto"/>
        <w:ind w:left="1134" w:hanging="567"/>
        <w:jc w:val="both"/>
        <w:rPr>
          <w:rFonts w:ascii="Arial" w:eastAsiaTheme="minorEastAsia" w:hAnsi="Arial" w:cs="Arial"/>
          <w:lang w:eastAsia="cs-CZ"/>
        </w:rPr>
      </w:pPr>
      <w:r w:rsidRPr="00A74D1B">
        <w:rPr>
          <w:rFonts w:ascii="Arial" w:hAnsi="Arial" w:cs="Arial"/>
        </w:rPr>
        <w:t xml:space="preserve">veškerou </w:t>
      </w:r>
      <w:r w:rsidR="006A4322" w:rsidRPr="00A74D1B">
        <w:rPr>
          <w:rFonts w:ascii="Arial" w:hAnsi="Arial" w:cs="Arial"/>
        </w:rPr>
        <w:t>provozní údržb</w:t>
      </w:r>
      <w:r w:rsidR="008F3083" w:rsidRPr="00A74D1B">
        <w:rPr>
          <w:rFonts w:ascii="Arial" w:hAnsi="Arial" w:cs="Arial"/>
        </w:rPr>
        <w:t>u</w:t>
      </w:r>
      <w:r w:rsidR="00035450" w:rsidRPr="00A74D1B">
        <w:rPr>
          <w:rFonts w:ascii="Arial" w:hAnsi="Arial" w:cs="Arial"/>
        </w:rPr>
        <w:t xml:space="preserve"> Vozíků</w:t>
      </w:r>
      <w:r w:rsidR="006A4322" w:rsidRPr="00A74D1B">
        <w:rPr>
          <w:rFonts w:ascii="Arial" w:hAnsi="Arial" w:cs="Arial"/>
        </w:rPr>
        <w:t xml:space="preserve"> dle </w:t>
      </w:r>
      <w:r w:rsidR="00035450" w:rsidRPr="00A74D1B">
        <w:rPr>
          <w:rFonts w:ascii="Arial" w:hAnsi="Arial" w:cs="Arial"/>
        </w:rPr>
        <w:t>pokynů jejich výrobce,</w:t>
      </w:r>
      <w:r w:rsidR="006A4322" w:rsidRPr="00A74D1B">
        <w:rPr>
          <w:rFonts w:ascii="Arial" w:hAnsi="Arial" w:cs="Arial"/>
        </w:rPr>
        <w:t xml:space="preserve"> včetně </w:t>
      </w:r>
      <w:r w:rsidR="008F3083" w:rsidRPr="00A74D1B">
        <w:rPr>
          <w:rFonts w:ascii="Arial" w:hAnsi="Arial" w:cs="Arial"/>
        </w:rPr>
        <w:t xml:space="preserve">dodávek </w:t>
      </w:r>
      <w:r w:rsidR="006A4322" w:rsidRPr="00A74D1B">
        <w:rPr>
          <w:rFonts w:ascii="Arial" w:hAnsi="Arial" w:cs="Arial"/>
        </w:rPr>
        <w:t>spotřebního materiálu, tj. oleje, filtrů, mazadel apod.</w:t>
      </w:r>
      <w:r w:rsidR="00EA5CE4" w:rsidRPr="00A74D1B">
        <w:rPr>
          <w:rFonts w:ascii="Arial" w:hAnsi="Arial" w:cs="Arial"/>
        </w:rPr>
        <w:t>, avšak s výjimkou</w:t>
      </w:r>
      <w:r w:rsidR="006A4322" w:rsidRPr="00A74D1B">
        <w:rPr>
          <w:rFonts w:ascii="Arial" w:hAnsi="Arial" w:cs="Arial"/>
        </w:rPr>
        <w:t xml:space="preserve"> motorového oleje VW 504 00/SAE 5W-30, který bude dodávat </w:t>
      </w:r>
      <w:r w:rsidR="008F3083" w:rsidRPr="00A74D1B">
        <w:rPr>
          <w:rFonts w:ascii="Arial" w:hAnsi="Arial" w:cs="Arial"/>
        </w:rPr>
        <w:t>Zákazník,</w:t>
      </w:r>
    </w:p>
    <w:p w14:paraId="07ABB92C" w14:textId="77777777" w:rsidR="00235957" w:rsidRPr="00A74D1B" w:rsidRDefault="008F3083" w:rsidP="00A74D1B">
      <w:pPr>
        <w:pStyle w:val="Odstavecseseznamem"/>
        <w:numPr>
          <w:ilvl w:val="0"/>
          <w:numId w:val="15"/>
        </w:numPr>
        <w:spacing w:after="0" w:line="240" w:lineRule="auto"/>
        <w:ind w:left="1134" w:hanging="567"/>
        <w:jc w:val="both"/>
        <w:rPr>
          <w:rFonts w:ascii="Arial" w:eastAsiaTheme="minorEastAsia" w:hAnsi="Arial" w:cs="Arial"/>
          <w:lang w:eastAsia="cs-CZ"/>
        </w:rPr>
      </w:pPr>
      <w:r w:rsidRPr="00A74D1B">
        <w:rPr>
          <w:rFonts w:ascii="Arial" w:hAnsi="Arial" w:cs="Arial"/>
        </w:rPr>
        <w:t>e</w:t>
      </w:r>
      <w:r w:rsidR="006A4322" w:rsidRPr="00A74D1B">
        <w:rPr>
          <w:rFonts w:ascii="Arial" w:hAnsi="Arial" w:cs="Arial"/>
        </w:rPr>
        <w:t xml:space="preserve">kologickou likvidaci </w:t>
      </w:r>
      <w:r w:rsidR="00703B51" w:rsidRPr="00A74D1B">
        <w:rPr>
          <w:rFonts w:ascii="Arial" w:hAnsi="Arial" w:cs="Arial"/>
        </w:rPr>
        <w:t xml:space="preserve">všech </w:t>
      </w:r>
      <w:r w:rsidR="006A4322" w:rsidRPr="00A74D1B">
        <w:rPr>
          <w:rFonts w:ascii="Arial" w:hAnsi="Arial" w:cs="Arial"/>
        </w:rPr>
        <w:t xml:space="preserve">odpadů vzniklých při </w:t>
      </w:r>
      <w:r w:rsidR="00EE2E2F" w:rsidRPr="00A74D1B">
        <w:rPr>
          <w:rFonts w:ascii="Arial" w:hAnsi="Arial" w:cs="Arial"/>
        </w:rPr>
        <w:t>kontrol</w:t>
      </w:r>
      <w:r w:rsidR="00091201" w:rsidRPr="00A74D1B">
        <w:rPr>
          <w:rFonts w:ascii="Arial" w:hAnsi="Arial" w:cs="Arial"/>
        </w:rPr>
        <w:t>ách</w:t>
      </w:r>
      <w:r w:rsidR="00EE2E2F" w:rsidRPr="00A74D1B">
        <w:rPr>
          <w:rFonts w:ascii="Arial" w:hAnsi="Arial" w:cs="Arial"/>
        </w:rPr>
        <w:t xml:space="preserve">, </w:t>
      </w:r>
      <w:r w:rsidR="006A4322" w:rsidRPr="00A74D1B">
        <w:rPr>
          <w:rFonts w:ascii="Arial" w:hAnsi="Arial" w:cs="Arial"/>
        </w:rPr>
        <w:t>údržbě</w:t>
      </w:r>
      <w:r w:rsidR="00EE2E2F" w:rsidRPr="00A74D1B">
        <w:rPr>
          <w:rFonts w:ascii="Arial" w:hAnsi="Arial" w:cs="Arial"/>
        </w:rPr>
        <w:t xml:space="preserve"> a opravách</w:t>
      </w:r>
      <w:r w:rsidR="006A4322" w:rsidRPr="00A74D1B">
        <w:rPr>
          <w:rFonts w:ascii="Arial" w:hAnsi="Arial" w:cs="Arial"/>
        </w:rPr>
        <w:t xml:space="preserve"> </w:t>
      </w:r>
      <w:r w:rsidRPr="00A74D1B">
        <w:rPr>
          <w:rFonts w:ascii="Arial" w:hAnsi="Arial" w:cs="Arial"/>
        </w:rPr>
        <w:t>Vozíků</w:t>
      </w:r>
      <w:r w:rsidR="00597705" w:rsidRPr="00A74D1B">
        <w:rPr>
          <w:rFonts w:ascii="Arial" w:hAnsi="Arial" w:cs="Arial"/>
        </w:rPr>
        <w:t>,</w:t>
      </w:r>
    </w:p>
    <w:p w14:paraId="61EB8A80" w14:textId="77777777" w:rsidR="00235957" w:rsidRPr="00A74D1B" w:rsidRDefault="00703B51" w:rsidP="00A74D1B">
      <w:pPr>
        <w:pStyle w:val="Odstavecseseznamem"/>
        <w:numPr>
          <w:ilvl w:val="0"/>
          <w:numId w:val="15"/>
        </w:numPr>
        <w:spacing w:after="0" w:line="240" w:lineRule="auto"/>
        <w:ind w:left="1134" w:hanging="567"/>
        <w:jc w:val="both"/>
        <w:rPr>
          <w:rFonts w:ascii="Arial" w:eastAsiaTheme="minorEastAsia" w:hAnsi="Arial" w:cs="Arial"/>
          <w:lang w:eastAsia="cs-CZ"/>
        </w:rPr>
      </w:pPr>
      <w:r w:rsidRPr="00A74D1B">
        <w:rPr>
          <w:rFonts w:ascii="Arial" w:hAnsi="Arial" w:cs="Arial"/>
        </w:rPr>
        <w:t xml:space="preserve">veškeré </w:t>
      </w:r>
      <w:r w:rsidR="00235957" w:rsidRPr="00A74D1B">
        <w:rPr>
          <w:rFonts w:ascii="Arial" w:hAnsi="Arial" w:cs="Arial"/>
        </w:rPr>
        <w:t>opravy Vozíků,</w:t>
      </w:r>
    </w:p>
    <w:p w14:paraId="242D3AB6" w14:textId="77777777" w:rsidR="006A4322" w:rsidRPr="00A74D1B" w:rsidRDefault="00235957" w:rsidP="00A74D1B">
      <w:pPr>
        <w:pStyle w:val="Odstavecseseznamem"/>
        <w:numPr>
          <w:ilvl w:val="0"/>
          <w:numId w:val="15"/>
        </w:numPr>
        <w:spacing w:after="0" w:line="240" w:lineRule="auto"/>
        <w:ind w:left="1134" w:hanging="567"/>
        <w:jc w:val="both"/>
        <w:rPr>
          <w:rFonts w:ascii="Arial" w:eastAsiaTheme="minorEastAsia" w:hAnsi="Arial" w:cs="Arial"/>
          <w:lang w:eastAsia="cs-CZ"/>
        </w:rPr>
      </w:pPr>
      <w:r w:rsidRPr="00A74D1B">
        <w:rPr>
          <w:rFonts w:ascii="Arial" w:hAnsi="Arial" w:cs="Arial"/>
        </w:rPr>
        <w:t xml:space="preserve">dodávky </w:t>
      </w:r>
      <w:r w:rsidR="00703B51" w:rsidRPr="00A74D1B">
        <w:rPr>
          <w:rFonts w:ascii="Arial" w:hAnsi="Arial" w:cs="Arial"/>
        </w:rPr>
        <w:t xml:space="preserve">veškerých </w:t>
      </w:r>
      <w:r w:rsidR="00B312A8" w:rsidRPr="00A74D1B">
        <w:rPr>
          <w:rFonts w:ascii="Arial" w:hAnsi="Arial" w:cs="Arial"/>
        </w:rPr>
        <w:t xml:space="preserve">originálních </w:t>
      </w:r>
      <w:r w:rsidRPr="00A74D1B">
        <w:rPr>
          <w:rFonts w:ascii="Arial" w:hAnsi="Arial" w:cs="Arial"/>
        </w:rPr>
        <w:t xml:space="preserve">náhradních dílů k Vozíkům.  </w:t>
      </w:r>
      <w:r w:rsidR="00597705" w:rsidRPr="00A74D1B">
        <w:rPr>
          <w:rFonts w:ascii="Arial" w:hAnsi="Arial" w:cs="Arial"/>
        </w:rPr>
        <w:t xml:space="preserve"> </w:t>
      </w:r>
    </w:p>
    <w:p w14:paraId="763230FB" w14:textId="77777777" w:rsidR="00CF5499" w:rsidRPr="00A74D1B" w:rsidRDefault="00CF5499" w:rsidP="00A74D1B">
      <w:pPr>
        <w:spacing w:after="0" w:line="240" w:lineRule="auto"/>
        <w:jc w:val="both"/>
        <w:rPr>
          <w:rFonts w:ascii="Arial" w:eastAsiaTheme="minorEastAsia" w:hAnsi="Arial" w:cs="Arial"/>
          <w:i/>
          <w:iCs/>
          <w:lang w:eastAsia="cs-CZ"/>
        </w:rPr>
      </w:pPr>
    </w:p>
    <w:p w14:paraId="7E8DF75A" w14:textId="77777777" w:rsidR="00624831" w:rsidRPr="00A74D1B" w:rsidRDefault="00D0501A"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Služby uvedené v odst. 1 tohoto článku pod písmeny a)-c) bude </w:t>
      </w:r>
      <w:r w:rsidR="00624831" w:rsidRPr="00A74D1B">
        <w:rPr>
          <w:rFonts w:ascii="Arial" w:eastAsiaTheme="minorEastAsia" w:hAnsi="Arial" w:cs="Arial"/>
          <w:lang w:eastAsia="cs-CZ"/>
        </w:rPr>
        <w:t>Poskytovatel poskytovat Zákazníkovi samostatně</w:t>
      </w:r>
      <w:r w:rsidR="00CC2E3D" w:rsidRPr="00A74D1B">
        <w:rPr>
          <w:rFonts w:ascii="Arial" w:eastAsiaTheme="minorEastAsia" w:hAnsi="Arial" w:cs="Arial"/>
          <w:lang w:eastAsia="cs-CZ"/>
        </w:rPr>
        <w:t>, tj. bez objednávek ze strany Zákazníka.</w:t>
      </w:r>
    </w:p>
    <w:p w14:paraId="275746BC" w14:textId="77777777" w:rsidR="00CC2E3D" w:rsidRPr="00A74D1B" w:rsidRDefault="00CC2E3D" w:rsidP="00A74D1B">
      <w:pPr>
        <w:spacing w:after="0" w:line="240" w:lineRule="auto"/>
        <w:ind w:left="567"/>
        <w:contextualSpacing/>
        <w:jc w:val="both"/>
        <w:rPr>
          <w:rFonts w:ascii="Arial" w:eastAsiaTheme="minorEastAsia" w:hAnsi="Arial" w:cs="Arial"/>
          <w:lang w:eastAsia="cs-CZ"/>
        </w:rPr>
      </w:pPr>
    </w:p>
    <w:p w14:paraId="5A416AB2" w14:textId="77777777" w:rsidR="003A3EA1" w:rsidRPr="00A74D1B" w:rsidRDefault="00597705"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Poskytovatel</w:t>
      </w:r>
      <w:r w:rsidR="00F3362E" w:rsidRPr="00A74D1B">
        <w:rPr>
          <w:rFonts w:ascii="Arial" w:eastAsiaTheme="minorEastAsia" w:hAnsi="Arial" w:cs="Arial"/>
          <w:lang w:eastAsia="cs-CZ"/>
        </w:rPr>
        <w:t xml:space="preserve"> bude </w:t>
      </w:r>
      <w:r w:rsidR="00D7635F" w:rsidRPr="00A74D1B">
        <w:rPr>
          <w:rFonts w:ascii="Arial" w:eastAsiaTheme="minorEastAsia" w:hAnsi="Arial" w:cs="Arial"/>
          <w:lang w:eastAsia="cs-CZ"/>
        </w:rPr>
        <w:t>provádět opravy Vozíků a dodávat Zákazníkovi náhradní díly k nim výhradně</w:t>
      </w:r>
      <w:r w:rsidR="00F3362E" w:rsidRPr="00A74D1B">
        <w:rPr>
          <w:rFonts w:ascii="Arial" w:eastAsiaTheme="minorEastAsia" w:hAnsi="Arial" w:cs="Arial"/>
          <w:lang w:eastAsia="cs-CZ"/>
        </w:rPr>
        <w:t xml:space="preserve"> na základě jednotlivých </w:t>
      </w:r>
      <w:r w:rsidR="00B56C0B" w:rsidRPr="00A74D1B">
        <w:rPr>
          <w:rFonts w:ascii="Arial" w:eastAsiaTheme="minorEastAsia" w:hAnsi="Arial" w:cs="Arial"/>
          <w:lang w:eastAsia="cs-CZ"/>
        </w:rPr>
        <w:t xml:space="preserve">konkrétních </w:t>
      </w:r>
      <w:r w:rsidR="00F3362E" w:rsidRPr="00A74D1B">
        <w:rPr>
          <w:rFonts w:ascii="Arial" w:eastAsiaTheme="minorEastAsia" w:hAnsi="Arial" w:cs="Arial"/>
          <w:lang w:eastAsia="cs-CZ"/>
        </w:rPr>
        <w:t xml:space="preserve">objednávek </w:t>
      </w:r>
      <w:r w:rsidR="00B56C0B" w:rsidRPr="00A74D1B">
        <w:rPr>
          <w:rFonts w:ascii="Arial" w:eastAsiaTheme="minorEastAsia" w:hAnsi="Arial" w:cs="Arial"/>
          <w:lang w:eastAsia="cs-CZ"/>
        </w:rPr>
        <w:t>vystavených k tomu pověřenou kontaktní osobou Zákazníka.</w:t>
      </w:r>
      <w:r w:rsidR="00EE3EB1" w:rsidRPr="00A74D1B">
        <w:rPr>
          <w:rFonts w:ascii="Arial" w:eastAsiaTheme="minorEastAsia" w:hAnsi="Arial" w:cs="Arial"/>
          <w:lang w:eastAsia="cs-CZ"/>
        </w:rPr>
        <w:t xml:space="preserve"> </w:t>
      </w:r>
      <w:r w:rsidR="003F672B" w:rsidRPr="00A74D1B">
        <w:rPr>
          <w:rFonts w:ascii="Arial" w:eastAsiaTheme="minorEastAsia" w:hAnsi="Arial" w:cs="Arial"/>
          <w:lang w:eastAsia="cs-CZ"/>
        </w:rPr>
        <w:t xml:space="preserve">Tyto objednávky mohou být zasílány i elektronicky (např. e-mailem nebo pomocí aplikace uvedené v odst. </w:t>
      </w:r>
      <w:r w:rsidR="003A3EA1" w:rsidRPr="00A74D1B">
        <w:rPr>
          <w:rFonts w:ascii="Arial" w:eastAsiaTheme="minorEastAsia" w:hAnsi="Arial" w:cs="Arial"/>
          <w:lang w:eastAsia="cs-CZ"/>
        </w:rPr>
        <w:t>9</w:t>
      </w:r>
      <w:r w:rsidR="003F672B" w:rsidRPr="00A74D1B">
        <w:rPr>
          <w:rFonts w:ascii="Arial" w:eastAsiaTheme="minorEastAsia" w:hAnsi="Arial" w:cs="Arial"/>
          <w:lang w:eastAsia="cs-CZ"/>
        </w:rPr>
        <w:t xml:space="preserve"> písm. b) této smlouvy. </w:t>
      </w:r>
    </w:p>
    <w:p w14:paraId="1AA704AF" w14:textId="77777777" w:rsidR="003A3EA1" w:rsidRPr="00A74D1B" w:rsidRDefault="003A3EA1" w:rsidP="00A74D1B">
      <w:pPr>
        <w:spacing w:after="0" w:line="240" w:lineRule="auto"/>
        <w:contextualSpacing/>
        <w:jc w:val="both"/>
        <w:rPr>
          <w:rFonts w:ascii="Arial" w:eastAsiaTheme="minorEastAsia" w:hAnsi="Arial" w:cs="Arial"/>
          <w:lang w:eastAsia="cs-CZ"/>
        </w:rPr>
      </w:pPr>
    </w:p>
    <w:p w14:paraId="146B7522" w14:textId="77777777" w:rsidR="006D07D9" w:rsidRPr="00A74D1B" w:rsidRDefault="00EE3EB1"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Vzhledem k tomu, že tato smlouva je uzavírána na základě nabídky Poskytovatele</w:t>
      </w:r>
      <w:r w:rsidR="007830E1" w:rsidRPr="00A74D1B">
        <w:rPr>
          <w:rFonts w:ascii="Arial" w:eastAsiaTheme="minorEastAsia" w:hAnsi="Arial" w:cs="Arial"/>
          <w:lang w:eastAsia="cs-CZ"/>
        </w:rPr>
        <w:t>,</w:t>
      </w:r>
      <w:r w:rsidR="00F460AF" w:rsidRPr="00A74D1B">
        <w:rPr>
          <w:rFonts w:ascii="Arial" w:eastAsiaTheme="minorEastAsia" w:hAnsi="Arial" w:cs="Arial"/>
          <w:lang w:eastAsia="cs-CZ"/>
        </w:rPr>
        <w:t xml:space="preserve"> jež je pro něj závazná po celou dobu účinnosti této smlouvy,</w:t>
      </w:r>
      <w:r w:rsidR="007830E1" w:rsidRPr="00A74D1B">
        <w:rPr>
          <w:rFonts w:ascii="Arial" w:eastAsiaTheme="minorEastAsia" w:hAnsi="Arial" w:cs="Arial"/>
          <w:lang w:eastAsia="cs-CZ"/>
        </w:rPr>
        <w:t xml:space="preserve"> budou jednotlivé smlouvy kupní (v případě objednávky dílů) i smlouvy o dílo (v případě objednávky opravy) uzavřeny okamžikem doručení objednávky Poskytovateli.</w:t>
      </w:r>
      <w:r w:rsidR="003A3EA1" w:rsidRPr="00A74D1B">
        <w:rPr>
          <w:rFonts w:ascii="Arial" w:eastAsiaTheme="minorEastAsia" w:hAnsi="Arial" w:cs="Arial"/>
          <w:lang w:eastAsia="cs-CZ"/>
        </w:rPr>
        <w:t xml:space="preserve"> Poskytovatel je však vždy povinen Zákazníkovi </w:t>
      </w:r>
      <w:r w:rsidR="00DE1D02" w:rsidRPr="00A74D1B">
        <w:rPr>
          <w:rFonts w:ascii="Arial" w:eastAsiaTheme="minorEastAsia" w:hAnsi="Arial" w:cs="Arial"/>
          <w:lang w:eastAsia="cs-CZ"/>
        </w:rPr>
        <w:t xml:space="preserve">bez zbytečného odkladu, nejpozději však do druhého pracovního dne, </w:t>
      </w:r>
      <w:r w:rsidR="003A3EA1" w:rsidRPr="00A74D1B">
        <w:rPr>
          <w:rFonts w:ascii="Arial" w:eastAsiaTheme="minorEastAsia" w:hAnsi="Arial" w:cs="Arial"/>
          <w:lang w:eastAsia="cs-CZ"/>
        </w:rPr>
        <w:t xml:space="preserve">písemně </w:t>
      </w:r>
      <w:r w:rsidR="00DE1D02" w:rsidRPr="00A74D1B">
        <w:rPr>
          <w:rFonts w:ascii="Arial" w:eastAsiaTheme="minorEastAsia" w:hAnsi="Arial" w:cs="Arial"/>
          <w:lang w:eastAsia="cs-CZ"/>
        </w:rPr>
        <w:t>potvrdit, že konkrétní objednávku obdržel, včetně uvedení jejího čísla a také data a času, kdy ji obdržel.</w:t>
      </w:r>
      <w:r w:rsidR="003A3EA1" w:rsidRPr="00A74D1B">
        <w:rPr>
          <w:rFonts w:ascii="Arial" w:eastAsiaTheme="minorEastAsia" w:hAnsi="Arial" w:cs="Arial"/>
          <w:lang w:eastAsia="cs-CZ"/>
        </w:rPr>
        <w:t xml:space="preserve">  </w:t>
      </w:r>
      <w:r w:rsidR="007830E1" w:rsidRPr="00A74D1B">
        <w:rPr>
          <w:rFonts w:ascii="Arial" w:eastAsiaTheme="minorEastAsia" w:hAnsi="Arial" w:cs="Arial"/>
          <w:lang w:eastAsia="cs-CZ"/>
        </w:rPr>
        <w:t xml:space="preserve"> </w:t>
      </w:r>
    </w:p>
    <w:p w14:paraId="79795EBB" w14:textId="77777777" w:rsidR="00CF5499" w:rsidRPr="00A74D1B" w:rsidRDefault="00CF5499" w:rsidP="00A74D1B">
      <w:pPr>
        <w:spacing w:after="0" w:line="240" w:lineRule="auto"/>
        <w:ind w:left="567" w:hanging="567"/>
        <w:jc w:val="both"/>
        <w:rPr>
          <w:rFonts w:ascii="Arial" w:eastAsiaTheme="minorEastAsia" w:hAnsi="Arial" w:cs="Arial"/>
          <w:i/>
          <w:iCs/>
          <w:lang w:eastAsia="cs-CZ"/>
        </w:rPr>
      </w:pPr>
    </w:p>
    <w:p w14:paraId="403433C7" w14:textId="77777777" w:rsidR="00CA76BB" w:rsidRPr="00A74D1B" w:rsidRDefault="00F3362E"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Místem plnění </w:t>
      </w:r>
      <w:r w:rsidR="009F73CC" w:rsidRPr="00A74D1B">
        <w:rPr>
          <w:rFonts w:ascii="Arial" w:eastAsiaTheme="minorEastAsia" w:hAnsi="Arial" w:cs="Arial"/>
          <w:lang w:eastAsia="cs-CZ"/>
        </w:rPr>
        <w:t>této smlouvy</w:t>
      </w:r>
      <w:r w:rsidRPr="00A74D1B">
        <w:rPr>
          <w:rFonts w:ascii="Arial" w:eastAsiaTheme="minorEastAsia" w:hAnsi="Arial" w:cs="Arial"/>
          <w:lang w:eastAsia="cs-CZ"/>
        </w:rPr>
        <w:t xml:space="preserve"> bud</w:t>
      </w:r>
      <w:r w:rsidR="00BE6988" w:rsidRPr="00A74D1B">
        <w:rPr>
          <w:rFonts w:ascii="Arial" w:eastAsiaTheme="minorEastAsia" w:hAnsi="Arial" w:cs="Arial"/>
          <w:lang w:eastAsia="cs-CZ"/>
        </w:rPr>
        <w:t>ou</w:t>
      </w:r>
      <w:r w:rsidRPr="00A74D1B">
        <w:rPr>
          <w:rFonts w:ascii="Arial" w:eastAsiaTheme="minorEastAsia" w:hAnsi="Arial" w:cs="Arial"/>
          <w:lang w:eastAsia="cs-CZ"/>
        </w:rPr>
        <w:t xml:space="preserve"> </w:t>
      </w:r>
      <w:r w:rsidR="00BE6988" w:rsidRPr="00A74D1B">
        <w:rPr>
          <w:rFonts w:ascii="Arial" w:eastAsiaTheme="minorEastAsia" w:hAnsi="Arial" w:cs="Arial"/>
          <w:lang w:eastAsia="cs-CZ"/>
        </w:rPr>
        <w:t>provozovny</w:t>
      </w:r>
      <w:r w:rsidRPr="00A74D1B">
        <w:rPr>
          <w:rFonts w:ascii="Arial" w:eastAsiaTheme="minorEastAsia" w:hAnsi="Arial" w:cs="Arial"/>
          <w:lang w:eastAsia="cs-CZ"/>
        </w:rPr>
        <w:t xml:space="preserve"> Zákazníka</w:t>
      </w:r>
      <w:r w:rsidR="00CA76BB" w:rsidRPr="00A74D1B">
        <w:rPr>
          <w:rFonts w:ascii="Arial" w:eastAsiaTheme="minorEastAsia" w:hAnsi="Arial" w:cs="Arial"/>
          <w:lang w:eastAsia="cs-CZ"/>
        </w:rPr>
        <w:t xml:space="preserve"> </w:t>
      </w:r>
      <w:r w:rsidR="00BE6988" w:rsidRPr="00A74D1B">
        <w:rPr>
          <w:rFonts w:ascii="Arial" w:eastAsiaTheme="minorEastAsia" w:hAnsi="Arial" w:cs="Arial"/>
          <w:lang w:eastAsia="cs-CZ"/>
        </w:rPr>
        <w:t xml:space="preserve">v Šenově u N. Jičína </w:t>
      </w:r>
      <w:r w:rsidR="00CA76BB" w:rsidRPr="00A74D1B">
        <w:rPr>
          <w:rFonts w:ascii="Arial" w:eastAsiaTheme="minorEastAsia" w:hAnsi="Arial" w:cs="Arial"/>
          <w:lang w:eastAsia="cs-CZ"/>
        </w:rPr>
        <w:t>nebo v Bludovicích u Nového Jičína</w:t>
      </w:r>
      <w:r w:rsidR="00BE6988" w:rsidRPr="00A74D1B">
        <w:rPr>
          <w:rFonts w:ascii="Arial" w:eastAsiaTheme="minorEastAsia" w:hAnsi="Arial" w:cs="Arial"/>
          <w:lang w:eastAsia="cs-CZ"/>
        </w:rPr>
        <w:t>, podle požadavku Zákazníka</w:t>
      </w:r>
      <w:r w:rsidRPr="00A74D1B">
        <w:rPr>
          <w:rFonts w:ascii="Arial" w:eastAsiaTheme="minorEastAsia" w:hAnsi="Arial" w:cs="Arial"/>
          <w:lang w:eastAsia="cs-CZ"/>
        </w:rPr>
        <w:t>.</w:t>
      </w:r>
    </w:p>
    <w:p w14:paraId="2DB33F46" w14:textId="77777777" w:rsidR="00CA76BB" w:rsidRPr="00A74D1B" w:rsidRDefault="00CA76BB" w:rsidP="00A74D1B">
      <w:pPr>
        <w:pStyle w:val="Odstavecseseznamem"/>
        <w:spacing w:after="0" w:line="240" w:lineRule="auto"/>
        <w:rPr>
          <w:rFonts w:ascii="Arial" w:eastAsiaTheme="minorEastAsia" w:hAnsi="Arial" w:cs="Arial"/>
          <w:lang w:eastAsia="cs-CZ"/>
        </w:rPr>
      </w:pPr>
    </w:p>
    <w:p w14:paraId="508F1C12" w14:textId="36672EA3" w:rsidR="00BE6988" w:rsidRPr="00A74D1B" w:rsidRDefault="00217BD1"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K poskytování služeb v provozovnách Zákazníka bude docházet pouze </w:t>
      </w:r>
      <w:r w:rsidR="001226AA" w:rsidRPr="00A74D1B">
        <w:rPr>
          <w:rFonts w:ascii="Arial" w:eastAsiaTheme="minorEastAsia" w:hAnsi="Arial" w:cs="Arial"/>
          <w:lang w:eastAsia="cs-CZ"/>
        </w:rPr>
        <w:t xml:space="preserve">v pracovních dnech </w:t>
      </w:r>
      <w:r w:rsidR="00CA76BB" w:rsidRPr="00A74D1B">
        <w:rPr>
          <w:rFonts w:ascii="Arial" w:eastAsiaTheme="minorEastAsia" w:hAnsi="Arial" w:cs="Arial"/>
          <w:lang w:eastAsia="cs-CZ"/>
        </w:rPr>
        <w:t xml:space="preserve">v době od </w:t>
      </w:r>
      <w:r w:rsidR="00CA76BB" w:rsidRPr="00932CC0">
        <w:rPr>
          <w:rFonts w:ascii="Arial" w:eastAsiaTheme="minorEastAsia" w:hAnsi="Arial" w:cs="Arial"/>
          <w:lang w:eastAsia="cs-CZ"/>
        </w:rPr>
        <w:t>7.00</w:t>
      </w:r>
      <w:r w:rsidR="001226AA" w:rsidRPr="00932CC0">
        <w:rPr>
          <w:rFonts w:ascii="Arial" w:eastAsiaTheme="minorEastAsia" w:hAnsi="Arial" w:cs="Arial"/>
          <w:lang w:eastAsia="cs-CZ"/>
        </w:rPr>
        <w:t xml:space="preserve"> do 1</w:t>
      </w:r>
      <w:r w:rsidR="006836AB" w:rsidRPr="00932CC0">
        <w:rPr>
          <w:rFonts w:ascii="Arial" w:eastAsiaTheme="minorEastAsia" w:hAnsi="Arial" w:cs="Arial"/>
          <w:lang w:eastAsia="cs-CZ"/>
        </w:rPr>
        <w:t>7</w:t>
      </w:r>
      <w:r w:rsidR="001226AA" w:rsidRPr="00932CC0">
        <w:rPr>
          <w:rFonts w:ascii="Arial" w:eastAsiaTheme="minorEastAsia" w:hAnsi="Arial" w:cs="Arial"/>
          <w:lang w:eastAsia="cs-CZ"/>
        </w:rPr>
        <w:t>.00</w:t>
      </w:r>
      <w:r w:rsidR="001226AA" w:rsidRPr="00A74D1B">
        <w:rPr>
          <w:rFonts w:ascii="Arial" w:eastAsiaTheme="minorEastAsia" w:hAnsi="Arial" w:cs="Arial"/>
          <w:lang w:eastAsia="cs-CZ"/>
        </w:rPr>
        <w:t xml:space="preserve"> hodin</w:t>
      </w:r>
      <w:r w:rsidR="00D21768" w:rsidRPr="00A74D1B">
        <w:rPr>
          <w:rFonts w:ascii="Arial" w:eastAsiaTheme="minorEastAsia" w:hAnsi="Arial" w:cs="Arial"/>
          <w:lang w:eastAsia="cs-CZ"/>
        </w:rPr>
        <w:t>;</w:t>
      </w:r>
      <w:r w:rsidR="006836AB" w:rsidRPr="00A74D1B">
        <w:rPr>
          <w:rFonts w:ascii="Arial" w:eastAsiaTheme="minorEastAsia" w:hAnsi="Arial" w:cs="Arial"/>
          <w:lang w:eastAsia="cs-CZ"/>
        </w:rPr>
        <w:t xml:space="preserve"> v případě odstraňování </w:t>
      </w:r>
      <w:r w:rsidR="00682379">
        <w:rPr>
          <w:rFonts w:ascii="Arial" w:eastAsiaTheme="minorEastAsia" w:hAnsi="Arial" w:cs="Arial"/>
          <w:lang w:eastAsia="cs-CZ"/>
        </w:rPr>
        <w:t>náhle vzniklých poruch</w:t>
      </w:r>
      <w:r w:rsidR="00682379" w:rsidRPr="00A74D1B">
        <w:rPr>
          <w:rFonts w:ascii="Arial" w:eastAsiaTheme="minorEastAsia" w:hAnsi="Arial" w:cs="Arial"/>
          <w:lang w:eastAsia="cs-CZ"/>
        </w:rPr>
        <w:t xml:space="preserve"> </w:t>
      </w:r>
      <w:r w:rsidR="006836AB" w:rsidRPr="00A74D1B">
        <w:rPr>
          <w:rFonts w:ascii="Arial" w:eastAsiaTheme="minorEastAsia" w:hAnsi="Arial" w:cs="Arial"/>
          <w:lang w:eastAsia="cs-CZ"/>
        </w:rPr>
        <w:t>Vozíků</w:t>
      </w:r>
      <w:r w:rsidR="00CA76BB" w:rsidRPr="00A74D1B">
        <w:rPr>
          <w:rFonts w:ascii="Arial" w:eastAsiaTheme="minorEastAsia" w:hAnsi="Arial" w:cs="Arial"/>
          <w:lang w:eastAsia="cs-CZ"/>
        </w:rPr>
        <w:t xml:space="preserve"> </w:t>
      </w:r>
      <w:r w:rsidR="00D21768" w:rsidRPr="00A74D1B">
        <w:rPr>
          <w:rFonts w:ascii="Arial" w:eastAsiaTheme="minorEastAsia" w:hAnsi="Arial" w:cs="Arial"/>
          <w:lang w:eastAsia="cs-CZ"/>
        </w:rPr>
        <w:t>však toto omezení neplatí.</w:t>
      </w:r>
    </w:p>
    <w:p w14:paraId="1D34CEDC" w14:textId="77777777" w:rsidR="009F73CC" w:rsidRPr="00A74D1B" w:rsidRDefault="009F73CC" w:rsidP="00A74D1B">
      <w:pPr>
        <w:pStyle w:val="Odstavecseseznamem"/>
        <w:spacing w:after="0" w:line="240" w:lineRule="auto"/>
        <w:rPr>
          <w:rFonts w:ascii="Arial" w:eastAsiaTheme="minorEastAsia" w:hAnsi="Arial" w:cs="Arial"/>
          <w:lang w:eastAsia="cs-CZ"/>
        </w:rPr>
      </w:pPr>
    </w:p>
    <w:p w14:paraId="0DF08C1E" w14:textId="77777777" w:rsidR="009F73CC" w:rsidRPr="00A74D1B" w:rsidRDefault="009F73CC"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Poskytovatel se zavazuje plnit své povinnosti z této smlouvy prostřednictvím k tomu odborně kvalifikovaných osob. </w:t>
      </w:r>
      <w:r w:rsidR="003636D9" w:rsidRPr="00A74D1B">
        <w:rPr>
          <w:rFonts w:ascii="Arial" w:eastAsiaTheme="minorEastAsia" w:hAnsi="Arial" w:cs="Arial"/>
          <w:lang w:eastAsia="cs-CZ"/>
        </w:rPr>
        <w:t>Poskytovatel</w:t>
      </w:r>
      <w:r w:rsidRPr="00A74D1B">
        <w:rPr>
          <w:rFonts w:ascii="Arial" w:eastAsiaTheme="minorEastAsia" w:hAnsi="Arial" w:cs="Arial"/>
          <w:lang w:eastAsia="cs-CZ"/>
        </w:rPr>
        <w:t xml:space="preserve"> dále prohlašuje, že je oprávněn </w:t>
      </w:r>
      <w:r w:rsidRPr="00A74D1B">
        <w:rPr>
          <w:rFonts w:ascii="Arial" w:eastAsiaTheme="minorEastAsia" w:hAnsi="Arial" w:cs="Arial"/>
          <w:lang w:eastAsia="cs-CZ"/>
        </w:rPr>
        <w:lastRenderedPageBreak/>
        <w:t xml:space="preserve">k poskytování </w:t>
      </w:r>
      <w:r w:rsidR="003636D9" w:rsidRPr="00A74D1B">
        <w:rPr>
          <w:rFonts w:ascii="Arial" w:eastAsiaTheme="minorEastAsia" w:hAnsi="Arial" w:cs="Arial"/>
          <w:lang w:eastAsia="cs-CZ"/>
        </w:rPr>
        <w:t xml:space="preserve">plnění </w:t>
      </w:r>
      <w:r w:rsidRPr="00A74D1B">
        <w:rPr>
          <w:rFonts w:ascii="Arial" w:eastAsiaTheme="minorEastAsia" w:hAnsi="Arial" w:cs="Arial"/>
          <w:lang w:eastAsia="cs-CZ"/>
        </w:rPr>
        <w:t>uvedených v čl. II odst. 1 této smlouvy, a zavazuje se udržet si toto oprávnění po celou dobu trvání této smlouvy.</w:t>
      </w:r>
    </w:p>
    <w:p w14:paraId="603C053B" w14:textId="77777777" w:rsidR="00E64CDA" w:rsidRPr="00A74D1B" w:rsidRDefault="00E64CDA" w:rsidP="00A74D1B">
      <w:pPr>
        <w:pStyle w:val="Odstavecseseznamem"/>
        <w:spacing w:after="0" w:line="240" w:lineRule="auto"/>
        <w:rPr>
          <w:rFonts w:ascii="Arial" w:eastAsiaTheme="minorEastAsia" w:hAnsi="Arial" w:cs="Arial"/>
          <w:lang w:eastAsia="cs-CZ"/>
        </w:rPr>
      </w:pPr>
    </w:p>
    <w:p w14:paraId="79A19A52" w14:textId="77777777" w:rsidR="00E64CDA" w:rsidRPr="00A74D1B" w:rsidRDefault="00E64CDA"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imes New Roman" w:hAnsi="Arial" w:cs="Arial"/>
          <w:lang w:eastAsia="cs-CZ"/>
        </w:rPr>
        <w:t>Zákazník se zavazuje:</w:t>
      </w:r>
    </w:p>
    <w:p w14:paraId="47AA3F96" w14:textId="77777777" w:rsidR="00E64CDA" w:rsidRPr="00A74D1B" w:rsidRDefault="00E64CDA" w:rsidP="00A74D1B">
      <w:pPr>
        <w:numPr>
          <w:ilvl w:val="0"/>
          <w:numId w:val="21"/>
        </w:numPr>
        <w:spacing w:after="0" w:line="240" w:lineRule="auto"/>
        <w:ind w:left="1134" w:hanging="567"/>
        <w:jc w:val="both"/>
        <w:rPr>
          <w:rFonts w:ascii="Arial" w:hAnsi="Arial" w:cs="Arial"/>
        </w:rPr>
      </w:pPr>
      <w:r w:rsidRPr="00A74D1B">
        <w:rPr>
          <w:rFonts w:ascii="Arial" w:hAnsi="Arial" w:cs="Arial"/>
        </w:rPr>
        <w:t xml:space="preserve">oznamovat Poskytovateli veškeré změny týkající se Vozíků, </w:t>
      </w:r>
    </w:p>
    <w:p w14:paraId="69564ACF" w14:textId="77777777" w:rsidR="00E64CDA" w:rsidRPr="00A74D1B" w:rsidRDefault="00E64CDA" w:rsidP="00A74D1B">
      <w:pPr>
        <w:numPr>
          <w:ilvl w:val="0"/>
          <w:numId w:val="21"/>
        </w:numPr>
        <w:spacing w:after="0" w:line="240" w:lineRule="auto"/>
        <w:ind w:left="1134" w:hanging="567"/>
        <w:jc w:val="both"/>
        <w:rPr>
          <w:rFonts w:ascii="Arial" w:hAnsi="Arial" w:cs="Arial"/>
        </w:rPr>
      </w:pPr>
      <w:r w:rsidRPr="00A74D1B">
        <w:rPr>
          <w:rFonts w:ascii="Arial" w:hAnsi="Arial" w:cs="Arial"/>
        </w:rPr>
        <w:t>umožňovat Poskytovateli, resp. jeho zaměstnancům, vstup do svých provozoven,</w:t>
      </w:r>
      <w:r w:rsidR="004A1215" w:rsidRPr="00A74D1B">
        <w:rPr>
          <w:rFonts w:ascii="Arial" w:hAnsi="Arial" w:cs="Arial"/>
        </w:rPr>
        <w:t xml:space="preserve"> a to v době uvedené</w:t>
      </w:r>
      <w:r w:rsidR="00217BD1" w:rsidRPr="00A74D1B">
        <w:rPr>
          <w:rFonts w:ascii="Arial" w:hAnsi="Arial" w:cs="Arial"/>
        </w:rPr>
        <w:t xml:space="preserve"> v odst. 4 tohoto článku,</w:t>
      </w:r>
      <w:r w:rsidR="004A1215" w:rsidRPr="00A74D1B">
        <w:rPr>
          <w:rFonts w:ascii="Arial" w:hAnsi="Arial" w:cs="Arial"/>
        </w:rPr>
        <w:t xml:space="preserve"> </w:t>
      </w:r>
      <w:r w:rsidRPr="00A74D1B">
        <w:rPr>
          <w:rFonts w:ascii="Arial" w:hAnsi="Arial" w:cs="Arial"/>
        </w:rPr>
        <w:t xml:space="preserve"> </w:t>
      </w:r>
    </w:p>
    <w:p w14:paraId="2E80E7ED" w14:textId="77777777" w:rsidR="00E64CDA" w:rsidRPr="00A74D1B" w:rsidRDefault="00E64CDA" w:rsidP="00A74D1B">
      <w:pPr>
        <w:numPr>
          <w:ilvl w:val="0"/>
          <w:numId w:val="21"/>
        </w:numPr>
        <w:spacing w:after="0" w:line="240" w:lineRule="auto"/>
        <w:ind w:left="1134" w:hanging="567"/>
        <w:jc w:val="both"/>
        <w:rPr>
          <w:rFonts w:ascii="Arial" w:hAnsi="Arial" w:cs="Arial"/>
        </w:rPr>
      </w:pPr>
      <w:r w:rsidRPr="00A74D1B">
        <w:rPr>
          <w:rFonts w:ascii="Arial" w:hAnsi="Arial" w:cs="Arial"/>
        </w:rPr>
        <w:t xml:space="preserve">zapůjčovat či jinak zpřístupňovat Poskytovateli vlastní dokumentaci Vozíků,  </w:t>
      </w:r>
    </w:p>
    <w:p w14:paraId="224E4B30" w14:textId="22106510" w:rsidR="00E64CDA" w:rsidRDefault="00E64CDA" w:rsidP="00A74D1B">
      <w:pPr>
        <w:numPr>
          <w:ilvl w:val="0"/>
          <w:numId w:val="21"/>
        </w:numPr>
        <w:spacing w:after="0" w:line="240" w:lineRule="auto"/>
        <w:ind w:left="1134" w:hanging="567"/>
        <w:jc w:val="both"/>
        <w:rPr>
          <w:rFonts w:ascii="Arial" w:hAnsi="Arial" w:cs="Arial"/>
        </w:rPr>
      </w:pPr>
      <w:r w:rsidRPr="00A74D1B">
        <w:rPr>
          <w:rFonts w:ascii="Arial" w:hAnsi="Arial" w:cs="Arial"/>
        </w:rPr>
        <w:t xml:space="preserve">oznamovat Poskytovateli pořízení nových </w:t>
      </w:r>
      <w:r w:rsidR="00C22D83" w:rsidRPr="00A74D1B">
        <w:rPr>
          <w:rFonts w:ascii="Arial" w:hAnsi="Arial" w:cs="Arial"/>
        </w:rPr>
        <w:t xml:space="preserve">vysokozdvižných </w:t>
      </w:r>
      <w:r w:rsidR="00E27902" w:rsidRPr="00A74D1B">
        <w:rPr>
          <w:rFonts w:ascii="Arial" w:hAnsi="Arial" w:cs="Arial"/>
        </w:rPr>
        <w:t>vozíků,</w:t>
      </w:r>
    </w:p>
    <w:p w14:paraId="6A01DE71" w14:textId="30084706" w:rsidR="003C35B8" w:rsidRPr="00A74D1B" w:rsidRDefault="003C35B8" w:rsidP="00A74D1B">
      <w:pPr>
        <w:numPr>
          <w:ilvl w:val="0"/>
          <w:numId w:val="21"/>
        </w:numPr>
        <w:spacing w:after="0" w:line="240" w:lineRule="auto"/>
        <w:ind w:left="1134" w:hanging="567"/>
        <w:jc w:val="both"/>
        <w:rPr>
          <w:rFonts w:ascii="Arial" w:hAnsi="Arial" w:cs="Arial"/>
        </w:rPr>
      </w:pPr>
      <w:r>
        <w:rPr>
          <w:rFonts w:ascii="Arial" w:hAnsi="Arial" w:cs="Arial"/>
        </w:rPr>
        <w:t xml:space="preserve">vést evidenci motohodin (dále jen </w:t>
      </w:r>
      <w:r w:rsidRPr="00A82065">
        <w:rPr>
          <w:rFonts w:ascii="Arial" w:hAnsi="Arial" w:cs="Arial"/>
          <w:b/>
          <w:bCs/>
        </w:rPr>
        <w:t>„MTH“</w:t>
      </w:r>
      <w:r>
        <w:rPr>
          <w:rFonts w:ascii="Arial" w:hAnsi="Arial" w:cs="Arial"/>
        </w:rPr>
        <w:t>) odpracovaných jednotlivými Vozíky za každý kalendářní měsíc</w:t>
      </w:r>
      <w:r w:rsidR="000C02FD">
        <w:rPr>
          <w:rFonts w:ascii="Arial" w:hAnsi="Arial" w:cs="Arial"/>
        </w:rPr>
        <w:t>,</w:t>
      </w:r>
      <w:r w:rsidR="00DE20CB">
        <w:rPr>
          <w:rFonts w:ascii="Arial" w:hAnsi="Arial" w:cs="Arial"/>
        </w:rPr>
        <w:t xml:space="preserve"> a umožnit přístup k ní Poskytovateli (včetně</w:t>
      </w:r>
      <w:r w:rsidR="006A77CC">
        <w:rPr>
          <w:rFonts w:ascii="Arial" w:hAnsi="Arial" w:cs="Arial"/>
        </w:rPr>
        <w:t xml:space="preserve"> možnosti pořízení kopií a výpisů),</w:t>
      </w:r>
      <w:r w:rsidR="00DE20CB">
        <w:rPr>
          <w:rFonts w:ascii="Arial" w:hAnsi="Arial" w:cs="Arial"/>
        </w:rPr>
        <w:t xml:space="preserve"> </w:t>
      </w:r>
    </w:p>
    <w:p w14:paraId="30A72CFB" w14:textId="77777777" w:rsidR="00BB0034" w:rsidRPr="00A74D1B" w:rsidRDefault="00E64CDA" w:rsidP="00A74D1B">
      <w:pPr>
        <w:spacing w:after="0" w:line="240" w:lineRule="auto"/>
        <w:ind w:left="567"/>
        <w:contextualSpacing/>
        <w:jc w:val="both"/>
        <w:rPr>
          <w:rFonts w:ascii="Arial" w:eastAsia="Times New Roman" w:hAnsi="Arial" w:cs="Arial"/>
          <w:lang w:eastAsia="cs-CZ"/>
        </w:rPr>
      </w:pPr>
      <w:r w:rsidRPr="00A74D1B">
        <w:rPr>
          <w:rFonts w:ascii="Arial" w:eastAsia="Times New Roman" w:hAnsi="Arial" w:cs="Arial"/>
          <w:lang w:eastAsia="cs-CZ"/>
        </w:rPr>
        <w:t xml:space="preserve">         to vše v rozsahu nezbytném k plnění povinností Poskytovatele dle této smlouvy.</w:t>
      </w:r>
    </w:p>
    <w:p w14:paraId="18756A09" w14:textId="77777777" w:rsidR="00E64CDA" w:rsidRPr="00A74D1B" w:rsidRDefault="00E64CDA" w:rsidP="00A74D1B">
      <w:pPr>
        <w:spacing w:after="0" w:line="240" w:lineRule="auto"/>
        <w:ind w:left="567"/>
        <w:contextualSpacing/>
        <w:jc w:val="both"/>
        <w:rPr>
          <w:rFonts w:ascii="Arial" w:eastAsia="Times New Roman" w:hAnsi="Arial" w:cs="Arial"/>
          <w:lang w:eastAsia="cs-CZ"/>
        </w:rPr>
      </w:pPr>
    </w:p>
    <w:p w14:paraId="6B718E5E" w14:textId="77777777" w:rsidR="00E64CDA" w:rsidRPr="00A74D1B" w:rsidRDefault="000922FA"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imes New Roman" w:hAnsi="Arial" w:cs="Arial"/>
          <w:lang w:eastAsia="cs-CZ"/>
        </w:rPr>
        <w:t>Poskytovatel</w:t>
      </w:r>
      <w:r w:rsidR="00E64CDA" w:rsidRPr="00A74D1B">
        <w:rPr>
          <w:rFonts w:ascii="Arial" w:eastAsia="Times New Roman" w:hAnsi="Arial" w:cs="Arial"/>
          <w:lang w:eastAsia="cs-CZ"/>
        </w:rPr>
        <w:t xml:space="preserve"> se zavazuje, kromě povinností uvedených v čl. I odst. 2 této smlouvy, také:</w:t>
      </w:r>
    </w:p>
    <w:p w14:paraId="7E6FA7B4" w14:textId="77777777" w:rsidR="00274B82"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plnit své povinnosti z této smlouvy řádně, kvalitně a včas,</w:t>
      </w:r>
    </w:p>
    <w:p w14:paraId="1C819276" w14:textId="77777777" w:rsidR="006D07D9" w:rsidRPr="00A74D1B" w:rsidRDefault="00311EA2"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vytvořit a zpřístupnit Zákazníkovi do dvou (2) týdnů od nabytí účinnosti této smlouvy možnost objednání servisního zásahu na konkrétním Vozíku</w:t>
      </w:r>
      <w:r w:rsidR="008E0E2D" w:rsidRPr="00A74D1B">
        <w:rPr>
          <w:rFonts w:ascii="Arial" w:eastAsia="Times New Roman" w:hAnsi="Arial" w:cs="Arial"/>
          <w:lang w:eastAsia="cs-CZ"/>
        </w:rPr>
        <w:t xml:space="preserve"> pomocí mobilní aplikace, včetně možnosti vložení fotografie a zadání výrobního</w:t>
      </w:r>
      <w:r w:rsidR="00B025EE">
        <w:rPr>
          <w:rFonts w:ascii="Arial" w:eastAsia="Times New Roman" w:hAnsi="Arial" w:cs="Arial"/>
          <w:lang w:eastAsia="cs-CZ"/>
        </w:rPr>
        <w:t>/sériového</w:t>
      </w:r>
      <w:r w:rsidR="008E0E2D" w:rsidRPr="00A74D1B">
        <w:rPr>
          <w:rFonts w:ascii="Arial" w:eastAsia="Times New Roman" w:hAnsi="Arial" w:cs="Arial"/>
          <w:lang w:eastAsia="cs-CZ"/>
        </w:rPr>
        <w:t xml:space="preserve"> čísla Vozíku, </w:t>
      </w:r>
      <w:r w:rsidRPr="00A74D1B">
        <w:rPr>
          <w:rFonts w:ascii="Arial" w:eastAsia="Times New Roman" w:hAnsi="Arial" w:cs="Arial"/>
          <w:lang w:eastAsia="cs-CZ"/>
        </w:rPr>
        <w:t xml:space="preserve">  </w:t>
      </w:r>
    </w:p>
    <w:p w14:paraId="31DC8C43"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 xml:space="preserve">vypracovat do dvou (2) týdnů od nabytí účinnosti této smlouvy harmonogram </w:t>
      </w:r>
      <w:r w:rsidR="004A1215" w:rsidRPr="00A74D1B">
        <w:rPr>
          <w:rFonts w:ascii="Arial" w:eastAsia="Times New Roman" w:hAnsi="Arial" w:cs="Arial"/>
          <w:lang w:eastAsia="cs-CZ"/>
        </w:rPr>
        <w:t>veškerých povinných kontrol Vozíků</w:t>
      </w:r>
      <w:r w:rsidRPr="00A74D1B">
        <w:rPr>
          <w:rFonts w:ascii="Arial" w:eastAsia="Times New Roman" w:hAnsi="Arial" w:cs="Arial"/>
          <w:lang w:eastAsia="cs-CZ"/>
        </w:rPr>
        <w:t xml:space="preserve"> (dále jen </w:t>
      </w:r>
      <w:r w:rsidRPr="00A74D1B">
        <w:rPr>
          <w:rFonts w:ascii="Arial" w:eastAsia="Times New Roman" w:hAnsi="Arial" w:cs="Arial"/>
          <w:b/>
          <w:bCs/>
          <w:lang w:eastAsia="cs-CZ"/>
        </w:rPr>
        <w:t xml:space="preserve">„Harmonogram </w:t>
      </w:r>
      <w:r w:rsidR="004A1215" w:rsidRPr="00A74D1B">
        <w:rPr>
          <w:rFonts w:ascii="Arial" w:eastAsia="Times New Roman" w:hAnsi="Arial" w:cs="Arial"/>
          <w:b/>
          <w:bCs/>
          <w:lang w:eastAsia="cs-CZ"/>
        </w:rPr>
        <w:t>kontrol</w:t>
      </w:r>
      <w:r w:rsidRPr="00A74D1B">
        <w:rPr>
          <w:rFonts w:ascii="Arial" w:eastAsia="Times New Roman" w:hAnsi="Arial" w:cs="Arial"/>
          <w:b/>
          <w:bCs/>
          <w:lang w:eastAsia="cs-CZ"/>
        </w:rPr>
        <w:t>“</w:t>
      </w:r>
      <w:r w:rsidRPr="00A74D1B">
        <w:rPr>
          <w:rFonts w:ascii="Arial" w:eastAsia="Times New Roman" w:hAnsi="Arial" w:cs="Arial"/>
          <w:lang w:eastAsia="cs-CZ"/>
        </w:rPr>
        <w:t xml:space="preserve">), a to tak, aby obsahoval </w:t>
      </w:r>
      <w:r w:rsidR="004A1215" w:rsidRPr="00A74D1B">
        <w:rPr>
          <w:rFonts w:ascii="Arial" w:eastAsia="Times New Roman" w:hAnsi="Arial" w:cs="Arial"/>
          <w:lang w:eastAsia="cs-CZ"/>
        </w:rPr>
        <w:t xml:space="preserve">alespoň </w:t>
      </w:r>
      <w:r w:rsidRPr="00A74D1B">
        <w:rPr>
          <w:rFonts w:ascii="Arial" w:eastAsia="Times New Roman" w:hAnsi="Arial" w:cs="Arial"/>
          <w:lang w:eastAsia="cs-CZ"/>
        </w:rPr>
        <w:t>konkrétní nejzazší termíny pro jejich provedení,</w:t>
      </w:r>
    </w:p>
    <w:p w14:paraId="74FDC68B" w14:textId="77777777" w:rsidR="00B156B9" w:rsidRPr="00A74D1B" w:rsidRDefault="00C22D83"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zaslat</w:t>
      </w:r>
      <w:r w:rsidR="00E64CDA" w:rsidRPr="00A74D1B">
        <w:rPr>
          <w:rFonts w:ascii="Arial" w:eastAsia="Times New Roman" w:hAnsi="Arial" w:cs="Arial"/>
          <w:lang w:eastAsia="cs-CZ"/>
        </w:rPr>
        <w:t xml:space="preserve"> </w:t>
      </w:r>
      <w:r w:rsidR="00B156B9" w:rsidRPr="00A74D1B">
        <w:rPr>
          <w:rFonts w:ascii="Arial" w:eastAsia="Times New Roman" w:hAnsi="Arial" w:cs="Arial"/>
          <w:lang w:eastAsia="cs-CZ"/>
        </w:rPr>
        <w:t xml:space="preserve">kontaktní osobě </w:t>
      </w:r>
      <w:r w:rsidR="00217BD1" w:rsidRPr="00A74D1B">
        <w:rPr>
          <w:rFonts w:ascii="Arial" w:eastAsia="Times New Roman" w:hAnsi="Arial" w:cs="Arial"/>
          <w:lang w:eastAsia="cs-CZ"/>
        </w:rPr>
        <w:t>Zákazník</w:t>
      </w:r>
      <w:r w:rsidR="00B156B9" w:rsidRPr="00A74D1B">
        <w:rPr>
          <w:rFonts w:ascii="Arial" w:eastAsia="Times New Roman" w:hAnsi="Arial" w:cs="Arial"/>
          <w:lang w:eastAsia="cs-CZ"/>
        </w:rPr>
        <w:t>a</w:t>
      </w:r>
      <w:r w:rsidR="00E64CDA" w:rsidRPr="00A74D1B">
        <w:rPr>
          <w:rFonts w:ascii="Arial" w:eastAsia="Times New Roman" w:hAnsi="Arial" w:cs="Arial"/>
          <w:lang w:eastAsia="cs-CZ"/>
        </w:rPr>
        <w:t xml:space="preserve"> Harmonogram </w:t>
      </w:r>
      <w:r w:rsidR="00274B82" w:rsidRPr="00A74D1B">
        <w:rPr>
          <w:rFonts w:ascii="Arial" w:eastAsia="Times New Roman" w:hAnsi="Arial" w:cs="Arial"/>
          <w:lang w:eastAsia="cs-CZ"/>
        </w:rPr>
        <w:t>kontrol</w:t>
      </w:r>
      <w:r w:rsidR="00E64CDA" w:rsidRPr="00A74D1B">
        <w:rPr>
          <w:rFonts w:ascii="Arial" w:eastAsia="Times New Roman" w:hAnsi="Arial" w:cs="Arial"/>
          <w:lang w:eastAsia="cs-CZ"/>
        </w:rPr>
        <w:t xml:space="preserve"> bez zbytečného odkladu po jeho vypracování, a </w:t>
      </w:r>
      <w:r w:rsidR="00B156B9" w:rsidRPr="00A74D1B">
        <w:rPr>
          <w:rFonts w:ascii="Arial" w:eastAsia="Times New Roman" w:hAnsi="Arial" w:cs="Arial"/>
          <w:lang w:eastAsia="cs-CZ"/>
        </w:rPr>
        <w:t>to</w:t>
      </w:r>
      <w:r w:rsidR="00E64CDA" w:rsidRPr="00A74D1B">
        <w:rPr>
          <w:rFonts w:ascii="Arial" w:eastAsia="Times New Roman" w:hAnsi="Arial" w:cs="Arial"/>
          <w:lang w:eastAsia="cs-CZ"/>
        </w:rPr>
        <w:t xml:space="preserve"> v elektronické podobě, </w:t>
      </w:r>
    </w:p>
    <w:p w14:paraId="46B6CB64"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 xml:space="preserve">oznamovat </w:t>
      </w:r>
      <w:r w:rsidR="00274B82" w:rsidRPr="00A74D1B">
        <w:rPr>
          <w:rFonts w:ascii="Arial" w:eastAsia="Times New Roman" w:hAnsi="Arial" w:cs="Arial"/>
          <w:lang w:eastAsia="cs-CZ"/>
        </w:rPr>
        <w:t>Zákazníkovi</w:t>
      </w:r>
      <w:r w:rsidRPr="00A74D1B">
        <w:rPr>
          <w:rFonts w:ascii="Arial" w:eastAsia="Times New Roman" w:hAnsi="Arial" w:cs="Arial"/>
          <w:lang w:eastAsia="cs-CZ"/>
        </w:rPr>
        <w:t xml:space="preserve"> konkrétní termíny provádění jednotlivých </w:t>
      </w:r>
      <w:r w:rsidR="00C22D83" w:rsidRPr="00A74D1B">
        <w:rPr>
          <w:rFonts w:ascii="Arial" w:eastAsia="Times New Roman" w:hAnsi="Arial" w:cs="Arial"/>
          <w:lang w:eastAsia="cs-CZ"/>
        </w:rPr>
        <w:t>kontrol</w:t>
      </w:r>
      <w:r w:rsidRPr="00A74D1B">
        <w:rPr>
          <w:rFonts w:ascii="Arial" w:eastAsia="Times New Roman" w:hAnsi="Arial" w:cs="Arial"/>
          <w:lang w:eastAsia="cs-CZ"/>
        </w:rPr>
        <w:t>, a to nejméně dva (2) pracovní dny předem,</w:t>
      </w:r>
    </w:p>
    <w:p w14:paraId="6DA58FC5" w14:textId="77777777" w:rsidR="00B312A8"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 xml:space="preserve">provádět </w:t>
      </w:r>
      <w:r w:rsidR="00214A1C" w:rsidRPr="00A74D1B">
        <w:rPr>
          <w:rFonts w:ascii="Arial" w:eastAsia="Times New Roman" w:hAnsi="Arial" w:cs="Arial"/>
          <w:lang w:eastAsia="cs-CZ"/>
        </w:rPr>
        <w:t>kontroly Vozíků</w:t>
      </w:r>
      <w:r w:rsidRPr="00A74D1B">
        <w:rPr>
          <w:rFonts w:ascii="Arial" w:eastAsia="Times New Roman" w:hAnsi="Arial" w:cs="Arial"/>
          <w:lang w:eastAsia="cs-CZ"/>
        </w:rPr>
        <w:t xml:space="preserve"> v souladu s Harmonogramem revizí</w:t>
      </w:r>
      <w:r w:rsidR="00214A1C" w:rsidRPr="00A74D1B">
        <w:rPr>
          <w:rFonts w:ascii="Arial" w:eastAsia="Times New Roman" w:hAnsi="Arial" w:cs="Arial"/>
          <w:lang w:eastAsia="cs-CZ"/>
        </w:rPr>
        <w:t>,</w:t>
      </w:r>
    </w:p>
    <w:p w14:paraId="03896D9C" w14:textId="77777777" w:rsidR="00B312A8" w:rsidRPr="00A74D1B" w:rsidRDefault="009E0D87"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provádět při technických kontrolách Vozíků u Zákazníka měření emisí spalovacích motorů, včetně vystavení protokolu o této kontrole,</w:t>
      </w:r>
    </w:p>
    <w:p w14:paraId="4A3EA2A8" w14:textId="77777777" w:rsidR="009E0D87" w:rsidRPr="00A74D1B" w:rsidRDefault="009E0D87"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zahájit odstraňování vady V</w:t>
      </w:r>
      <w:r w:rsidR="006836AB" w:rsidRPr="00A74D1B">
        <w:rPr>
          <w:rFonts w:ascii="Arial" w:eastAsia="Times New Roman" w:hAnsi="Arial" w:cs="Arial"/>
          <w:lang w:eastAsia="cs-CZ"/>
        </w:rPr>
        <w:t xml:space="preserve">ozíku </w:t>
      </w:r>
      <w:r w:rsidR="00D21768" w:rsidRPr="00A74D1B">
        <w:rPr>
          <w:rFonts w:ascii="Arial" w:eastAsia="Times New Roman" w:hAnsi="Arial" w:cs="Arial"/>
          <w:lang w:eastAsia="cs-CZ"/>
        </w:rPr>
        <w:t xml:space="preserve">nejpozději v 15.00 hodin téhož dne, kdy obdrží </w:t>
      </w:r>
      <w:r w:rsidR="0001341F" w:rsidRPr="00A74D1B">
        <w:rPr>
          <w:rFonts w:ascii="Arial" w:eastAsia="Times New Roman" w:hAnsi="Arial" w:cs="Arial"/>
          <w:lang w:eastAsia="cs-CZ"/>
        </w:rPr>
        <w:t xml:space="preserve">objednávku Zákazníka nebo oznámení o zjištění vady (platí pro případy </w:t>
      </w:r>
      <w:r w:rsidR="00BC2095" w:rsidRPr="00A74D1B">
        <w:rPr>
          <w:rFonts w:ascii="Arial" w:eastAsia="Times New Roman" w:hAnsi="Arial" w:cs="Arial"/>
          <w:lang w:eastAsia="cs-CZ"/>
        </w:rPr>
        <w:t>objednání opravy/</w:t>
      </w:r>
      <w:r w:rsidR="0001341F" w:rsidRPr="00A74D1B">
        <w:rPr>
          <w:rFonts w:ascii="Arial" w:eastAsia="Times New Roman" w:hAnsi="Arial" w:cs="Arial"/>
          <w:lang w:eastAsia="cs-CZ"/>
        </w:rPr>
        <w:t>nahlášení vady v</w:t>
      </w:r>
      <w:r w:rsidR="00BC2095" w:rsidRPr="00A74D1B">
        <w:rPr>
          <w:rFonts w:ascii="Arial" w:eastAsia="Times New Roman" w:hAnsi="Arial" w:cs="Arial"/>
          <w:lang w:eastAsia="cs-CZ"/>
        </w:rPr>
        <w:t> pracovní den v</w:t>
      </w:r>
      <w:r w:rsidR="0001341F" w:rsidRPr="00A74D1B">
        <w:rPr>
          <w:rFonts w:ascii="Arial" w:eastAsia="Times New Roman" w:hAnsi="Arial" w:cs="Arial"/>
          <w:lang w:eastAsia="cs-CZ"/>
        </w:rPr>
        <w:t> době od 0.00 hodin do 10.00 hodin</w:t>
      </w:r>
      <w:r w:rsidR="00BC2095" w:rsidRPr="00A74D1B">
        <w:rPr>
          <w:rFonts w:ascii="Arial" w:eastAsia="Times New Roman" w:hAnsi="Arial" w:cs="Arial"/>
          <w:lang w:eastAsia="cs-CZ"/>
        </w:rPr>
        <w:t>), resp. v</w:t>
      </w:r>
      <w:r w:rsidR="00B2322D" w:rsidRPr="00A74D1B">
        <w:rPr>
          <w:rFonts w:ascii="Arial" w:eastAsia="Times New Roman" w:hAnsi="Arial" w:cs="Arial"/>
          <w:lang w:eastAsia="cs-CZ"/>
        </w:rPr>
        <w:t xml:space="preserve"> 7.00 </w:t>
      </w:r>
      <w:r w:rsidR="00BC2095" w:rsidRPr="00A74D1B">
        <w:rPr>
          <w:rFonts w:ascii="Arial" w:eastAsia="Times New Roman" w:hAnsi="Arial" w:cs="Arial"/>
          <w:lang w:eastAsia="cs-CZ"/>
        </w:rPr>
        <w:t>následující</w:t>
      </w:r>
      <w:r w:rsidR="00B2322D" w:rsidRPr="00A74D1B">
        <w:rPr>
          <w:rFonts w:ascii="Arial" w:eastAsia="Times New Roman" w:hAnsi="Arial" w:cs="Arial"/>
          <w:lang w:eastAsia="cs-CZ"/>
        </w:rPr>
        <w:t>ho</w:t>
      </w:r>
      <w:r w:rsidR="00BC2095" w:rsidRPr="00A74D1B">
        <w:rPr>
          <w:rFonts w:ascii="Arial" w:eastAsia="Times New Roman" w:hAnsi="Arial" w:cs="Arial"/>
          <w:lang w:eastAsia="cs-CZ"/>
        </w:rPr>
        <w:t xml:space="preserve"> pracovní</w:t>
      </w:r>
      <w:r w:rsidR="00B2322D" w:rsidRPr="00A74D1B">
        <w:rPr>
          <w:rFonts w:ascii="Arial" w:eastAsia="Times New Roman" w:hAnsi="Arial" w:cs="Arial"/>
          <w:lang w:eastAsia="cs-CZ"/>
        </w:rPr>
        <w:t xml:space="preserve">ho </w:t>
      </w:r>
      <w:r w:rsidR="00BC2095" w:rsidRPr="00A74D1B">
        <w:rPr>
          <w:rFonts w:ascii="Arial" w:eastAsia="Times New Roman" w:hAnsi="Arial" w:cs="Arial"/>
          <w:lang w:eastAsia="cs-CZ"/>
        </w:rPr>
        <w:t>dn</w:t>
      </w:r>
      <w:r w:rsidR="00B2322D" w:rsidRPr="00A74D1B">
        <w:rPr>
          <w:rFonts w:ascii="Arial" w:eastAsia="Times New Roman" w:hAnsi="Arial" w:cs="Arial"/>
          <w:lang w:eastAsia="cs-CZ"/>
        </w:rPr>
        <w:t>e</w:t>
      </w:r>
      <w:r w:rsidR="00BC2095" w:rsidRPr="00A74D1B">
        <w:rPr>
          <w:rFonts w:ascii="Arial" w:eastAsia="Times New Roman" w:hAnsi="Arial" w:cs="Arial"/>
          <w:lang w:eastAsia="cs-CZ"/>
        </w:rPr>
        <w:t xml:space="preserve"> (platí pro objednání opravy/nahlášení vady doručenou v jinou dobu), </w:t>
      </w:r>
      <w:r w:rsidR="0001341F" w:rsidRPr="00A74D1B">
        <w:rPr>
          <w:rFonts w:ascii="Arial" w:eastAsia="Times New Roman" w:hAnsi="Arial" w:cs="Arial"/>
          <w:lang w:eastAsia="cs-CZ"/>
        </w:rPr>
        <w:t xml:space="preserve"> </w:t>
      </w:r>
    </w:p>
    <w:p w14:paraId="5FF2EE95" w14:textId="77777777" w:rsidR="00E64CDA" w:rsidRPr="00A74D1B" w:rsidRDefault="00B312A8"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používat při opravách a údržbě Vozíků výhradně originální náhradní díly,</w:t>
      </w:r>
      <w:r w:rsidR="00E64CDA" w:rsidRPr="00A74D1B">
        <w:rPr>
          <w:rFonts w:ascii="Arial" w:eastAsia="Times New Roman" w:hAnsi="Arial" w:cs="Arial"/>
          <w:lang w:eastAsia="cs-CZ"/>
        </w:rPr>
        <w:t xml:space="preserve"> </w:t>
      </w:r>
    </w:p>
    <w:p w14:paraId="05B7A505" w14:textId="2D827127" w:rsidR="00B2322D" w:rsidRPr="00A74D1B" w:rsidRDefault="00932CC0" w:rsidP="00A74D1B">
      <w:pPr>
        <w:numPr>
          <w:ilvl w:val="0"/>
          <w:numId w:val="22"/>
        </w:numPr>
        <w:spacing w:after="0" w:line="240" w:lineRule="auto"/>
        <w:ind w:left="1134" w:hanging="567"/>
        <w:contextualSpacing/>
        <w:jc w:val="both"/>
        <w:rPr>
          <w:rFonts w:ascii="Arial" w:eastAsia="Times New Roman" w:hAnsi="Arial" w:cs="Arial"/>
          <w:lang w:eastAsia="cs-CZ"/>
        </w:rPr>
      </w:pPr>
      <w:r>
        <w:rPr>
          <w:rFonts w:ascii="Arial" w:eastAsia="Times New Roman" w:hAnsi="Arial" w:cs="Arial"/>
          <w:lang w:eastAsia="cs-CZ"/>
        </w:rPr>
        <w:t>pronajmout</w:t>
      </w:r>
      <w:r w:rsidR="00B2322D" w:rsidRPr="00A74D1B">
        <w:rPr>
          <w:rFonts w:ascii="Arial" w:eastAsia="Times New Roman" w:hAnsi="Arial" w:cs="Arial"/>
          <w:lang w:eastAsia="cs-CZ"/>
        </w:rPr>
        <w:t xml:space="preserve"> Zákazníkovi náhradní</w:t>
      </w:r>
      <w:r w:rsidR="00CC7D14" w:rsidRPr="00A74D1B">
        <w:rPr>
          <w:rFonts w:ascii="Arial" w:eastAsia="Times New Roman" w:hAnsi="Arial" w:cs="Arial"/>
          <w:lang w:eastAsia="cs-CZ"/>
        </w:rPr>
        <w:t xml:space="preserve"> vysokozdvižný vozík</w:t>
      </w:r>
      <w:r w:rsidR="00B2322D" w:rsidRPr="00A74D1B">
        <w:rPr>
          <w:rFonts w:ascii="Arial" w:eastAsia="Times New Roman" w:hAnsi="Arial" w:cs="Arial"/>
          <w:lang w:eastAsia="cs-CZ"/>
        </w:rPr>
        <w:t xml:space="preserve"> v případě, že doba provádění servisního zákroku</w:t>
      </w:r>
      <w:r w:rsidR="00CC7D14" w:rsidRPr="00A74D1B">
        <w:rPr>
          <w:rFonts w:ascii="Arial" w:eastAsia="Times New Roman" w:hAnsi="Arial" w:cs="Arial"/>
          <w:lang w:eastAsia="cs-CZ"/>
        </w:rPr>
        <w:t xml:space="preserve"> Poskytovatelem na Vozíku Zákazníka přesáhne dobu 48 hodin. Náhradní vysokozdvižný vozík musí mít stejnou nebo obdobnou konfiguraci, jako nahrazovaný Vozík</w:t>
      </w:r>
      <w:r w:rsidR="002C63EC" w:rsidRPr="00A74D1B">
        <w:rPr>
          <w:rFonts w:ascii="Arial" w:eastAsia="Times New Roman" w:hAnsi="Arial" w:cs="Arial"/>
          <w:lang w:eastAsia="cs-CZ"/>
        </w:rPr>
        <w:t xml:space="preserve"> a</w:t>
      </w:r>
      <w:r w:rsidR="00CC7D14" w:rsidRPr="00A74D1B">
        <w:rPr>
          <w:rFonts w:ascii="Arial" w:eastAsia="Times New Roman" w:hAnsi="Arial" w:cs="Arial"/>
          <w:lang w:eastAsia="cs-CZ"/>
        </w:rPr>
        <w:t xml:space="preserve"> musí být Zákazníkovi předán v místě převzetí nahrazovaného Vozíku</w:t>
      </w:r>
      <w:r w:rsidR="002C63EC" w:rsidRPr="00A74D1B">
        <w:rPr>
          <w:rFonts w:ascii="Arial" w:eastAsia="Times New Roman" w:hAnsi="Arial" w:cs="Arial"/>
          <w:lang w:eastAsia="cs-CZ"/>
        </w:rPr>
        <w:t xml:space="preserve">. Zákazník bude oprávněn </w:t>
      </w:r>
      <w:r>
        <w:rPr>
          <w:rFonts w:ascii="Arial" w:eastAsia="Times New Roman" w:hAnsi="Arial" w:cs="Arial"/>
          <w:lang w:eastAsia="cs-CZ"/>
        </w:rPr>
        <w:t xml:space="preserve">užívat pronajatý </w:t>
      </w:r>
      <w:r w:rsidR="002C63EC" w:rsidRPr="00A74D1B">
        <w:rPr>
          <w:rFonts w:ascii="Arial" w:eastAsia="Times New Roman" w:hAnsi="Arial" w:cs="Arial"/>
          <w:lang w:eastAsia="cs-CZ"/>
        </w:rPr>
        <w:t>náhradní vozík až do doby opětovného převzetí svého opraveného Vozíku</w:t>
      </w:r>
      <w:r>
        <w:rPr>
          <w:rFonts w:ascii="Arial" w:eastAsia="Times New Roman" w:hAnsi="Arial" w:cs="Arial"/>
          <w:lang w:eastAsia="cs-CZ"/>
        </w:rPr>
        <w:t xml:space="preserve">, a to za nájemné ve výši </w:t>
      </w:r>
      <w:r w:rsidRPr="00062407">
        <w:rPr>
          <w:rFonts w:ascii="Arial" w:eastAsia="Times New Roman" w:hAnsi="Arial" w:cs="Arial"/>
          <w:highlight w:val="yellow"/>
          <w:lang w:eastAsia="cs-CZ"/>
        </w:rPr>
        <w:t>1.000 Kč</w:t>
      </w:r>
      <w:r>
        <w:rPr>
          <w:rFonts w:ascii="Arial" w:eastAsia="Times New Roman" w:hAnsi="Arial" w:cs="Arial"/>
          <w:lang w:eastAsia="cs-CZ"/>
        </w:rPr>
        <w:t xml:space="preserve"> denně</w:t>
      </w:r>
      <w:r w:rsidR="002C63EC" w:rsidRPr="00A74D1B">
        <w:rPr>
          <w:rFonts w:ascii="Arial" w:eastAsia="Times New Roman" w:hAnsi="Arial" w:cs="Arial"/>
          <w:lang w:eastAsia="cs-CZ"/>
        </w:rPr>
        <w:t>,</w:t>
      </w:r>
    </w:p>
    <w:p w14:paraId="714270F4"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 xml:space="preserve">předávat </w:t>
      </w:r>
      <w:r w:rsidR="00214A1C" w:rsidRPr="00A74D1B">
        <w:rPr>
          <w:rFonts w:ascii="Arial" w:eastAsia="Times New Roman" w:hAnsi="Arial" w:cs="Arial"/>
          <w:lang w:eastAsia="cs-CZ"/>
        </w:rPr>
        <w:t>Zákazníkovi</w:t>
      </w:r>
      <w:r w:rsidRPr="00A74D1B">
        <w:rPr>
          <w:rFonts w:ascii="Arial" w:eastAsia="Times New Roman" w:hAnsi="Arial" w:cs="Arial"/>
          <w:lang w:eastAsia="cs-CZ"/>
        </w:rPr>
        <w:t xml:space="preserve"> jím vyhotovené </w:t>
      </w:r>
      <w:r w:rsidR="00214A1C" w:rsidRPr="00A74D1B">
        <w:rPr>
          <w:rFonts w:ascii="Arial" w:eastAsia="Times New Roman" w:hAnsi="Arial" w:cs="Arial"/>
          <w:lang w:eastAsia="cs-CZ"/>
        </w:rPr>
        <w:t>potvrzení o provedení kontrol</w:t>
      </w:r>
      <w:r w:rsidR="009B4281" w:rsidRPr="00A74D1B">
        <w:rPr>
          <w:rFonts w:ascii="Arial" w:eastAsia="Times New Roman" w:hAnsi="Arial" w:cs="Arial"/>
          <w:lang w:eastAsia="cs-CZ"/>
        </w:rPr>
        <w:t xml:space="preserve"> Vozíků,</w:t>
      </w:r>
      <w:r w:rsidRPr="00A74D1B">
        <w:rPr>
          <w:rFonts w:ascii="Arial" w:eastAsia="Times New Roman" w:hAnsi="Arial" w:cs="Arial"/>
          <w:lang w:eastAsia="cs-CZ"/>
        </w:rPr>
        <w:t xml:space="preserve"> a to bez zbytečného odkladu po jejich vypracování,</w:t>
      </w:r>
    </w:p>
    <w:p w14:paraId="1CF42D10"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zasílat Zákazníkovi po uplynutí každého kalendářního měsíce soupis jím provedených úkonů</w:t>
      </w:r>
      <w:r w:rsidR="00FC08F2" w:rsidRPr="00A74D1B">
        <w:rPr>
          <w:rFonts w:ascii="Arial" w:eastAsia="Times New Roman" w:hAnsi="Arial" w:cs="Arial"/>
          <w:lang w:eastAsia="cs-CZ"/>
        </w:rPr>
        <w:t>,</w:t>
      </w:r>
      <w:r w:rsidRPr="00A74D1B">
        <w:rPr>
          <w:rFonts w:ascii="Arial" w:eastAsia="Times New Roman" w:hAnsi="Arial" w:cs="Arial"/>
          <w:lang w:eastAsia="cs-CZ"/>
        </w:rPr>
        <w:t xml:space="preserve"> a to jako přílohu faktury. Soupis bude obsahovat přinejmenším tyto údaje: </w:t>
      </w:r>
      <w:r w:rsidRPr="00062407">
        <w:rPr>
          <w:rFonts w:ascii="Arial" w:eastAsia="Times New Roman" w:hAnsi="Arial" w:cs="Arial"/>
          <w:b/>
          <w:bCs/>
          <w:lang w:eastAsia="cs-CZ"/>
        </w:rPr>
        <w:t>(i)</w:t>
      </w:r>
      <w:r w:rsidRPr="00A74D1B">
        <w:rPr>
          <w:rFonts w:ascii="Arial" w:eastAsia="Times New Roman" w:hAnsi="Arial" w:cs="Arial"/>
          <w:lang w:eastAsia="cs-CZ"/>
        </w:rPr>
        <w:t xml:space="preserve"> konkrétní označení Vozíků, na nichž byly úkony provedeny, </w:t>
      </w:r>
      <w:r w:rsidRPr="00062407">
        <w:rPr>
          <w:rFonts w:ascii="Arial" w:eastAsia="Times New Roman" w:hAnsi="Arial" w:cs="Arial"/>
          <w:b/>
          <w:bCs/>
          <w:lang w:eastAsia="cs-CZ"/>
        </w:rPr>
        <w:t>(ii)</w:t>
      </w:r>
      <w:r w:rsidRPr="00A74D1B">
        <w:rPr>
          <w:rFonts w:ascii="Arial" w:eastAsia="Times New Roman" w:hAnsi="Arial" w:cs="Arial"/>
          <w:lang w:eastAsia="cs-CZ"/>
        </w:rPr>
        <w:t xml:space="preserve"> popis provedených úkonů, </w:t>
      </w:r>
      <w:r w:rsidRPr="00062407">
        <w:rPr>
          <w:rFonts w:ascii="Arial" w:eastAsia="Times New Roman" w:hAnsi="Arial" w:cs="Arial"/>
          <w:b/>
          <w:bCs/>
          <w:lang w:eastAsia="cs-CZ"/>
        </w:rPr>
        <w:t>(iii)</w:t>
      </w:r>
      <w:r w:rsidRPr="00A74D1B">
        <w:rPr>
          <w:rFonts w:ascii="Arial" w:eastAsia="Times New Roman" w:hAnsi="Arial" w:cs="Arial"/>
          <w:lang w:eastAsia="cs-CZ"/>
        </w:rPr>
        <w:t xml:space="preserve"> data a délky trvání jednotlivých úkonů (v minutách) a </w:t>
      </w:r>
      <w:r w:rsidRPr="00062407">
        <w:rPr>
          <w:rFonts w:ascii="Arial" w:eastAsia="Times New Roman" w:hAnsi="Arial" w:cs="Arial"/>
          <w:b/>
          <w:bCs/>
          <w:lang w:eastAsia="cs-CZ"/>
        </w:rPr>
        <w:t>(iv)</w:t>
      </w:r>
      <w:r w:rsidRPr="00A74D1B">
        <w:rPr>
          <w:rFonts w:ascii="Arial" w:eastAsia="Times New Roman" w:hAnsi="Arial" w:cs="Arial"/>
          <w:lang w:eastAsia="cs-CZ"/>
        </w:rPr>
        <w:t xml:space="preserve"> seznam účtovaných materiálových položek. Soupis bude vyhotoven tak, aby umožňoval rozlišení položek na ty, které spadají do služeb (tj. hrazených měsíčním paušálem) a rozčleněn na položky spadající do služeb uvedených </w:t>
      </w:r>
    </w:p>
    <w:p w14:paraId="5E71925B"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aktualizovat Harmonogram revizí v návaznosti na případné změny (tj. mj. doplňovat do něj nové Vozíky pořízené Zákazníkem),</w:t>
      </w:r>
    </w:p>
    <w:p w14:paraId="46089B34"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lastRenderedPageBreak/>
        <w:t xml:space="preserve">doporučovat Zákazníkovi provedení údržby, oprav či jiných úkonů týkajících se </w:t>
      </w:r>
      <w:r w:rsidR="00FC08F2" w:rsidRPr="00A74D1B">
        <w:rPr>
          <w:rFonts w:ascii="Arial" w:eastAsia="Times New Roman" w:hAnsi="Arial" w:cs="Arial"/>
          <w:lang w:eastAsia="cs-CZ"/>
        </w:rPr>
        <w:t>Vozíků</w:t>
      </w:r>
      <w:r w:rsidRPr="00A74D1B">
        <w:rPr>
          <w:rFonts w:ascii="Arial" w:eastAsia="Times New Roman" w:hAnsi="Arial" w:cs="Arial"/>
          <w:lang w:eastAsia="cs-CZ"/>
        </w:rPr>
        <w:t xml:space="preserve"> v případě zjištění jejich potřeby, </w:t>
      </w:r>
    </w:p>
    <w:p w14:paraId="5336F42E"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zajišťovat pro své zaměstnance na své náklady všechna nezbytná školení, kurzy a zákonem stanovené zkoušky, které podmiňují kvalitní poskytování služeb dle této smlouvy,</w:t>
      </w:r>
    </w:p>
    <w:p w14:paraId="7E425DD3"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dodržovat obecně závazné i vnitřní Zákazníkovy předpisy týkající se bezpečnosti, požární ochrany, ekologie a organizace práce v místech plnění této smlouvy, s nimiž bude seznámen. Poskytovatel v souvislosti s tím podpisem této smlouvy potvrzuje, že je seznámen s obsahem následujících dokumentů, jejichž dodržování bude součástí jeho povinností vyplývajících z této smlouvy:</w:t>
      </w:r>
    </w:p>
    <w:p w14:paraId="5316750B" w14:textId="77777777" w:rsidR="00E64CDA" w:rsidRPr="00A74D1B" w:rsidRDefault="00E64CDA" w:rsidP="00A74D1B">
      <w:pPr>
        <w:numPr>
          <w:ilvl w:val="0"/>
          <w:numId w:val="23"/>
        </w:numPr>
        <w:spacing w:after="0" w:line="240" w:lineRule="auto"/>
        <w:ind w:left="1701" w:hanging="567"/>
        <w:contextualSpacing/>
        <w:jc w:val="both"/>
        <w:rPr>
          <w:rFonts w:ascii="Arial" w:hAnsi="Arial" w:cs="Arial"/>
        </w:rPr>
      </w:pPr>
      <w:r w:rsidRPr="00A74D1B">
        <w:rPr>
          <w:rFonts w:ascii="Arial" w:hAnsi="Arial" w:cs="Arial"/>
        </w:rPr>
        <w:t>PN-2-M9-001 – Řízení bezpečnosti a zdraví při práci ze dne 1. 6. 2018</w:t>
      </w:r>
    </w:p>
    <w:p w14:paraId="1F94F78C" w14:textId="77777777" w:rsidR="00E64CDA" w:rsidRPr="00A74D1B" w:rsidRDefault="00E64CDA" w:rsidP="00A74D1B">
      <w:pPr>
        <w:numPr>
          <w:ilvl w:val="0"/>
          <w:numId w:val="23"/>
        </w:numPr>
        <w:spacing w:after="0" w:line="240" w:lineRule="auto"/>
        <w:ind w:left="1701" w:hanging="567"/>
        <w:contextualSpacing/>
        <w:jc w:val="both"/>
        <w:rPr>
          <w:rFonts w:ascii="Arial" w:hAnsi="Arial" w:cs="Arial"/>
        </w:rPr>
      </w:pPr>
      <w:r w:rsidRPr="00A74D1B">
        <w:rPr>
          <w:rFonts w:ascii="Arial" w:hAnsi="Arial" w:cs="Arial"/>
        </w:rPr>
        <w:t>PN-2-M10-001 – Řízení požární ochrany ze dne 1. 2. 2016</w:t>
      </w:r>
    </w:p>
    <w:p w14:paraId="30E97374" w14:textId="77777777" w:rsidR="00E64CDA" w:rsidRPr="00A74D1B" w:rsidRDefault="00E64CDA" w:rsidP="00A74D1B">
      <w:pPr>
        <w:numPr>
          <w:ilvl w:val="0"/>
          <w:numId w:val="23"/>
        </w:numPr>
        <w:spacing w:after="0" w:line="240" w:lineRule="auto"/>
        <w:ind w:left="1701" w:hanging="567"/>
        <w:contextualSpacing/>
        <w:jc w:val="both"/>
        <w:rPr>
          <w:rFonts w:ascii="Arial" w:hAnsi="Arial" w:cs="Arial"/>
        </w:rPr>
      </w:pPr>
      <w:r w:rsidRPr="00A74D1B">
        <w:rPr>
          <w:rFonts w:ascii="Arial" w:hAnsi="Arial" w:cs="Arial"/>
        </w:rPr>
        <w:t>PN-2-M8-001 – Řízení EMS ze dne 15. 4. 2013</w:t>
      </w:r>
    </w:p>
    <w:p w14:paraId="06FEE875"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 xml:space="preserve">seznámit své zaměstnance podílející se na plnění této smlouvy s vnitřními předpisy Zákazníka v rozsahu nezbytném pro plnění této smlouvy, </w:t>
      </w:r>
    </w:p>
    <w:p w14:paraId="7C2896A2"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zaznamenávat veškeré provedené úkony do provozních deníků či jiné dokumentace vedené na jednotlivých pracovištích Zákazníka, a to včetně uvedení času začátků a konců úkonů a jmen osob, které jménem Poskytovatele konkrétní úkony provedly,</w:t>
      </w:r>
    </w:p>
    <w:p w14:paraId="3C27C5A7"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nechat každoročně, vždy do konce ledna, proškolit své zaměstnance podílející se na plnění této smlouvy k tomu pověřeným zaměstnancem Zákazníka, a to v oblasti pravidel bezpečnosti a ochrany zdraví při práci, požární ochrany a rizik vyskytujících se v</w:t>
      </w:r>
      <w:r w:rsidR="00F80DCE" w:rsidRPr="00A74D1B">
        <w:rPr>
          <w:rFonts w:ascii="Arial" w:eastAsia="Times New Roman" w:hAnsi="Arial" w:cs="Arial"/>
          <w:lang w:eastAsia="cs-CZ"/>
        </w:rPr>
        <w:t> provozovnách Zákazníka,</w:t>
      </w:r>
    </w:p>
    <w:p w14:paraId="5CD67ACC"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oznamovat jména svých zaměstnanců, kteří se budou podílet na plnění této smlouvy, Zákazníkovi</w:t>
      </w:r>
      <w:r w:rsidR="00F80DCE" w:rsidRPr="00A74D1B">
        <w:rPr>
          <w:rFonts w:ascii="Arial" w:eastAsia="Times New Roman" w:hAnsi="Arial" w:cs="Arial"/>
          <w:lang w:eastAsia="cs-CZ"/>
        </w:rPr>
        <w:t xml:space="preserve"> v jeho provozovnách</w:t>
      </w:r>
      <w:r w:rsidRPr="00A74D1B">
        <w:rPr>
          <w:rFonts w:ascii="Arial" w:eastAsia="Times New Roman" w:hAnsi="Arial" w:cs="Arial"/>
          <w:lang w:eastAsia="cs-CZ"/>
        </w:rPr>
        <w:t>, a to s</w:t>
      </w:r>
      <w:r w:rsidR="00F80DCE" w:rsidRPr="00A74D1B">
        <w:rPr>
          <w:rFonts w:ascii="Arial" w:eastAsia="Times New Roman" w:hAnsi="Arial" w:cs="Arial"/>
          <w:lang w:eastAsia="cs-CZ"/>
        </w:rPr>
        <w:t> </w:t>
      </w:r>
      <w:r w:rsidRPr="00A74D1B">
        <w:rPr>
          <w:rFonts w:ascii="Arial" w:eastAsia="Times New Roman" w:hAnsi="Arial" w:cs="Arial"/>
          <w:lang w:eastAsia="cs-CZ"/>
        </w:rPr>
        <w:t>předstihem</w:t>
      </w:r>
      <w:r w:rsidR="00F80DCE" w:rsidRPr="00A74D1B">
        <w:rPr>
          <w:rFonts w:ascii="Arial" w:eastAsia="Times New Roman" w:hAnsi="Arial" w:cs="Arial"/>
          <w:lang w:eastAsia="cs-CZ"/>
        </w:rPr>
        <w:t xml:space="preserve"> nejméně dvou (2) pracovních dnů, </w:t>
      </w:r>
      <w:r w:rsidRPr="00A74D1B">
        <w:rPr>
          <w:rFonts w:ascii="Arial" w:eastAsia="Times New Roman" w:hAnsi="Arial" w:cs="Arial"/>
          <w:lang w:eastAsia="cs-CZ"/>
        </w:rPr>
        <w:t xml:space="preserve"> </w:t>
      </w:r>
    </w:p>
    <w:p w14:paraId="2B31C9DD"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 xml:space="preserve">zajistit, aby jeho zaměstnanci nevstupovali v provozovnách Zákazníka do prostor nesouvisejících s plněním této smlouvy, a aby se nepohybovali a nezdržovali v provozovnách </w:t>
      </w:r>
      <w:r w:rsidR="00F80DCE" w:rsidRPr="00A74D1B">
        <w:rPr>
          <w:rFonts w:ascii="Arial" w:eastAsia="Times New Roman" w:hAnsi="Arial" w:cs="Arial"/>
          <w:lang w:eastAsia="cs-CZ"/>
        </w:rPr>
        <w:t>Z</w:t>
      </w:r>
      <w:r w:rsidRPr="00A74D1B">
        <w:rPr>
          <w:rFonts w:ascii="Arial" w:eastAsia="Times New Roman" w:hAnsi="Arial" w:cs="Arial"/>
          <w:lang w:eastAsia="cs-CZ"/>
        </w:rPr>
        <w:t xml:space="preserve">ákazníka bez objektivního důvodu vyplývajícího z této smlouvy, </w:t>
      </w:r>
    </w:p>
    <w:p w14:paraId="3019F063"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 xml:space="preserve">používat věci obdržené od Zákazníka do dočasného užívání (např. dokumentaci k Vozíkům) pouze k účelům vyplývajícím z této smlouvy, a vrátit je Zákazníkovi bez zbytečného odkladu poté, kdy jej k tomu Zákazník vyzve, nejpozději však při ukončení této smlouvy, </w:t>
      </w:r>
    </w:p>
    <w:p w14:paraId="6E27DC48"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odstraňovat na své náklady odpad vzniklý jeho činností, s výjimkou případů, kdy mu Zákazník výslovně povolí uložení odpadu na určeném místě ve své provozovně,</w:t>
      </w:r>
    </w:p>
    <w:p w14:paraId="0A3A9997"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neprodleně oznamovat kontaktní osobě Zákazníka všechny skutečnosti zjištěné při plnění této smlouvy v provozovnách Zákazníka, které způsobují nebo mohou způsobit nebezpečí ohrožení zdraví, života nebo škody na majetku, a samostatně provádět opatření zabraňující vzniku a/nebo rozšíření rizik a škod,</w:t>
      </w:r>
    </w:p>
    <w:p w14:paraId="0522EAD5"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zajistit, aby jeho zaměstnanci byli pro výkon činností dle této smlouvy v provozovnách Zákazníka vybaveni potřebnými pracovními ochrannými pomůckami a oděvy nesoucími označení příslušnosti k Poskytovateli,</w:t>
      </w:r>
    </w:p>
    <w:p w14:paraId="2797B0F7" w14:textId="77777777" w:rsidR="00E64CDA" w:rsidRPr="00A74D1B" w:rsidRDefault="00E64CDA" w:rsidP="00A74D1B">
      <w:pPr>
        <w:numPr>
          <w:ilvl w:val="0"/>
          <w:numId w:val="22"/>
        </w:numPr>
        <w:spacing w:after="0" w:line="240" w:lineRule="auto"/>
        <w:ind w:left="1134" w:hanging="567"/>
        <w:contextualSpacing/>
        <w:jc w:val="both"/>
        <w:rPr>
          <w:rFonts w:ascii="Arial" w:eastAsia="Times New Roman" w:hAnsi="Arial" w:cs="Arial"/>
          <w:lang w:eastAsia="cs-CZ"/>
        </w:rPr>
      </w:pPr>
      <w:r w:rsidRPr="00A74D1B">
        <w:rPr>
          <w:rFonts w:ascii="Arial" w:eastAsia="Times New Roman" w:hAnsi="Arial" w:cs="Arial"/>
          <w:lang w:eastAsia="cs-CZ"/>
        </w:rPr>
        <w:t xml:space="preserve">umožňovat Zákazníkovi kontrolu plnění této smlouvy a poskytovat mu k tomu veškerou nezbytnou součinnost. </w:t>
      </w:r>
    </w:p>
    <w:p w14:paraId="016CC76E" w14:textId="77777777" w:rsidR="00E64CDA" w:rsidRPr="00A74D1B" w:rsidRDefault="00E64CDA" w:rsidP="00A74D1B">
      <w:pPr>
        <w:spacing w:after="0" w:line="240" w:lineRule="auto"/>
        <w:ind w:left="567"/>
        <w:contextualSpacing/>
        <w:jc w:val="both"/>
        <w:rPr>
          <w:rFonts w:ascii="Arial" w:eastAsiaTheme="minorEastAsia" w:hAnsi="Arial" w:cs="Arial"/>
          <w:lang w:eastAsia="cs-CZ"/>
        </w:rPr>
      </w:pPr>
    </w:p>
    <w:p w14:paraId="452B7651" w14:textId="77777777" w:rsidR="00BB0034" w:rsidRPr="00A74D1B" w:rsidRDefault="00BA696C"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imes New Roman" w:hAnsi="Arial" w:cs="Arial"/>
          <w:lang w:eastAsia="cs-CZ"/>
        </w:rPr>
        <w:t>Poskytovatel</w:t>
      </w:r>
      <w:r w:rsidR="00BB0034" w:rsidRPr="00A74D1B">
        <w:rPr>
          <w:rFonts w:ascii="Arial" w:eastAsia="Times New Roman" w:hAnsi="Arial" w:cs="Arial"/>
          <w:lang w:eastAsia="cs-CZ"/>
        </w:rPr>
        <w:t xml:space="preserve"> </w:t>
      </w:r>
      <w:r w:rsidR="00CC2E3D" w:rsidRPr="00A74D1B">
        <w:rPr>
          <w:rFonts w:ascii="Arial" w:eastAsia="Times New Roman" w:hAnsi="Arial" w:cs="Arial"/>
          <w:lang w:eastAsia="cs-CZ"/>
        </w:rPr>
        <w:t xml:space="preserve">je </w:t>
      </w:r>
      <w:r w:rsidR="00BB0034" w:rsidRPr="00A74D1B">
        <w:rPr>
          <w:rFonts w:ascii="Arial" w:eastAsia="Times New Roman" w:hAnsi="Arial" w:cs="Arial"/>
          <w:lang w:eastAsia="cs-CZ"/>
        </w:rPr>
        <w:t xml:space="preserve">povinen </w:t>
      </w:r>
      <w:r w:rsidR="00CC2E3D" w:rsidRPr="00A74D1B">
        <w:rPr>
          <w:rFonts w:ascii="Arial" w:eastAsia="Times New Roman" w:hAnsi="Arial" w:cs="Arial"/>
          <w:lang w:eastAsia="cs-CZ"/>
        </w:rPr>
        <w:t>postupovat při plnění této smlouvy</w:t>
      </w:r>
      <w:r w:rsidR="00BB0034" w:rsidRPr="00A74D1B">
        <w:rPr>
          <w:rFonts w:ascii="Arial" w:eastAsia="Times New Roman" w:hAnsi="Arial" w:cs="Arial"/>
          <w:lang w:eastAsia="cs-CZ"/>
        </w:rPr>
        <w:t xml:space="preserve"> vždy v souladu s jemu známými zájmy a záměry </w:t>
      </w:r>
      <w:r w:rsidRPr="00A74D1B">
        <w:rPr>
          <w:rFonts w:ascii="Arial" w:eastAsia="Times New Roman" w:hAnsi="Arial" w:cs="Arial"/>
          <w:lang w:eastAsia="cs-CZ"/>
        </w:rPr>
        <w:t>Zákazníka</w:t>
      </w:r>
      <w:r w:rsidR="00BB0034" w:rsidRPr="00A74D1B">
        <w:rPr>
          <w:rFonts w:ascii="Arial" w:eastAsia="Times New Roman" w:hAnsi="Arial" w:cs="Arial"/>
          <w:lang w:eastAsia="cs-CZ"/>
        </w:rPr>
        <w:t xml:space="preserve">, tj. především s cílem udržování </w:t>
      </w:r>
      <w:r w:rsidRPr="00A74D1B">
        <w:rPr>
          <w:rFonts w:ascii="Arial" w:eastAsia="Times New Roman" w:hAnsi="Arial" w:cs="Arial"/>
          <w:lang w:eastAsia="cs-CZ"/>
        </w:rPr>
        <w:t>Vozíků</w:t>
      </w:r>
      <w:r w:rsidR="00BB0034" w:rsidRPr="00A74D1B">
        <w:rPr>
          <w:rFonts w:ascii="Arial" w:eastAsia="Times New Roman" w:hAnsi="Arial" w:cs="Arial"/>
          <w:lang w:eastAsia="cs-CZ"/>
        </w:rPr>
        <w:t xml:space="preserve"> v</w:t>
      </w:r>
      <w:r w:rsidR="004954FC" w:rsidRPr="00A74D1B">
        <w:rPr>
          <w:rFonts w:ascii="Arial" w:eastAsia="Times New Roman" w:hAnsi="Arial" w:cs="Arial"/>
          <w:lang w:eastAsia="cs-CZ"/>
        </w:rPr>
        <w:t> co nejlepším stavu</w:t>
      </w:r>
      <w:r w:rsidR="00BB0034" w:rsidRPr="00A74D1B">
        <w:rPr>
          <w:rFonts w:ascii="Arial" w:eastAsia="Times New Roman" w:hAnsi="Arial" w:cs="Arial"/>
          <w:lang w:eastAsia="cs-CZ"/>
        </w:rPr>
        <w:t xml:space="preserve">, </w:t>
      </w:r>
      <w:r w:rsidR="004954FC" w:rsidRPr="00A74D1B">
        <w:rPr>
          <w:rFonts w:ascii="Arial" w:eastAsia="Times New Roman" w:hAnsi="Arial" w:cs="Arial"/>
          <w:lang w:eastAsia="cs-CZ"/>
        </w:rPr>
        <w:t xml:space="preserve">dále s cílem </w:t>
      </w:r>
      <w:r w:rsidR="00BB0034" w:rsidRPr="00A74D1B">
        <w:rPr>
          <w:rFonts w:ascii="Arial" w:eastAsia="Times New Roman" w:hAnsi="Arial" w:cs="Arial"/>
          <w:lang w:eastAsia="cs-CZ"/>
        </w:rPr>
        <w:t>předcháze</w:t>
      </w:r>
      <w:r w:rsidR="004954FC" w:rsidRPr="00A74D1B">
        <w:rPr>
          <w:rFonts w:ascii="Arial" w:eastAsia="Times New Roman" w:hAnsi="Arial" w:cs="Arial"/>
          <w:lang w:eastAsia="cs-CZ"/>
        </w:rPr>
        <w:t>t</w:t>
      </w:r>
      <w:r w:rsidR="00BB0034" w:rsidRPr="00A74D1B">
        <w:rPr>
          <w:rFonts w:ascii="Arial" w:eastAsia="Times New Roman" w:hAnsi="Arial" w:cs="Arial"/>
          <w:lang w:eastAsia="cs-CZ"/>
        </w:rPr>
        <w:t xml:space="preserve"> zbytečným nákladům</w:t>
      </w:r>
      <w:r w:rsidR="00B31292" w:rsidRPr="00A74D1B">
        <w:rPr>
          <w:rFonts w:ascii="Arial" w:eastAsia="Times New Roman" w:hAnsi="Arial" w:cs="Arial"/>
          <w:lang w:eastAsia="cs-CZ"/>
        </w:rPr>
        <w:t xml:space="preserve"> a škodám</w:t>
      </w:r>
      <w:r w:rsidR="00BB0034" w:rsidRPr="00A74D1B">
        <w:rPr>
          <w:rFonts w:ascii="Arial" w:eastAsia="Times New Roman" w:hAnsi="Arial" w:cs="Arial"/>
          <w:lang w:eastAsia="cs-CZ"/>
        </w:rPr>
        <w:t>, dosahov</w:t>
      </w:r>
      <w:r w:rsidR="004954FC" w:rsidRPr="00A74D1B">
        <w:rPr>
          <w:rFonts w:ascii="Arial" w:eastAsia="Times New Roman" w:hAnsi="Arial" w:cs="Arial"/>
          <w:lang w:eastAsia="cs-CZ"/>
        </w:rPr>
        <w:t>at</w:t>
      </w:r>
      <w:r w:rsidR="00BB0034" w:rsidRPr="00A74D1B">
        <w:rPr>
          <w:rFonts w:ascii="Arial" w:eastAsia="Times New Roman" w:hAnsi="Arial" w:cs="Arial"/>
          <w:lang w:eastAsia="cs-CZ"/>
        </w:rPr>
        <w:t xml:space="preserve"> úspor na straně </w:t>
      </w:r>
      <w:r w:rsidRPr="00A74D1B">
        <w:rPr>
          <w:rFonts w:ascii="Arial" w:eastAsia="Times New Roman" w:hAnsi="Arial" w:cs="Arial"/>
          <w:lang w:eastAsia="cs-CZ"/>
        </w:rPr>
        <w:t>Zákazníka</w:t>
      </w:r>
      <w:r w:rsidR="00BB0034" w:rsidRPr="00A74D1B">
        <w:rPr>
          <w:rFonts w:ascii="Arial" w:eastAsia="Times New Roman" w:hAnsi="Arial" w:cs="Arial"/>
          <w:lang w:eastAsia="cs-CZ"/>
        </w:rPr>
        <w:t xml:space="preserve"> a hospodárn</w:t>
      </w:r>
      <w:r w:rsidR="004954FC" w:rsidRPr="00A74D1B">
        <w:rPr>
          <w:rFonts w:ascii="Arial" w:eastAsia="Times New Roman" w:hAnsi="Arial" w:cs="Arial"/>
          <w:lang w:eastAsia="cs-CZ"/>
        </w:rPr>
        <w:t>ě</w:t>
      </w:r>
      <w:r w:rsidR="00BB0034" w:rsidRPr="00A74D1B">
        <w:rPr>
          <w:rFonts w:ascii="Arial" w:eastAsia="Times New Roman" w:hAnsi="Arial" w:cs="Arial"/>
          <w:lang w:eastAsia="cs-CZ"/>
        </w:rPr>
        <w:t xml:space="preserve"> a efektivn</w:t>
      </w:r>
      <w:r w:rsidR="004954FC" w:rsidRPr="00A74D1B">
        <w:rPr>
          <w:rFonts w:ascii="Arial" w:eastAsia="Times New Roman" w:hAnsi="Arial" w:cs="Arial"/>
          <w:lang w:eastAsia="cs-CZ"/>
        </w:rPr>
        <w:t>ě</w:t>
      </w:r>
      <w:r w:rsidR="00BB0034" w:rsidRPr="00A74D1B">
        <w:rPr>
          <w:rFonts w:ascii="Arial" w:eastAsia="Times New Roman" w:hAnsi="Arial" w:cs="Arial"/>
          <w:lang w:eastAsia="cs-CZ"/>
        </w:rPr>
        <w:t xml:space="preserve"> využív</w:t>
      </w:r>
      <w:r w:rsidR="004954FC" w:rsidRPr="00A74D1B">
        <w:rPr>
          <w:rFonts w:ascii="Arial" w:eastAsia="Times New Roman" w:hAnsi="Arial" w:cs="Arial"/>
          <w:lang w:eastAsia="cs-CZ"/>
        </w:rPr>
        <w:t>at</w:t>
      </w:r>
      <w:r w:rsidR="00BB0034" w:rsidRPr="00A74D1B">
        <w:rPr>
          <w:rFonts w:ascii="Arial" w:eastAsia="Times New Roman" w:hAnsi="Arial" w:cs="Arial"/>
          <w:lang w:eastAsia="cs-CZ"/>
        </w:rPr>
        <w:t xml:space="preserve"> prostředk</w:t>
      </w:r>
      <w:r w:rsidR="004954FC" w:rsidRPr="00A74D1B">
        <w:rPr>
          <w:rFonts w:ascii="Arial" w:eastAsia="Times New Roman" w:hAnsi="Arial" w:cs="Arial"/>
          <w:lang w:eastAsia="cs-CZ"/>
        </w:rPr>
        <w:t>y</w:t>
      </w:r>
      <w:r w:rsidR="00BB0034" w:rsidRPr="00A74D1B">
        <w:rPr>
          <w:rFonts w:ascii="Arial" w:eastAsia="Times New Roman" w:hAnsi="Arial" w:cs="Arial"/>
          <w:lang w:eastAsia="cs-CZ"/>
        </w:rPr>
        <w:t xml:space="preserve"> a kapacit</w:t>
      </w:r>
      <w:r w:rsidR="004954FC" w:rsidRPr="00A74D1B">
        <w:rPr>
          <w:rFonts w:ascii="Arial" w:eastAsia="Times New Roman" w:hAnsi="Arial" w:cs="Arial"/>
          <w:lang w:eastAsia="cs-CZ"/>
        </w:rPr>
        <w:t>y</w:t>
      </w:r>
      <w:r w:rsidR="00BB0034" w:rsidRPr="00A74D1B">
        <w:rPr>
          <w:rFonts w:ascii="Arial" w:eastAsia="Times New Roman" w:hAnsi="Arial" w:cs="Arial"/>
          <w:lang w:eastAsia="cs-CZ"/>
        </w:rPr>
        <w:t xml:space="preserve"> </w:t>
      </w:r>
      <w:r w:rsidRPr="00A74D1B">
        <w:rPr>
          <w:rFonts w:ascii="Arial" w:eastAsia="Times New Roman" w:hAnsi="Arial" w:cs="Arial"/>
          <w:lang w:eastAsia="cs-CZ"/>
        </w:rPr>
        <w:t>Zákazníka</w:t>
      </w:r>
      <w:r w:rsidR="00BB0034" w:rsidRPr="00A74D1B">
        <w:rPr>
          <w:rFonts w:ascii="Arial" w:eastAsia="Times New Roman" w:hAnsi="Arial" w:cs="Arial"/>
          <w:lang w:eastAsia="cs-CZ"/>
        </w:rPr>
        <w:t>.</w:t>
      </w:r>
    </w:p>
    <w:p w14:paraId="2F66D37A" w14:textId="77777777" w:rsidR="00E27902" w:rsidRPr="00A74D1B" w:rsidRDefault="00E27902" w:rsidP="00A74D1B">
      <w:pPr>
        <w:spacing w:after="0" w:line="240" w:lineRule="auto"/>
        <w:ind w:left="567"/>
        <w:contextualSpacing/>
        <w:jc w:val="both"/>
        <w:rPr>
          <w:rFonts w:ascii="Arial" w:eastAsiaTheme="minorEastAsia" w:hAnsi="Arial" w:cs="Arial"/>
          <w:lang w:eastAsia="cs-CZ"/>
        </w:rPr>
      </w:pPr>
    </w:p>
    <w:p w14:paraId="16CBAA4B" w14:textId="77777777" w:rsidR="00BB0034" w:rsidRPr="00A74D1B" w:rsidRDefault="00B31292"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imes New Roman" w:hAnsi="Arial" w:cs="Arial"/>
          <w:lang w:eastAsia="cs-CZ"/>
        </w:rPr>
        <w:t>Poskytovatel</w:t>
      </w:r>
      <w:r w:rsidR="00BB0034" w:rsidRPr="00A74D1B">
        <w:rPr>
          <w:rFonts w:ascii="Arial" w:eastAsia="Times New Roman" w:hAnsi="Arial" w:cs="Arial"/>
          <w:lang w:eastAsia="cs-CZ"/>
        </w:rPr>
        <w:t xml:space="preserve"> se zavazuje plnit tuto smlouvu a pokyny </w:t>
      </w:r>
      <w:r w:rsidRPr="00A74D1B">
        <w:rPr>
          <w:rFonts w:ascii="Arial" w:eastAsia="Times New Roman" w:hAnsi="Arial" w:cs="Arial"/>
          <w:lang w:eastAsia="cs-CZ"/>
        </w:rPr>
        <w:t>Zákazníka</w:t>
      </w:r>
      <w:r w:rsidR="00BB0034" w:rsidRPr="00A74D1B">
        <w:rPr>
          <w:rFonts w:ascii="Arial" w:eastAsia="Times New Roman" w:hAnsi="Arial" w:cs="Arial"/>
          <w:lang w:eastAsia="cs-CZ"/>
        </w:rPr>
        <w:t xml:space="preserve"> podle svých nejlepších schopností a znalostí, s odbornou péčí, a nezamlčovat přitom </w:t>
      </w:r>
      <w:r w:rsidRPr="00A74D1B">
        <w:rPr>
          <w:rFonts w:ascii="Arial" w:eastAsia="Times New Roman" w:hAnsi="Arial" w:cs="Arial"/>
          <w:lang w:eastAsia="cs-CZ"/>
        </w:rPr>
        <w:t>Zákazníkovi</w:t>
      </w:r>
      <w:r w:rsidR="00BB0034" w:rsidRPr="00A74D1B">
        <w:rPr>
          <w:rFonts w:ascii="Arial" w:eastAsia="Times New Roman" w:hAnsi="Arial" w:cs="Arial"/>
          <w:lang w:eastAsia="cs-CZ"/>
        </w:rPr>
        <w:t xml:space="preserve"> žádné podstatné skutečnosti, rizika ani jiné informace</w:t>
      </w:r>
      <w:r w:rsidR="00A85A68" w:rsidRPr="00A74D1B">
        <w:rPr>
          <w:rFonts w:ascii="Arial" w:eastAsia="Times New Roman" w:hAnsi="Arial" w:cs="Arial"/>
          <w:lang w:eastAsia="cs-CZ"/>
        </w:rPr>
        <w:t xml:space="preserve"> týkající se Vozíků</w:t>
      </w:r>
      <w:r w:rsidR="00BB0034" w:rsidRPr="00A74D1B">
        <w:rPr>
          <w:rFonts w:ascii="Arial" w:eastAsia="Times New Roman" w:hAnsi="Arial" w:cs="Arial"/>
          <w:lang w:eastAsia="cs-CZ"/>
        </w:rPr>
        <w:t xml:space="preserve">, které by mohly mít vliv na </w:t>
      </w:r>
      <w:r w:rsidR="00A85A68" w:rsidRPr="00A74D1B">
        <w:rPr>
          <w:rFonts w:ascii="Arial" w:eastAsia="Times New Roman" w:hAnsi="Arial" w:cs="Arial"/>
          <w:lang w:eastAsia="cs-CZ"/>
        </w:rPr>
        <w:t xml:space="preserve">Zákazníkovo </w:t>
      </w:r>
      <w:r w:rsidR="00BB0034" w:rsidRPr="00A74D1B">
        <w:rPr>
          <w:rFonts w:ascii="Arial" w:eastAsia="Times New Roman" w:hAnsi="Arial" w:cs="Arial"/>
          <w:lang w:eastAsia="cs-CZ"/>
        </w:rPr>
        <w:t>podnikání, ekonomickou situaci a/nebo rozhodování.</w:t>
      </w:r>
    </w:p>
    <w:p w14:paraId="1E50B0DA" w14:textId="77777777" w:rsidR="00DF5EAA" w:rsidRPr="00A74D1B" w:rsidRDefault="00DF5EAA" w:rsidP="00A74D1B">
      <w:pPr>
        <w:spacing w:after="0" w:line="240" w:lineRule="auto"/>
        <w:rPr>
          <w:rFonts w:ascii="Arial" w:eastAsiaTheme="minorEastAsia" w:hAnsi="Arial" w:cs="Arial"/>
          <w:lang w:eastAsia="cs-CZ"/>
        </w:rPr>
      </w:pPr>
    </w:p>
    <w:p w14:paraId="189D581D" w14:textId="77777777" w:rsidR="00252C44" w:rsidRPr="00A74D1B" w:rsidRDefault="00DF5EAA"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Nebude-li sjednáno v jednotlivých případech jinak, je Poskytovatel povinen poskytnout plnění dle odst. 1 písm. d) a </w:t>
      </w:r>
      <w:r w:rsidR="00C46C6A" w:rsidRPr="00A74D1B">
        <w:rPr>
          <w:rFonts w:ascii="Arial" w:eastAsiaTheme="minorEastAsia" w:hAnsi="Arial" w:cs="Arial"/>
          <w:lang w:eastAsia="cs-CZ"/>
        </w:rPr>
        <w:t>e) tohoto článku</w:t>
      </w:r>
      <w:r w:rsidR="00E37B5A" w:rsidRPr="00A74D1B">
        <w:rPr>
          <w:rFonts w:ascii="Arial" w:eastAsiaTheme="minorEastAsia" w:hAnsi="Arial" w:cs="Arial"/>
          <w:lang w:eastAsia="cs-CZ"/>
        </w:rPr>
        <w:t xml:space="preserve"> (tj. provést opravu nebo dodat náhradní díl)</w:t>
      </w:r>
      <w:r w:rsidR="00C46C6A" w:rsidRPr="00A74D1B">
        <w:rPr>
          <w:rFonts w:ascii="Arial" w:eastAsiaTheme="minorEastAsia" w:hAnsi="Arial" w:cs="Arial"/>
          <w:lang w:eastAsia="cs-CZ"/>
        </w:rPr>
        <w:t xml:space="preserve"> do </w:t>
      </w:r>
      <w:r w:rsidR="00C46C6A" w:rsidRPr="00A74D1B">
        <w:rPr>
          <w:rFonts w:ascii="Arial" w:eastAsiaTheme="minorEastAsia" w:hAnsi="Arial" w:cs="Arial"/>
          <w:highlight w:val="yellow"/>
          <w:lang w:eastAsia="cs-CZ"/>
        </w:rPr>
        <w:t>deseti (10)</w:t>
      </w:r>
      <w:r w:rsidR="00C46C6A" w:rsidRPr="00A74D1B">
        <w:rPr>
          <w:rFonts w:ascii="Arial" w:eastAsiaTheme="minorEastAsia" w:hAnsi="Arial" w:cs="Arial"/>
          <w:lang w:eastAsia="cs-CZ"/>
        </w:rPr>
        <w:t xml:space="preserve"> pracovních dnů od obdržení objednávky.</w:t>
      </w:r>
    </w:p>
    <w:p w14:paraId="674A1DDC" w14:textId="77777777" w:rsidR="00E37B5A" w:rsidRPr="00A74D1B" w:rsidRDefault="00E37B5A" w:rsidP="00A74D1B">
      <w:pPr>
        <w:spacing w:after="0" w:line="240" w:lineRule="auto"/>
        <w:contextualSpacing/>
        <w:jc w:val="both"/>
        <w:rPr>
          <w:rFonts w:ascii="Arial" w:eastAsiaTheme="minorEastAsia" w:hAnsi="Arial" w:cs="Arial"/>
          <w:lang w:eastAsia="cs-CZ"/>
        </w:rPr>
      </w:pPr>
    </w:p>
    <w:p w14:paraId="21686C25" w14:textId="77777777" w:rsidR="00091201" w:rsidRPr="00A74D1B" w:rsidRDefault="00252C44"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Pokud si Zákazník během účinnosti této smlouvy pořídí další vysokozdvižné vozíky, je oprávněn vyzvat Poskytovatele k uzavření dodatku k této smlouvě, jímž dojde k zahrnutí těchto nově pořízených vozíků do </w:t>
      </w:r>
      <w:r w:rsidR="002429BC" w:rsidRPr="00A74D1B">
        <w:rPr>
          <w:rFonts w:ascii="Arial" w:eastAsiaTheme="minorEastAsia" w:hAnsi="Arial" w:cs="Arial"/>
          <w:lang w:eastAsia="cs-CZ"/>
        </w:rPr>
        <w:t>P</w:t>
      </w:r>
      <w:r w:rsidRPr="00A74D1B">
        <w:rPr>
          <w:rFonts w:ascii="Arial" w:eastAsiaTheme="minorEastAsia" w:hAnsi="Arial" w:cs="Arial"/>
          <w:lang w:eastAsia="cs-CZ"/>
        </w:rPr>
        <w:t>řílohy č. 1 této smlouvy, a to za podmínek stejných či obdobných, jako jsou sjednány touto smlouvou</w:t>
      </w:r>
      <w:r w:rsidR="00207AF2" w:rsidRPr="00A74D1B">
        <w:rPr>
          <w:rFonts w:ascii="Arial" w:eastAsiaTheme="minorEastAsia" w:hAnsi="Arial" w:cs="Arial"/>
          <w:lang w:eastAsia="cs-CZ"/>
        </w:rPr>
        <w:t xml:space="preserve"> (tj. nová položka měsíční odměny za nový vozík bude shodná s měsíční odměnou placenou Zákazníkem Poskytovateli za Vozík typově i stářím shodný či nejbližší nově pořízenému Vozíku)</w:t>
      </w:r>
      <w:r w:rsidRPr="00A74D1B">
        <w:rPr>
          <w:rFonts w:ascii="Arial" w:eastAsiaTheme="minorEastAsia" w:hAnsi="Arial" w:cs="Arial"/>
          <w:lang w:eastAsia="cs-CZ"/>
        </w:rPr>
        <w:t>.</w:t>
      </w:r>
      <w:r w:rsidR="00B36D49" w:rsidRPr="00A74D1B">
        <w:rPr>
          <w:rFonts w:ascii="Arial" w:eastAsiaTheme="minorEastAsia" w:hAnsi="Arial" w:cs="Arial"/>
          <w:lang w:eastAsia="cs-CZ"/>
        </w:rPr>
        <w:t xml:space="preserve"> Poskytovatel se zavazuje uzavřít se Zákazníkem takový dodatek bez zbytečného odkladu.</w:t>
      </w:r>
    </w:p>
    <w:p w14:paraId="3E099E82" w14:textId="77777777" w:rsidR="000D6293" w:rsidRPr="00A74D1B" w:rsidRDefault="000D6293" w:rsidP="00A74D1B">
      <w:pPr>
        <w:spacing w:after="0" w:line="240" w:lineRule="auto"/>
        <w:contextualSpacing/>
        <w:jc w:val="both"/>
        <w:rPr>
          <w:rFonts w:ascii="Arial" w:eastAsiaTheme="minorEastAsia" w:hAnsi="Arial" w:cs="Arial"/>
          <w:i/>
          <w:iCs/>
          <w:lang w:eastAsia="cs-CZ"/>
        </w:rPr>
      </w:pPr>
    </w:p>
    <w:p w14:paraId="1212BD9E" w14:textId="77777777" w:rsidR="00091201" w:rsidRPr="00A74D1B" w:rsidRDefault="00091201" w:rsidP="00A74D1B">
      <w:pPr>
        <w:numPr>
          <w:ilvl w:val="0"/>
          <w:numId w:val="7"/>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Pokud </w:t>
      </w:r>
      <w:r w:rsidR="00F73965" w:rsidRPr="00A74D1B">
        <w:rPr>
          <w:rFonts w:ascii="Arial" w:eastAsiaTheme="minorEastAsia" w:hAnsi="Arial" w:cs="Arial"/>
          <w:lang w:eastAsia="cs-CZ"/>
        </w:rPr>
        <w:t>se Zákazník během účinnosti této smlouvy rozhodne vyčlenit některý z Vozíků ze služeb poskytovaných na základě této smlouvy (např. z důvodu jeho prodeje či ukončení užívání)</w:t>
      </w:r>
      <w:r w:rsidR="00B36D49" w:rsidRPr="00A74D1B">
        <w:rPr>
          <w:rFonts w:ascii="Arial" w:eastAsiaTheme="minorEastAsia" w:hAnsi="Arial" w:cs="Arial"/>
          <w:lang w:eastAsia="cs-CZ"/>
        </w:rPr>
        <w:t xml:space="preserve"> a oznámí to Poskytovateli, bude toto vyčlenění účinné od prvního dne kalendářního</w:t>
      </w:r>
      <w:r w:rsidR="0018506D" w:rsidRPr="00A74D1B">
        <w:rPr>
          <w:rFonts w:ascii="Arial" w:eastAsiaTheme="minorEastAsia" w:hAnsi="Arial" w:cs="Arial"/>
          <w:lang w:eastAsia="cs-CZ"/>
        </w:rPr>
        <w:t xml:space="preserve"> měsíce následujícího po doručení příslušného oznámení Poskytovateli. Toto oznámení bude považováno za částečnou </w:t>
      </w:r>
      <w:r w:rsidR="0081554C" w:rsidRPr="00A74D1B">
        <w:rPr>
          <w:rFonts w:ascii="Arial" w:eastAsiaTheme="minorEastAsia" w:hAnsi="Arial" w:cs="Arial"/>
          <w:lang w:eastAsia="cs-CZ"/>
        </w:rPr>
        <w:t xml:space="preserve">okamžitou </w:t>
      </w:r>
      <w:r w:rsidR="0018506D" w:rsidRPr="00A74D1B">
        <w:rPr>
          <w:rFonts w:ascii="Arial" w:eastAsiaTheme="minorEastAsia" w:hAnsi="Arial" w:cs="Arial"/>
          <w:lang w:eastAsia="cs-CZ"/>
        </w:rPr>
        <w:t>výpověď této smlouvy (pouze v rozsahu vyčleňovaného Vozíku) a proto</w:t>
      </w:r>
      <w:r w:rsidR="000D6293" w:rsidRPr="00A74D1B">
        <w:rPr>
          <w:rFonts w:ascii="Arial" w:eastAsiaTheme="minorEastAsia" w:hAnsi="Arial" w:cs="Arial"/>
          <w:lang w:eastAsia="cs-CZ"/>
        </w:rPr>
        <w:t xml:space="preserve"> nemusí být za tímto účelem uzavřen dodatek k této smlouvě. </w:t>
      </w:r>
      <w:r w:rsidR="0018506D" w:rsidRPr="00A74D1B">
        <w:rPr>
          <w:rFonts w:ascii="Arial" w:eastAsiaTheme="minorEastAsia" w:hAnsi="Arial" w:cs="Arial"/>
          <w:lang w:eastAsia="cs-CZ"/>
        </w:rPr>
        <w:t xml:space="preserve"> </w:t>
      </w:r>
    </w:p>
    <w:p w14:paraId="74010873" w14:textId="77777777" w:rsidR="005030C0" w:rsidRDefault="005030C0" w:rsidP="00A74D1B">
      <w:pPr>
        <w:spacing w:after="0" w:line="240" w:lineRule="auto"/>
        <w:rPr>
          <w:rFonts w:ascii="Arial" w:eastAsiaTheme="minorEastAsia" w:hAnsi="Arial" w:cs="Arial"/>
          <w:lang w:eastAsia="cs-CZ"/>
        </w:rPr>
      </w:pPr>
    </w:p>
    <w:p w14:paraId="66AE0A81" w14:textId="77777777" w:rsidR="00A74D1B" w:rsidRPr="00A74D1B" w:rsidRDefault="00A74D1B" w:rsidP="00A74D1B">
      <w:pPr>
        <w:spacing w:after="0" w:line="240" w:lineRule="auto"/>
        <w:rPr>
          <w:rFonts w:ascii="Arial" w:eastAsiaTheme="minorEastAsia" w:hAnsi="Arial" w:cs="Arial"/>
          <w:lang w:eastAsia="cs-CZ"/>
        </w:rPr>
      </w:pPr>
    </w:p>
    <w:p w14:paraId="3DD5D1E7" w14:textId="77777777" w:rsidR="005030C0" w:rsidRPr="00A74D1B" w:rsidRDefault="005030C0" w:rsidP="00A74D1B">
      <w:pPr>
        <w:spacing w:after="0" w:line="240" w:lineRule="auto"/>
        <w:jc w:val="center"/>
        <w:rPr>
          <w:rFonts w:ascii="Arial" w:eastAsiaTheme="minorEastAsia" w:hAnsi="Arial" w:cs="Arial"/>
          <w:b/>
          <w:lang w:eastAsia="cs-CZ"/>
        </w:rPr>
      </w:pPr>
      <w:r w:rsidRPr="00A74D1B">
        <w:rPr>
          <w:rFonts w:ascii="Arial" w:eastAsiaTheme="minorEastAsia" w:hAnsi="Arial" w:cs="Arial"/>
          <w:b/>
          <w:lang w:eastAsia="cs-CZ"/>
        </w:rPr>
        <w:t>Článek III</w:t>
      </w:r>
    </w:p>
    <w:p w14:paraId="4EE258FE" w14:textId="77777777" w:rsidR="005030C0" w:rsidRPr="00A74D1B" w:rsidRDefault="005030C0" w:rsidP="00A74D1B">
      <w:pPr>
        <w:spacing w:after="0" w:line="240" w:lineRule="auto"/>
        <w:jc w:val="center"/>
        <w:rPr>
          <w:rFonts w:ascii="Arial" w:eastAsiaTheme="minorEastAsia" w:hAnsi="Arial" w:cs="Arial"/>
          <w:b/>
          <w:lang w:eastAsia="cs-CZ"/>
        </w:rPr>
      </w:pPr>
      <w:r w:rsidRPr="00A74D1B">
        <w:rPr>
          <w:rFonts w:ascii="Arial" w:eastAsiaTheme="minorEastAsia" w:hAnsi="Arial" w:cs="Arial"/>
          <w:b/>
          <w:lang w:eastAsia="cs-CZ"/>
        </w:rPr>
        <w:t>Záruka</w:t>
      </w:r>
      <w:r w:rsidR="0078346C" w:rsidRPr="00A74D1B">
        <w:rPr>
          <w:rFonts w:ascii="Arial" w:eastAsiaTheme="minorEastAsia" w:hAnsi="Arial" w:cs="Arial"/>
          <w:b/>
          <w:lang w:eastAsia="cs-CZ"/>
        </w:rPr>
        <w:t xml:space="preserve"> za jakost, odpovědnost za vady</w:t>
      </w:r>
      <w:r w:rsidRPr="00A74D1B">
        <w:rPr>
          <w:rFonts w:ascii="Arial" w:eastAsiaTheme="minorEastAsia" w:hAnsi="Arial" w:cs="Arial"/>
          <w:b/>
          <w:lang w:eastAsia="cs-CZ"/>
        </w:rPr>
        <w:t xml:space="preserve"> a reklamační podmínky</w:t>
      </w:r>
    </w:p>
    <w:p w14:paraId="5C7CEC73" w14:textId="77777777" w:rsidR="005030C0" w:rsidRPr="00A74D1B" w:rsidRDefault="005030C0" w:rsidP="00A74D1B">
      <w:pPr>
        <w:spacing w:after="0" w:line="240" w:lineRule="auto"/>
        <w:jc w:val="both"/>
        <w:rPr>
          <w:rFonts w:ascii="Arial" w:eastAsiaTheme="minorEastAsia" w:hAnsi="Arial" w:cs="Arial"/>
          <w:lang w:eastAsia="cs-CZ"/>
        </w:rPr>
      </w:pPr>
    </w:p>
    <w:p w14:paraId="3F87F25C" w14:textId="77777777" w:rsidR="005030C0" w:rsidRPr="00A74D1B" w:rsidRDefault="005030C0" w:rsidP="00A74D1B">
      <w:pPr>
        <w:numPr>
          <w:ilvl w:val="0"/>
          <w:numId w:val="8"/>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Poskytovatel poskytuje Zákazníkovi záruku za jakost </w:t>
      </w:r>
      <w:r w:rsidR="00EE3EB1" w:rsidRPr="00A74D1B">
        <w:rPr>
          <w:rFonts w:ascii="Arial" w:eastAsiaTheme="minorEastAsia" w:hAnsi="Arial" w:cs="Arial"/>
          <w:lang w:eastAsia="cs-CZ"/>
        </w:rPr>
        <w:t>plnění poskytnutých na základě této smlouvy</w:t>
      </w:r>
      <w:r w:rsidR="0093475E" w:rsidRPr="00A74D1B">
        <w:rPr>
          <w:rFonts w:ascii="Arial" w:eastAsiaTheme="minorEastAsia" w:hAnsi="Arial" w:cs="Arial"/>
          <w:lang w:eastAsia="cs-CZ"/>
        </w:rPr>
        <w:t>,</w:t>
      </w:r>
      <w:r w:rsidR="007830E1" w:rsidRPr="00A74D1B">
        <w:rPr>
          <w:rFonts w:ascii="Arial" w:eastAsiaTheme="minorEastAsia" w:hAnsi="Arial" w:cs="Arial"/>
          <w:lang w:eastAsia="cs-CZ"/>
        </w:rPr>
        <w:t xml:space="preserve"> a to v délce trvání dvou (2) let od poskytnutí příslušného plnění (tj. od pře</w:t>
      </w:r>
      <w:r w:rsidR="00973017" w:rsidRPr="00A74D1B">
        <w:rPr>
          <w:rFonts w:ascii="Arial" w:eastAsiaTheme="minorEastAsia" w:hAnsi="Arial" w:cs="Arial"/>
          <w:lang w:eastAsia="cs-CZ"/>
        </w:rPr>
        <w:t>vzetí objednaných dílů,</w:t>
      </w:r>
      <w:r w:rsidR="00FE7826" w:rsidRPr="00A74D1B">
        <w:rPr>
          <w:rFonts w:ascii="Arial" w:eastAsiaTheme="minorEastAsia" w:hAnsi="Arial" w:cs="Arial"/>
          <w:lang w:eastAsia="cs-CZ"/>
        </w:rPr>
        <w:t xml:space="preserve"> předání</w:t>
      </w:r>
      <w:r w:rsidR="00973017" w:rsidRPr="00A74D1B">
        <w:rPr>
          <w:rFonts w:ascii="Arial" w:eastAsiaTheme="minorEastAsia" w:hAnsi="Arial" w:cs="Arial"/>
          <w:lang w:eastAsia="cs-CZ"/>
        </w:rPr>
        <w:t xml:space="preserve"> opraveného Vozíku Zákazník</w:t>
      </w:r>
      <w:r w:rsidR="00FE7826" w:rsidRPr="00A74D1B">
        <w:rPr>
          <w:rFonts w:ascii="Arial" w:eastAsiaTheme="minorEastAsia" w:hAnsi="Arial" w:cs="Arial"/>
          <w:lang w:eastAsia="cs-CZ"/>
        </w:rPr>
        <w:t>ovi apod.</w:t>
      </w:r>
      <w:r w:rsidR="00973017" w:rsidRPr="00A74D1B">
        <w:rPr>
          <w:rFonts w:ascii="Arial" w:eastAsiaTheme="minorEastAsia" w:hAnsi="Arial" w:cs="Arial"/>
          <w:lang w:eastAsia="cs-CZ"/>
        </w:rPr>
        <w:t>). Poskytl-li však Poskytovateli jeho dodavatel</w:t>
      </w:r>
      <w:r w:rsidR="00325764" w:rsidRPr="00A74D1B">
        <w:rPr>
          <w:rFonts w:ascii="Arial" w:eastAsiaTheme="minorEastAsia" w:hAnsi="Arial" w:cs="Arial"/>
          <w:lang w:eastAsia="cs-CZ"/>
        </w:rPr>
        <w:t xml:space="preserve"> určitého plnění</w:t>
      </w:r>
      <w:r w:rsidR="003B1857" w:rsidRPr="00A74D1B">
        <w:rPr>
          <w:rFonts w:ascii="Arial" w:eastAsiaTheme="minorEastAsia" w:hAnsi="Arial" w:cs="Arial"/>
          <w:lang w:eastAsia="cs-CZ"/>
        </w:rPr>
        <w:t>, jehož uživatelem bude Zákazník,</w:t>
      </w:r>
      <w:r w:rsidR="00973017" w:rsidRPr="00A74D1B">
        <w:rPr>
          <w:rFonts w:ascii="Arial" w:eastAsiaTheme="minorEastAsia" w:hAnsi="Arial" w:cs="Arial"/>
          <w:lang w:eastAsia="cs-CZ"/>
        </w:rPr>
        <w:t xml:space="preserve"> záruku delší, platí ta</w:t>
      </w:r>
      <w:r w:rsidR="00325764" w:rsidRPr="00A74D1B">
        <w:rPr>
          <w:rFonts w:ascii="Arial" w:eastAsiaTheme="minorEastAsia" w:hAnsi="Arial" w:cs="Arial"/>
          <w:lang w:eastAsia="cs-CZ"/>
        </w:rPr>
        <w:t xml:space="preserve">to delší záruka i ve vztahu mezi Poskytovatelem a Zákazníkem. </w:t>
      </w:r>
      <w:r w:rsidR="007830E1" w:rsidRPr="00A74D1B">
        <w:rPr>
          <w:rFonts w:ascii="Arial" w:eastAsiaTheme="minorEastAsia" w:hAnsi="Arial" w:cs="Arial"/>
          <w:lang w:eastAsia="cs-CZ"/>
        </w:rPr>
        <w:t xml:space="preserve"> </w:t>
      </w:r>
    </w:p>
    <w:p w14:paraId="5D69938E" w14:textId="77777777" w:rsidR="008E0E2D" w:rsidRPr="00A74D1B" w:rsidRDefault="008E0E2D" w:rsidP="00A74D1B">
      <w:pPr>
        <w:spacing w:after="0" w:line="240" w:lineRule="auto"/>
        <w:ind w:left="567"/>
        <w:contextualSpacing/>
        <w:jc w:val="both"/>
        <w:rPr>
          <w:rFonts w:ascii="Arial" w:eastAsiaTheme="minorEastAsia" w:hAnsi="Arial" w:cs="Arial"/>
          <w:lang w:eastAsia="cs-CZ"/>
        </w:rPr>
      </w:pPr>
    </w:p>
    <w:p w14:paraId="364E8A26" w14:textId="77777777" w:rsidR="00B25ECE" w:rsidRPr="00A74D1B" w:rsidRDefault="00C20C68" w:rsidP="00A74D1B">
      <w:pPr>
        <w:numPr>
          <w:ilvl w:val="0"/>
          <w:numId w:val="8"/>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V případě, že Zákazník uplatní vůči Poskytovateli</w:t>
      </w:r>
      <w:r w:rsidR="00B76C5C" w:rsidRPr="00A74D1B">
        <w:rPr>
          <w:rFonts w:ascii="Arial" w:eastAsiaTheme="minorEastAsia" w:hAnsi="Arial" w:cs="Arial"/>
          <w:lang w:eastAsia="cs-CZ"/>
        </w:rPr>
        <w:t xml:space="preserve"> nárok z odpovědnosti za vady či záruky za jakost (</w:t>
      </w:r>
      <w:r w:rsidR="00B25ECE" w:rsidRPr="00A74D1B">
        <w:rPr>
          <w:rFonts w:ascii="Arial" w:eastAsia="Times New Roman" w:hAnsi="Arial" w:cs="Arial"/>
          <w:bCs/>
          <w:lang w:eastAsia="cs-CZ"/>
        </w:rPr>
        <w:t xml:space="preserve">dále jen </w:t>
      </w:r>
      <w:r w:rsidR="00B25ECE" w:rsidRPr="00A74D1B">
        <w:rPr>
          <w:rFonts w:ascii="Arial" w:eastAsia="Times New Roman" w:hAnsi="Arial" w:cs="Arial"/>
          <w:b/>
          <w:lang w:eastAsia="cs-CZ"/>
        </w:rPr>
        <w:t>„reklamace“</w:t>
      </w:r>
      <w:r w:rsidR="00B25ECE" w:rsidRPr="00A74D1B">
        <w:rPr>
          <w:rFonts w:ascii="Arial" w:eastAsia="Times New Roman" w:hAnsi="Arial" w:cs="Arial"/>
          <w:bCs/>
          <w:lang w:eastAsia="cs-CZ"/>
        </w:rPr>
        <w:t xml:space="preserve">), je </w:t>
      </w:r>
      <w:r w:rsidR="00B76C5C" w:rsidRPr="00A74D1B">
        <w:rPr>
          <w:rFonts w:ascii="Arial" w:eastAsia="Times New Roman" w:hAnsi="Arial" w:cs="Arial"/>
          <w:bCs/>
          <w:lang w:eastAsia="cs-CZ"/>
        </w:rPr>
        <w:t>Poskytovatel</w:t>
      </w:r>
      <w:r w:rsidR="00B25ECE" w:rsidRPr="00A74D1B">
        <w:rPr>
          <w:rFonts w:ascii="Arial" w:eastAsia="Times New Roman" w:hAnsi="Arial" w:cs="Arial"/>
          <w:bCs/>
          <w:lang w:eastAsia="cs-CZ"/>
        </w:rPr>
        <w:t xml:space="preserve"> povinen:</w:t>
      </w:r>
    </w:p>
    <w:p w14:paraId="7E16AC4B" w14:textId="77777777" w:rsidR="00F66261" w:rsidRPr="00A74D1B" w:rsidRDefault="00F66261" w:rsidP="00A74D1B">
      <w:pPr>
        <w:pStyle w:val="Odstavecseseznamem"/>
        <w:spacing w:after="0" w:line="240" w:lineRule="auto"/>
        <w:ind w:left="1134" w:hanging="567"/>
        <w:rPr>
          <w:rFonts w:ascii="Arial" w:eastAsiaTheme="minorEastAsia" w:hAnsi="Arial" w:cs="Arial"/>
          <w:lang w:eastAsia="cs-CZ"/>
        </w:rPr>
      </w:pPr>
      <w:r w:rsidRPr="00A74D1B">
        <w:rPr>
          <w:rFonts w:ascii="Arial" w:eastAsiaTheme="minorEastAsia" w:hAnsi="Arial" w:cs="Arial"/>
          <w:lang w:eastAsia="cs-CZ"/>
        </w:rPr>
        <w:t>a)</w:t>
      </w:r>
      <w:r w:rsidRPr="00A74D1B">
        <w:rPr>
          <w:rFonts w:ascii="Arial" w:eastAsiaTheme="minorEastAsia" w:hAnsi="Arial" w:cs="Arial"/>
          <w:lang w:eastAsia="cs-CZ"/>
        </w:rPr>
        <w:tab/>
        <w:t>prověřit oprávněnost reklamace, a to u Zákazníka,</w:t>
      </w:r>
    </w:p>
    <w:p w14:paraId="46DCA6F1" w14:textId="77777777" w:rsidR="00F66261" w:rsidRPr="00A74D1B" w:rsidRDefault="00F66261" w:rsidP="00A74D1B">
      <w:pPr>
        <w:pStyle w:val="Odstavecseseznamem"/>
        <w:spacing w:after="0" w:line="240" w:lineRule="auto"/>
        <w:ind w:left="1134" w:hanging="567"/>
        <w:rPr>
          <w:rFonts w:ascii="Arial" w:eastAsiaTheme="minorEastAsia" w:hAnsi="Arial" w:cs="Arial"/>
          <w:lang w:eastAsia="cs-CZ"/>
        </w:rPr>
      </w:pPr>
      <w:r w:rsidRPr="00A74D1B">
        <w:rPr>
          <w:rFonts w:ascii="Arial" w:eastAsiaTheme="minorEastAsia" w:hAnsi="Arial" w:cs="Arial"/>
          <w:lang w:eastAsia="cs-CZ"/>
        </w:rPr>
        <w:t>b)</w:t>
      </w:r>
      <w:r w:rsidRPr="00A74D1B">
        <w:rPr>
          <w:rFonts w:ascii="Arial" w:eastAsiaTheme="minorEastAsia" w:hAnsi="Arial" w:cs="Arial"/>
          <w:lang w:eastAsia="cs-CZ"/>
        </w:rPr>
        <w:tab/>
        <w:t>rozhodnout do pěti (5) pracovních dnů o oprávněnosti reklamace a sdělit v téže lhůtě své rozhodnutí Zákazníkovi písemnou formou, spolu s návrhem řešení (tj. návrhem způsobu odstranění vady), a</w:t>
      </w:r>
    </w:p>
    <w:p w14:paraId="19FD4265" w14:textId="77777777" w:rsidR="00F66261" w:rsidRPr="00A74D1B" w:rsidRDefault="00F66261" w:rsidP="00A74D1B">
      <w:pPr>
        <w:pStyle w:val="Odstavecseseznamem"/>
        <w:spacing w:after="0" w:line="240" w:lineRule="auto"/>
        <w:ind w:left="1134" w:hanging="567"/>
        <w:rPr>
          <w:rFonts w:ascii="Arial" w:eastAsiaTheme="minorEastAsia" w:hAnsi="Arial" w:cs="Arial"/>
          <w:lang w:eastAsia="cs-CZ"/>
        </w:rPr>
      </w:pPr>
      <w:r w:rsidRPr="00A74D1B">
        <w:rPr>
          <w:rFonts w:ascii="Arial" w:eastAsiaTheme="minorEastAsia" w:hAnsi="Arial" w:cs="Arial"/>
          <w:lang w:eastAsia="cs-CZ"/>
        </w:rPr>
        <w:t>c)</w:t>
      </w:r>
      <w:r w:rsidRPr="00A74D1B">
        <w:rPr>
          <w:rFonts w:ascii="Arial" w:eastAsiaTheme="minorEastAsia" w:hAnsi="Arial" w:cs="Arial"/>
          <w:lang w:eastAsia="cs-CZ"/>
        </w:rPr>
        <w:tab/>
        <w:t>v případě oprávněné reklamace odstranit reklamovanou vadu, a to do deseti (10) pracovních dnů od určení způsobu (dle odst. 3 tohoto článku).</w:t>
      </w:r>
    </w:p>
    <w:p w14:paraId="23E8E42D" w14:textId="77777777" w:rsidR="0093475E" w:rsidRPr="00A74D1B" w:rsidRDefault="0093475E" w:rsidP="00A74D1B">
      <w:pPr>
        <w:pStyle w:val="Odstavecseseznamem"/>
        <w:spacing w:after="0" w:line="240" w:lineRule="auto"/>
        <w:ind w:left="1134" w:hanging="567"/>
        <w:rPr>
          <w:rFonts w:ascii="Arial" w:eastAsiaTheme="minorEastAsia" w:hAnsi="Arial" w:cs="Arial"/>
          <w:lang w:eastAsia="cs-CZ"/>
        </w:rPr>
      </w:pPr>
    </w:p>
    <w:p w14:paraId="388650C4" w14:textId="77777777" w:rsidR="00F66261" w:rsidRPr="00A74D1B" w:rsidRDefault="00B25ECE" w:rsidP="00A74D1B">
      <w:pPr>
        <w:numPr>
          <w:ilvl w:val="0"/>
          <w:numId w:val="8"/>
        </w:numPr>
        <w:spacing w:after="0" w:line="240" w:lineRule="auto"/>
        <w:ind w:left="567" w:hanging="567"/>
        <w:contextualSpacing/>
        <w:jc w:val="both"/>
        <w:rPr>
          <w:rFonts w:ascii="Arial" w:eastAsiaTheme="minorEastAsia" w:hAnsi="Arial" w:cs="Arial"/>
          <w:lang w:eastAsia="cs-CZ"/>
        </w:rPr>
      </w:pPr>
      <w:r w:rsidRPr="00A74D1B">
        <w:rPr>
          <w:rFonts w:ascii="Arial" w:eastAsia="Times New Roman" w:hAnsi="Arial" w:cs="Arial"/>
          <w:bCs/>
          <w:lang w:eastAsia="cs-CZ"/>
        </w:rPr>
        <w:t xml:space="preserve">V případě oprávněné reklamace je </w:t>
      </w:r>
      <w:r w:rsidR="00021B9F" w:rsidRPr="00A74D1B">
        <w:rPr>
          <w:rFonts w:ascii="Arial" w:eastAsia="Times New Roman" w:hAnsi="Arial" w:cs="Arial"/>
          <w:bCs/>
          <w:lang w:eastAsia="cs-CZ"/>
        </w:rPr>
        <w:t>Zákazník</w:t>
      </w:r>
      <w:r w:rsidRPr="00A74D1B">
        <w:rPr>
          <w:rFonts w:ascii="Arial" w:eastAsia="Times New Roman" w:hAnsi="Arial" w:cs="Arial"/>
          <w:bCs/>
          <w:lang w:eastAsia="cs-CZ"/>
        </w:rPr>
        <w:t xml:space="preserve"> oprávněn rozhodnout o způsobu vyřešení svého reklamačního nároku</w:t>
      </w:r>
      <w:r w:rsidR="00021B9F" w:rsidRPr="00A74D1B">
        <w:rPr>
          <w:rFonts w:ascii="Arial" w:eastAsia="Times New Roman" w:hAnsi="Arial" w:cs="Arial"/>
          <w:bCs/>
          <w:lang w:eastAsia="cs-CZ"/>
        </w:rPr>
        <w:t>,</w:t>
      </w:r>
      <w:r w:rsidRPr="00A74D1B">
        <w:rPr>
          <w:rFonts w:ascii="Arial" w:eastAsia="Times New Roman" w:hAnsi="Arial" w:cs="Arial"/>
          <w:bCs/>
          <w:lang w:eastAsia="cs-CZ"/>
        </w:rPr>
        <w:t xml:space="preserve"> </w:t>
      </w:r>
      <w:r w:rsidR="00021B9F" w:rsidRPr="00A74D1B">
        <w:rPr>
          <w:rFonts w:ascii="Arial" w:eastAsia="Times New Roman" w:hAnsi="Arial" w:cs="Arial"/>
          <w:bCs/>
          <w:lang w:eastAsia="cs-CZ"/>
        </w:rPr>
        <w:t xml:space="preserve">a to </w:t>
      </w:r>
      <w:r w:rsidRPr="00A74D1B">
        <w:rPr>
          <w:rFonts w:ascii="Arial" w:eastAsia="Times New Roman" w:hAnsi="Arial" w:cs="Arial"/>
          <w:bCs/>
          <w:lang w:eastAsia="cs-CZ"/>
        </w:rPr>
        <w:t>volbou jednoho ze způsobů uvedených</w:t>
      </w:r>
      <w:r w:rsidR="00021B9F" w:rsidRPr="00A74D1B">
        <w:rPr>
          <w:rFonts w:ascii="Arial" w:eastAsia="Times New Roman" w:hAnsi="Arial" w:cs="Arial"/>
          <w:bCs/>
          <w:lang w:eastAsia="cs-CZ"/>
        </w:rPr>
        <w:t xml:space="preserve"> obecně závazných předpisech</w:t>
      </w:r>
      <w:r w:rsidR="00D51148" w:rsidRPr="00A74D1B">
        <w:rPr>
          <w:rFonts w:ascii="Arial" w:eastAsia="Times New Roman" w:hAnsi="Arial" w:cs="Arial"/>
          <w:bCs/>
          <w:lang w:eastAsia="cs-CZ"/>
        </w:rPr>
        <w:t>.</w:t>
      </w:r>
      <w:r w:rsidRPr="00A74D1B">
        <w:rPr>
          <w:rFonts w:ascii="Arial" w:eastAsia="Times New Roman" w:hAnsi="Arial" w:cs="Arial"/>
          <w:bCs/>
          <w:lang w:eastAsia="cs-CZ"/>
        </w:rPr>
        <w:t xml:space="preserve"> Tuto svou volbu je </w:t>
      </w:r>
      <w:r w:rsidR="00D51148" w:rsidRPr="00A74D1B">
        <w:rPr>
          <w:rFonts w:ascii="Arial" w:eastAsia="Times New Roman" w:hAnsi="Arial" w:cs="Arial"/>
          <w:bCs/>
          <w:lang w:eastAsia="cs-CZ"/>
        </w:rPr>
        <w:t>Zákazník</w:t>
      </w:r>
      <w:r w:rsidRPr="00A74D1B">
        <w:rPr>
          <w:rFonts w:ascii="Arial" w:eastAsia="Times New Roman" w:hAnsi="Arial" w:cs="Arial"/>
          <w:bCs/>
          <w:lang w:eastAsia="cs-CZ"/>
        </w:rPr>
        <w:t xml:space="preserve"> povinen písemně oznámit </w:t>
      </w:r>
      <w:r w:rsidR="00D51148" w:rsidRPr="00A74D1B">
        <w:rPr>
          <w:rFonts w:ascii="Arial" w:eastAsia="Times New Roman" w:hAnsi="Arial" w:cs="Arial"/>
          <w:bCs/>
          <w:lang w:eastAsia="cs-CZ"/>
        </w:rPr>
        <w:t>Poskytovateli</w:t>
      </w:r>
      <w:r w:rsidRPr="00A74D1B">
        <w:rPr>
          <w:rFonts w:ascii="Arial" w:eastAsia="Times New Roman" w:hAnsi="Arial" w:cs="Arial"/>
          <w:bCs/>
          <w:lang w:eastAsia="cs-CZ"/>
        </w:rPr>
        <w:t xml:space="preserve"> nejpozději </w:t>
      </w:r>
      <w:r w:rsidRPr="00162340">
        <w:rPr>
          <w:rFonts w:ascii="Arial" w:eastAsia="Times New Roman" w:hAnsi="Arial" w:cs="Arial"/>
          <w:bCs/>
          <w:highlight w:val="yellow"/>
          <w:lang w:eastAsia="cs-CZ"/>
        </w:rPr>
        <w:t>třetí (3.) pracovní den</w:t>
      </w:r>
      <w:r w:rsidRPr="00A74D1B">
        <w:rPr>
          <w:rFonts w:ascii="Arial" w:eastAsia="Times New Roman" w:hAnsi="Arial" w:cs="Arial"/>
          <w:bCs/>
          <w:lang w:eastAsia="cs-CZ"/>
        </w:rPr>
        <w:t xml:space="preserve"> po obdržení rozhodnutí </w:t>
      </w:r>
      <w:r w:rsidR="00D51148" w:rsidRPr="00A74D1B">
        <w:rPr>
          <w:rFonts w:ascii="Arial" w:eastAsia="Times New Roman" w:hAnsi="Arial" w:cs="Arial"/>
          <w:bCs/>
          <w:lang w:eastAsia="cs-CZ"/>
        </w:rPr>
        <w:t>Poskytovatele</w:t>
      </w:r>
      <w:r w:rsidRPr="00A74D1B">
        <w:rPr>
          <w:rFonts w:ascii="Arial" w:eastAsia="Times New Roman" w:hAnsi="Arial" w:cs="Arial"/>
          <w:bCs/>
          <w:lang w:eastAsia="cs-CZ"/>
        </w:rPr>
        <w:t xml:space="preserve"> o uznání oprávněnosti reklamace. Neučiní-li tak, je </w:t>
      </w:r>
      <w:r w:rsidR="00D51148" w:rsidRPr="00A74D1B">
        <w:rPr>
          <w:rFonts w:ascii="Arial" w:eastAsia="Times New Roman" w:hAnsi="Arial" w:cs="Arial"/>
          <w:bCs/>
          <w:lang w:eastAsia="cs-CZ"/>
        </w:rPr>
        <w:t>Poskytovatel</w:t>
      </w:r>
      <w:r w:rsidRPr="00A74D1B">
        <w:rPr>
          <w:rFonts w:ascii="Arial" w:eastAsia="Times New Roman" w:hAnsi="Arial" w:cs="Arial"/>
          <w:bCs/>
          <w:lang w:eastAsia="cs-CZ"/>
        </w:rPr>
        <w:t xml:space="preserve"> povinen rozhodnout o způsobu odstranění vady a písemně toto své rozhodnutí oznámit </w:t>
      </w:r>
      <w:r w:rsidR="00D51148" w:rsidRPr="00A74D1B">
        <w:rPr>
          <w:rFonts w:ascii="Arial" w:eastAsia="Times New Roman" w:hAnsi="Arial" w:cs="Arial"/>
          <w:bCs/>
          <w:lang w:eastAsia="cs-CZ"/>
        </w:rPr>
        <w:t xml:space="preserve">Zákazníkovi </w:t>
      </w:r>
      <w:r w:rsidRPr="00A74D1B">
        <w:rPr>
          <w:rFonts w:ascii="Arial" w:eastAsia="Times New Roman" w:hAnsi="Arial" w:cs="Arial"/>
          <w:bCs/>
          <w:lang w:eastAsia="cs-CZ"/>
        </w:rPr>
        <w:t>do tří (3) pracovních dnů po marném uplynutí lhůty uvedené v předchozí větě.</w:t>
      </w:r>
    </w:p>
    <w:p w14:paraId="13D52E72" w14:textId="77777777" w:rsidR="00F66261" w:rsidRPr="00A74D1B" w:rsidRDefault="00F66261" w:rsidP="00A74D1B">
      <w:pPr>
        <w:pStyle w:val="Odstavecseseznamem"/>
        <w:spacing w:after="0" w:line="240" w:lineRule="auto"/>
        <w:rPr>
          <w:rFonts w:ascii="Arial" w:eastAsia="Times New Roman" w:hAnsi="Arial" w:cs="Arial"/>
          <w:bCs/>
          <w:lang w:eastAsia="cs-CZ"/>
        </w:rPr>
      </w:pPr>
    </w:p>
    <w:p w14:paraId="74638A93" w14:textId="77777777" w:rsidR="00B25ECE" w:rsidRPr="00A74D1B" w:rsidRDefault="00B25ECE" w:rsidP="00A74D1B">
      <w:pPr>
        <w:numPr>
          <w:ilvl w:val="0"/>
          <w:numId w:val="8"/>
        </w:numPr>
        <w:spacing w:after="0" w:line="240" w:lineRule="auto"/>
        <w:ind w:left="567" w:hanging="567"/>
        <w:contextualSpacing/>
        <w:jc w:val="both"/>
        <w:rPr>
          <w:rFonts w:ascii="Arial" w:eastAsiaTheme="minorEastAsia" w:hAnsi="Arial" w:cs="Arial"/>
          <w:lang w:eastAsia="cs-CZ"/>
        </w:rPr>
      </w:pPr>
      <w:r w:rsidRPr="00A74D1B">
        <w:rPr>
          <w:rFonts w:ascii="Arial" w:eastAsia="Times New Roman" w:hAnsi="Arial" w:cs="Arial"/>
          <w:bCs/>
          <w:lang w:eastAsia="cs-CZ"/>
        </w:rPr>
        <w:t xml:space="preserve">Pokud </w:t>
      </w:r>
      <w:r w:rsidR="00D51148" w:rsidRPr="00A74D1B">
        <w:rPr>
          <w:rFonts w:ascii="Arial" w:eastAsia="Times New Roman" w:hAnsi="Arial" w:cs="Arial"/>
          <w:bCs/>
          <w:lang w:eastAsia="cs-CZ"/>
        </w:rPr>
        <w:t>Poskytovatel</w:t>
      </w:r>
      <w:r w:rsidRPr="00A74D1B">
        <w:rPr>
          <w:rFonts w:ascii="Arial" w:eastAsia="Times New Roman" w:hAnsi="Arial" w:cs="Arial"/>
          <w:bCs/>
          <w:lang w:eastAsia="cs-CZ"/>
        </w:rPr>
        <w:t xml:space="preserve"> nerozhodne o oprávněnosti reklamace ani do </w:t>
      </w:r>
      <w:r w:rsidRPr="00162340">
        <w:rPr>
          <w:rFonts w:ascii="Arial" w:eastAsia="Times New Roman" w:hAnsi="Arial" w:cs="Arial"/>
          <w:bCs/>
          <w:highlight w:val="yellow"/>
          <w:lang w:eastAsia="cs-CZ"/>
        </w:rPr>
        <w:t>deseti (10) pracovních dnů</w:t>
      </w:r>
      <w:r w:rsidRPr="00A74D1B">
        <w:rPr>
          <w:rFonts w:ascii="Arial" w:eastAsia="Times New Roman" w:hAnsi="Arial" w:cs="Arial"/>
          <w:bCs/>
          <w:lang w:eastAsia="cs-CZ"/>
        </w:rPr>
        <w:t xml:space="preserve"> od jejího obdržení, anebo pokud reklamac</w:t>
      </w:r>
      <w:r w:rsidR="00D51148" w:rsidRPr="00A74D1B">
        <w:rPr>
          <w:rFonts w:ascii="Arial" w:eastAsia="Times New Roman" w:hAnsi="Arial" w:cs="Arial"/>
          <w:bCs/>
          <w:lang w:eastAsia="cs-CZ"/>
        </w:rPr>
        <w:t>i zamítne</w:t>
      </w:r>
      <w:r w:rsidRPr="00A74D1B">
        <w:rPr>
          <w:rFonts w:ascii="Arial" w:eastAsia="Times New Roman" w:hAnsi="Arial" w:cs="Arial"/>
          <w:bCs/>
          <w:lang w:eastAsia="cs-CZ"/>
        </w:rPr>
        <w:t xml:space="preserve">, je </w:t>
      </w:r>
      <w:r w:rsidR="00D51148" w:rsidRPr="00A74D1B">
        <w:rPr>
          <w:rFonts w:ascii="Arial" w:eastAsia="Times New Roman" w:hAnsi="Arial" w:cs="Arial"/>
          <w:bCs/>
          <w:lang w:eastAsia="cs-CZ"/>
        </w:rPr>
        <w:t>Zákazník</w:t>
      </w:r>
      <w:r w:rsidRPr="00A74D1B">
        <w:rPr>
          <w:rFonts w:ascii="Arial" w:eastAsia="Times New Roman" w:hAnsi="Arial" w:cs="Arial"/>
          <w:bCs/>
          <w:lang w:eastAsia="cs-CZ"/>
        </w:rPr>
        <w:t xml:space="preserve"> oprávněn </w:t>
      </w:r>
      <w:r w:rsidRPr="00A74D1B">
        <w:rPr>
          <w:rFonts w:ascii="Arial" w:eastAsia="Times New Roman" w:hAnsi="Arial" w:cs="Arial"/>
          <w:b/>
          <w:bCs/>
          <w:lang w:eastAsia="cs-CZ"/>
        </w:rPr>
        <w:t>(i)</w:t>
      </w:r>
      <w:r w:rsidRPr="00A74D1B">
        <w:rPr>
          <w:rFonts w:ascii="Arial" w:eastAsia="Times New Roman" w:hAnsi="Arial" w:cs="Arial"/>
          <w:bCs/>
          <w:lang w:eastAsia="cs-CZ"/>
        </w:rPr>
        <w:t xml:space="preserve"> učinit veškeré kroky ke zjištění příčiny reklamované vady a k nestrannému posouzení oprávněnosti své reklamace, a </w:t>
      </w:r>
      <w:r w:rsidRPr="00A74D1B">
        <w:rPr>
          <w:rFonts w:ascii="Arial" w:eastAsia="Times New Roman" w:hAnsi="Arial" w:cs="Arial"/>
          <w:b/>
          <w:bCs/>
          <w:lang w:eastAsia="cs-CZ"/>
        </w:rPr>
        <w:t>(ii)</w:t>
      </w:r>
      <w:r w:rsidRPr="00A74D1B">
        <w:rPr>
          <w:rFonts w:ascii="Arial" w:eastAsia="Times New Roman" w:hAnsi="Arial" w:cs="Arial"/>
          <w:bCs/>
          <w:lang w:eastAsia="cs-CZ"/>
        </w:rPr>
        <w:t xml:space="preserve"> odstranit reklamovanou vadu sám, příp. pomocí třetích osob.</w:t>
      </w:r>
    </w:p>
    <w:p w14:paraId="29C82E54" w14:textId="77777777" w:rsidR="00F66261" w:rsidRPr="00A74D1B" w:rsidRDefault="00F66261" w:rsidP="00A74D1B">
      <w:pPr>
        <w:pStyle w:val="Odstavecseseznamem"/>
        <w:spacing w:after="0" w:line="240" w:lineRule="auto"/>
        <w:rPr>
          <w:rFonts w:ascii="Arial" w:eastAsiaTheme="minorEastAsia" w:hAnsi="Arial" w:cs="Arial"/>
          <w:lang w:eastAsia="cs-CZ"/>
        </w:rPr>
      </w:pPr>
    </w:p>
    <w:p w14:paraId="7FA608FB" w14:textId="77777777" w:rsidR="00B25ECE" w:rsidRPr="00A74D1B" w:rsidRDefault="00B25ECE" w:rsidP="00A74D1B">
      <w:pPr>
        <w:numPr>
          <w:ilvl w:val="0"/>
          <w:numId w:val="8"/>
        </w:numPr>
        <w:spacing w:after="0" w:line="240" w:lineRule="auto"/>
        <w:ind w:left="567" w:hanging="567"/>
        <w:contextualSpacing/>
        <w:jc w:val="both"/>
        <w:rPr>
          <w:rFonts w:ascii="Arial" w:eastAsiaTheme="minorEastAsia" w:hAnsi="Arial" w:cs="Arial"/>
          <w:lang w:eastAsia="cs-CZ"/>
        </w:rPr>
      </w:pPr>
      <w:r w:rsidRPr="00A74D1B">
        <w:rPr>
          <w:rFonts w:ascii="Arial" w:eastAsia="Times New Roman" w:hAnsi="Arial" w:cs="Arial"/>
          <w:bCs/>
          <w:lang w:eastAsia="cs-CZ"/>
        </w:rPr>
        <w:t xml:space="preserve">V případě, že reklamace </w:t>
      </w:r>
      <w:r w:rsidR="00D51148" w:rsidRPr="00A74D1B">
        <w:rPr>
          <w:rFonts w:ascii="Arial" w:eastAsia="Times New Roman" w:hAnsi="Arial" w:cs="Arial"/>
          <w:bCs/>
          <w:lang w:eastAsia="cs-CZ"/>
        </w:rPr>
        <w:t>Zákazníka</w:t>
      </w:r>
      <w:r w:rsidRPr="00A74D1B">
        <w:rPr>
          <w:rFonts w:ascii="Arial" w:eastAsia="Times New Roman" w:hAnsi="Arial" w:cs="Arial"/>
          <w:bCs/>
          <w:lang w:eastAsia="cs-CZ"/>
        </w:rPr>
        <w:t xml:space="preserve"> bude shledána oprávněnou, je </w:t>
      </w:r>
      <w:r w:rsidR="00D51148" w:rsidRPr="00A74D1B">
        <w:rPr>
          <w:rFonts w:ascii="Arial" w:eastAsia="Times New Roman" w:hAnsi="Arial" w:cs="Arial"/>
          <w:bCs/>
          <w:lang w:eastAsia="cs-CZ"/>
        </w:rPr>
        <w:t>Poskytovatel</w:t>
      </w:r>
      <w:r w:rsidRPr="00A74D1B">
        <w:rPr>
          <w:rFonts w:ascii="Arial" w:eastAsia="Times New Roman" w:hAnsi="Arial" w:cs="Arial"/>
          <w:bCs/>
          <w:lang w:eastAsia="cs-CZ"/>
        </w:rPr>
        <w:t xml:space="preserve"> povinen nahradit </w:t>
      </w:r>
      <w:r w:rsidR="00D51148" w:rsidRPr="00A74D1B">
        <w:rPr>
          <w:rFonts w:ascii="Arial" w:eastAsia="Times New Roman" w:hAnsi="Arial" w:cs="Arial"/>
          <w:bCs/>
          <w:lang w:eastAsia="cs-CZ"/>
        </w:rPr>
        <w:t>Zákazníkovi</w:t>
      </w:r>
      <w:r w:rsidRPr="00A74D1B">
        <w:rPr>
          <w:rFonts w:ascii="Arial" w:eastAsia="Times New Roman" w:hAnsi="Arial" w:cs="Arial"/>
          <w:bCs/>
          <w:lang w:eastAsia="cs-CZ"/>
        </w:rPr>
        <w:t xml:space="preserve"> veškeré náklady a škody vzniklé v důsledku </w:t>
      </w:r>
      <w:r w:rsidR="00BE492C" w:rsidRPr="00A74D1B">
        <w:rPr>
          <w:rFonts w:ascii="Arial" w:eastAsia="Times New Roman" w:hAnsi="Arial" w:cs="Arial"/>
          <w:bCs/>
          <w:lang w:eastAsia="cs-CZ"/>
        </w:rPr>
        <w:t xml:space="preserve">reklamované </w:t>
      </w:r>
      <w:r w:rsidRPr="00A74D1B">
        <w:rPr>
          <w:rFonts w:ascii="Arial" w:eastAsia="Times New Roman" w:hAnsi="Arial" w:cs="Arial"/>
          <w:bCs/>
          <w:lang w:eastAsia="cs-CZ"/>
        </w:rPr>
        <w:t xml:space="preserve">vady, a </w:t>
      </w:r>
      <w:r w:rsidRPr="00A74D1B">
        <w:rPr>
          <w:rFonts w:ascii="Arial" w:eastAsia="Times New Roman" w:hAnsi="Arial" w:cs="Arial"/>
          <w:bCs/>
          <w:lang w:eastAsia="cs-CZ"/>
        </w:rPr>
        <w:lastRenderedPageBreak/>
        <w:t xml:space="preserve">to do patnácti (15) dnů poté, kdy </w:t>
      </w:r>
      <w:r w:rsidR="00BE492C" w:rsidRPr="00A74D1B">
        <w:rPr>
          <w:rFonts w:ascii="Arial" w:eastAsia="Times New Roman" w:hAnsi="Arial" w:cs="Arial"/>
          <w:bCs/>
          <w:lang w:eastAsia="cs-CZ"/>
        </w:rPr>
        <w:t xml:space="preserve">Poskytovatel </w:t>
      </w:r>
      <w:r w:rsidRPr="00A74D1B">
        <w:rPr>
          <w:rFonts w:ascii="Arial" w:eastAsia="Times New Roman" w:hAnsi="Arial" w:cs="Arial"/>
          <w:bCs/>
          <w:lang w:eastAsia="cs-CZ"/>
        </w:rPr>
        <w:t xml:space="preserve">obdrží vyúčtování těchto nákladů a škod. Do těchto nákladů a škod lze zahrnout mj. i cenu za pořízení náhradního plnění (tj. cenu náhradního zboží, které si </w:t>
      </w:r>
      <w:r w:rsidR="00BE492C" w:rsidRPr="00A74D1B">
        <w:rPr>
          <w:rFonts w:ascii="Arial" w:eastAsia="Times New Roman" w:hAnsi="Arial" w:cs="Arial"/>
          <w:bCs/>
          <w:lang w:eastAsia="cs-CZ"/>
        </w:rPr>
        <w:t>Zákazník</w:t>
      </w:r>
      <w:r w:rsidRPr="00A74D1B">
        <w:rPr>
          <w:rFonts w:ascii="Arial" w:eastAsia="Times New Roman" w:hAnsi="Arial" w:cs="Arial"/>
          <w:bCs/>
          <w:lang w:eastAsia="cs-CZ"/>
        </w:rPr>
        <w:t xml:space="preserve"> pořídí v důsledku nepoužitelnosti reklamovaného </w:t>
      </w:r>
      <w:r w:rsidR="00BE492C" w:rsidRPr="00A74D1B">
        <w:rPr>
          <w:rFonts w:ascii="Arial" w:eastAsia="Times New Roman" w:hAnsi="Arial" w:cs="Arial"/>
          <w:bCs/>
          <w:lang w:eastAsia="cs-CZ"/>
        </w:rPr>
        <w:t>věci</w:t>
      </w:r>
      <w:r w:rsidRPr="00A74D1B">
        <w:rPr>
          <w:rFonts w:ascii="Arial" w:eastAsia="Times New Roman" w:hAnsi="Arial" w:cs="Arial"/>
          <w:bCs/>
          <w:lang w:eastAsia="cs-CZ"/>
        </w:rPr>
        <w:t xml:space="preserve">), cenu oprav, náhradu pracovního času a materiálu vynaloženého </w:t>
      </w:r>
      <w:r w:rsidR="00BE492C" w:rsidRPr="00A74D1B">
        <w:rPr>
          <w:rFonts w:ascii="Arial" w:eastAsia="Times New Roman" w:hAnsi="Arial" w:cs="Arial"/>
          <w:bCs/>
          <w:lang w:eastAsia="cs-CZ"/>
        </w:rPr>
        <w:t>Zákazníkem</w:t>
      </w:r>
      <w:r w:rsidRPr="00A74D1B">
        <w:rPr>
          <w:rFonts w:ascii="Arial" w:eastAsia="Times New Roman" w:hAnsi="Arial" w:cs="Arial"/>
          <w:bCs/>
          <w:lang w:eastAsia="cs-CZ"/>
        </w:rPr>
        <w:t>, skutečné škody i ušlý zisk a náklady za zjišťování příčin</w:t>
      </w:r>
      <w:r w:rsidR="00BE492C" w:rsidRPr="00A74D1B">
        <w:rPr>
          <w:rFonts w:ascii="Arial" w:eastAsia="Times New Roman" w:hAnsi="Arial" w:cs="Arial"/>
          <w:bCs/>
          <w:lang w:eastAsia="cs-CZ"/>
        </w:rPr>
        <w:t xml:space="preserve"> reklamovaných vad</w:t>
      </w:r>
      <w:r w:rsidRPr="00A74D1B">
        <w:rPr>
          <w:rFonts w:ascii="Arial" w:eastAsia="Times New Roman" w:hAnsi="Arial" w:cs="Arial"/>
          <w:bCs/>
          <w:lang w:eastAsia="cs-CZ"/>
        </w:rPr>
        <w:t>.</w:t>
      </w:r>
    </w:p>
    <w:p w14:paraId="1FB3756E" w14:textId="77777777" w:rsidR="00F66261" w:rsidRPr="00A74D1B" w:rsidRDefault="00F66261" w:rsidP="00A74D1B">
      <w:pPr>
        <w:pStyle w:val="Odstavecseseznamem"/>
        <w:spacing w:after="0" w:line="240" w:lineRule="auto"/>
        <w:rPr>
          <w:rFonts w:ascii="Arial" w:eastAsiaTheme="minorEastAsia" w:hAnsi="Arial" w:cs="Arial"/>
          <w:lang w:eastAsia="cs-CZ"/>
        </w:rPr>
      </w:pPr>
    </w:p>
    <w:p w14:paraId="42ACB455" w14:textId="77777777" w:rsidR="00B25ECE" w:rsidRPr="00A74D1B" w:rsidRDefault="00B25ECE" w:rsidP="00A74D1B">
      <w:pPr>
        <w:numPr>
          <w:ilvl w:val="0"/>
          <w:numId w:val="8"/>
        </w:numPr>
        <w:spacing w:after="0" w:line="240" w:lineRule="auto"/>
        <w:ind w:left="567" w:hanging="567"/>
        <w:contextualSpacing/>
        <w:jc w:val="both"/>
        <w:rPr>
          <w:rFonts w:ascii="Arial" w:eastAsiaTheme="minorEastAsia" w:hAnsi="Arial" w:cs="Arial"/>
          <w:lang w:eastAsia="cs-CZ"/>
        </w:rPr>
      </w:pPr>
      <w:r w:rsidRPr="00A74D1B">
        <w:rPr>
          <w:rFonts w:ascii="Arial" w:eastAsia="Times New Roman" w:hAnsi="Arial" w:cs="Arial"/>
          <w:bCs/>
          <w:lang w:eastAsia="cs-CZ"/>
        </w:rPr>
        <w:t xml:space="preserve">Použití ustanovení </w:t>
      </w:r>
      <w:r w:rsidRPr="00A74D1B">
        <w:rPr>
          <w:rFonts w:ascii="Arial" w:eastAsia="Times New Roman" w:hAnsi="Arial" w:cs="Arial"/>
          <w:lang w:eastAsia="cs-CZ"/>
        </w:rPr>
        <w:t xml:space="preserve">§ 1921, § 1965, § 2103, § 2104, § 2111 a § 2112 občanského zákoníku na vztahy založené </w:t>
      </w:r>
      <w:r w:rsidR="0093475E" w:rsidRPr="00A74D1B">
        <w:rPr>
          <w:rFonts w:ascii="Arial" w:eastAsia="Times New Roman" w:hAnsi="Arial" w:cs="Arial"/>
          <w:lang w:eastAsia="cs-CZ"/>
        </w:rPr>
        <w:t>mezi smluvními stranami touto smlouvou a</w:t>
      </w:r>
      <w:r w:rsidRPr="00A74D1B">
        <w:rPr>
          <w:rFonts w:ascii="Arial" w:eastAsia="Times New Roman" w:hAnsi="Arial" w:cs="Arial"/>
          <w:lang w:eastAsia="cs-CZ"/>
        </w:rPr>
        <w:t xml:space="preserve"> smlouvami</w:t>
      </w:r>
      <w:r w:rsidR="0093475E" w:rsidRPr="00A74D1B">
        <w:rPr>
          <w:rFonts w:ascii="Arial" w:eastAsia="Times New Roman" w:hAnsi="Arial" w:cs="Arial"/>
          <w:lang w:eastAsia="cs-CZ"/>
        </w:rPr>
        <w:t xml:space="preserve"> na ni navazujícími</w:t>
      </w:r>
      <w:r w:rsidRPr="00A74D1B">
        <w:rPr>
          <w:rFonts w:ascii="Arial" w:eastAsia="Times New Roman" w:hAnsi="Arial" w:cs="Arial"/>
          <w:lang w:eastAsia="cs-CZ"/>
        </w:rPr>
        <w:t xml:space="preserve"> se vylučuje.</w:t>
      </w:r>
      <w:r w:rsidRPr="00A74D1B">
        <w:rPr>
          <w:rFonts w:ascii="Arial" w:eastAsia="Times New Roman" w:hAnsi="Arial" w:cs="Arial"/>
          <w:i/>
          <w:lang w:eastAsia="cs-CZ"/>
        </w:rPr>
        <w:t xml:space="preserve"> </w:t>
      </w:r>
    </w:p>
    <w:p w14:paraId="768F03A2" w14:textId="77777777" w:rsidR="005030C0" w:rsidRPr="00A74D1B" w:rsidRDefault="005030C0" w:rsidP="00A74D1B">
      <w:pPr>
        <w:spacing w:after="0" w:line="240" w:lineRule="auto"/>
        <w:contextualSpacing/>
        <w:jc w:val="both"/>
        <w:rPr>
          <w:rFonts w:ascii="Arial" w:eastAsiaTheme="minorEastAsia" w:hAnsi="Arial" w:cs="Arial"/>
          <w:lang w:eastAsia="cs-CZ"/>
        </w:rPr>
      </w:pPr>
    </w:p>
    <w:p w14:paraId="678B4720" w14:textId="77777777" w:rsidR="00CF5499" w:rsidRPr="00A74D1B" w:rsidRDefault="00CF5499" w:rsidP="00A74D1B">
      <w:pPr>
        <w:spacing w:after="0" w:line="240" w:lineRule="auto"/>
        <w:jc w:val="both"/>
        <w:rPr>
          <w:rFonts w:ascii="Arial" w:eastAsiaTheme="minorEastAsia" w:hAnsi="Arial" w:cs="Arial"/>
          <w:i/>
          <w:iCs/>
          <w:lang w:eastAsia="cs-CZ"/>
        </w:rPr>
      </w:pPr>
    </w:p>
    <w:p w14:paraId="65347868" w14:textId="77777777" w:rsidR="00CF5499" w:rsidRPr="00A74D1B" w:rsidRDefault="00CF5499" w:rsidP="00A74D1B">
      <w:pPr>
        <w:spacing w:after="0" w:line="240" w:lineRule="auto"/>
        <w:jc w:val="center"/>
        <w:rPr>
          <w:rFonts w:ascii="Arial" w:eastAsiaTheme="minorEastAsia" w:hAnsi="Arial" w:cs="Arial"/>
          <w:b/>
          <w:lang w:eastAsia="cs-CZ"/>
        </w:rPr>
      </w:pPr>
      <w:bookmarkStart w:id="0" w:name="_Hlk57288754"/>
      <w:r w:rsidRPr="00A74D1B">
        <w:rPr>
          <w:rFonts w:ascii="Arial" w:eastAsiaTheme="minorEastAsia" w:hAnsi="Arial" w:cs="Arial"/>
          <w:b/>
          <w:lang w:eastAsia="cs-CZ"/>
        </w:rPr>
        <w:t>Článek I</w:t>
      </w:r>
      <w:r w:rsidR="005030C0" w:rsidRPr="00A74D1B">
        <w:rPr>
          <w:rFonts w:ascii="Arial" w:eastAsiaTheme="minorEastAsia" w:hAnsi="Arial" w:cs="Arial"/>
          <w:b/>
          <w:lang w:eastAsia="cs-CZ"/>
        </w:rPr>
        <w:t>V</w:t>
      </w:r>
    </w:p>
    <w:p w14:paraId="28FC0932" w14:textId="77777777" w:rsidR="00CF5499" w:rsidRPr="00A74D1B" w:rsidRDefault="00252C44" w:rsidP="00A74D1B">
      <w:pPr>
        <w:spacing w:after="0" w:line="240" w:lineRule="auto"/>
        <w:jc w:val="center"/>
        <w:rPr>
          <w:rFonts w:ascii="Arial" w:eastAsiaTheme="minorEastAsia" w:hAnsi="Arial" w:cs="Arial"/>
          <w:b/>
          <w:lang w:eastAsia="cs-CZ"/>
        </w:rPr>
      </w:pPr>
      <w:r w:rsidRPr="00A74D1B">
        <w:rPr>
          <w:rFonts w:ascii="Arial" w:eastAsiaTheme="minorEastAsia" w:hAnsi="Arial" w:cs="Arial"/>
          <w:b/>
          <w:lang w:eastAsia="cs-CZ"/>
        </w:rPr>
        <w:t>Cena a platební podmínky</w:t>
      </w:r>
    </w:p>
    <w:p w14:paraId="67F98DB7" w14:textId="77777777" w:rsidR="00CF5499" w:rsidRPr="00A74D1B" w:rsidRDefault="00CF5499" w:rsidP="00A74D1B">
      <w:pPr>
        <w:spacing w:after="0" w:line="240" w:lineRule="auto"/>
        <w:jc w:val="both"/>
        <w:rPr>
          <w:rFonts w:ascii="Arial" w:eastAsiaTheme="minorEastAsia" w:hAnsi="Arial" w:cs="Arial"/>
          <w:lang w:eastAsia="cs-CZ"/>
        </w:rPr>
      </w:pPr>
    </w:p>
    <w:p w14:paraId="73F706CD" w14:textId="7B64895A" w:rsidR="00C751FB" w:rsidRDefault="00EE2E2F" w:rsidP="00A74D1B">
      <w:pPr>
        <w:numPr>
          <w:ilvl w:val="0"/>
          <w:numId w:val="26"/>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Cena za </w:t>
      </w:r>
      <w:bookmarkStart w:id="1" w:name="_Hlk56693560"/>
      <w:r w:rsidRPr="00A74D1B">
        <w:rPr>
          <w:rFonts w:ascii="Arial" w:eastAsiaTheme="minorEastAsia" w:hAnsi="Arial" w:cs="Arial"/>
          <w:lang w:eastAsia="cs-CZ"/>
        </w:rPr>
        <w:t>služby uvedené v čl. II odst. 1 písm. a)-c) této smlouvy</w:t>
      </w:r>
      <w:bookmarkEnd w:id="1"/>
      <w:r w:rsidR="00091201" w:rsidRPr="00A74D1B">
        <w:rPr>
          <w:rFonts w:ascii="Arial" w:eastAsiaTheme="minorEastAsia" w:hAnsi="Arial" w:cs="Arial"/>
          <w:lang w:eastAsia="cs-CZ"/>
        </w:rPr>
        <w:t xml:space="preserve"> </w:t>
      </w:r>
      <w:r w:rsidR="0036643B" w:rsidRPr="00A74D1B">
        <w:rPr>
          <w:rFonts w:ascii="Arial" w:eastAsiaTheme="minorEastAsia" w:hAnsi="Arial" w:cs="Arial"/>
          <w:lang w:eastAsia="cs-CZ"/>
        </w:rPr>
        <w:t>bude určena</w:t>
      </w:r>
      <w:r w:rsidR="00C751FB">
        <w:rPr>
          <w:rFonts w:ascii="Arial" w:eastAsiaTheme="minorEastAsia" w:hAnsi="Arial" w:cs="Arial"/>
          <w:lang w:eastAsia="cs-CZ"/>
        </w:rPr>
        <w:t xml:space="preserve"> </w:t>
      </w:r>
      <w:r w:rsidR="00AF23AB">
        <w:rPr>
          <w:rFonts w:ascii="Arial" w:eastAsiaTheme="minorEastAsia" w:hAnsi="Arial" w:cs="Arial"/>
          <w:lang w:eastAsia="cs-CZ"/>
        </w:rPr>
        <w:t xml:space="preserve">a placena </w:t>
      </w:r>
      <w:r w:rsidR="00C751FB">
        <w:rPr>
          <w:rFonts w:ascii="Arial" w:eastAsiaTheme="minorEastAsia" w:hAnsi="Arial" w:cs="Arial"/>
          <w:lang w:eastAsia="cs-CZ"/>
        </w:rPr>
        <w:t>tak, že:</w:t>
      </w:r>
    </w:p>
    <w:p w14:paraId="1A2B59BA" w14:textId="100D07D8" w:rsidR="00AF23AB" w:rsidRPr="00AF23AB" w:rsidRDefault="00AF23AB" w:rsidP="00D61150">
      <w:pPr>
        <w:pStyle w:val="Odstavecseseznamem"/>
        <w:numPr>
          <w:ilvl w:val="0"/>
          <w:numId w:val="27"/>
        </w:numPr>
        <w:spacing w:after="0" w:line="240" w:lineRule="auto"/>
        <w:ind w:left="1134" w:hanging="567"/>
        <w:jc w:val="both"/>
        <w:rPr>
          <w:rFonts w:ascii="Arial" w:eastAsiaTheme="minorEastAsia" w:hAnsi="Arial" w:cs="Arial"/>
          <w:i/>
          <w:iCs/>
          <w:lang w:eastAsia="cs-CZ"/>
        </w:rPr>
      </w:pPr>
      <w:r w:rsidRPr="00AF23AB">
        <w:rPr>
          <w:rFonts w:ascii="Arial" w:eastAsiaTheme="minorEastAsia" w:hAnsi="Arial" w:cs="Arial"/>
          <w:lang w:eastAsia="cs-CZ"/>
        </w:rPr>
        <w:t>Zákazník bude Poskytovateli měsíčně hradit zálohy ve výši</w:t>
      </w:r>
      <w:r w:rsidR="0036643B" w:rsidRPr="00AF23AB">
        <w:rPr>
          <w:rFonts w:ascii="Arial" w:eastAsiaTheme="minorEastAsia" w:hAnsi="Arial" w:cs="Arial"/>
          <w:lang w:eastAsia="cs-CZ"/>
        </w:rPr>
        <w:t xml:space="preserve"> uveden</w:t>
      </w:r>
      <w:r w:rsidRPr="00AF23AB">
        <w:rPr>
          <w:rFonts w:ascii="Arial" w:eastAsiaTheme="minorEastAsia" w:hAnsi="Arial" w:cs="Arial"/>
          <w:lang w:eastAsia="cs-CZ"/>
        </w:rPr>
        <w:t>é</w:t>
      </w:r>
      <w:r w:rsidR="0036643B" w:rsidRPr="00AF23AB">
        <w:rPr>
          <w:rFonts w:ascii="Arial" w:eastAsiaTheme="minorEastAsia" w:hAnsi="Arial" w:cs="Arial"/>
          <w:lang w:eastAsia="cs-CZ"/>
        </w:rPr>
        <w:t xml:space="preserve"> </w:t>
      </w:r>
      <w:r w:rsidR="000D6293" w:rsidRPr="00AF23AB">
        <w:rPr>
          <w:rFonts w:ascii="Arial" w:eastAsiaTheme="minorEastAsia" w:hAnsi="Arial" w:cs="Arial"/>
          <w:lang w:eastAsia="cs-CZ"/>
        </w:rPr>
        <w:t>v </w:t>
      </w:r>
      <w:r w:rsidR="00723C01" w:rsidRPr="00AF23AB">
        <w:rPr>
          <w:rFonts w:ascii="Arial" w:eastAsiaTheme="minorEastAsia" w:hAnsi="Arial" w:cs="Arial"/>
          <w:lang w:eastAsia="cs-CZ"/>
        </w:rPr>
        <w:t>P</w:t>
      </w:r>
      <w:r w:rsidR="000D6293" w:rsidRPr="00AF23AB">
        <w:rPr>
          <w:rFonts w:ascii="Arial" w:eastAsiaTheme="minorEastAsia" w:hAnsi="Arial" w:cs="Arial"/>
          <w:lang w:eastAsia="cs-CZ"/>
        </w:rPr>
        <w:t xml:space="preserve">říloze č. 1 této smlouvy ve sloupci </w:t>
      </w:r>
      <w:r w:rsidR="000D6293" w:rsidRPr="00AF23AB">
        <w:rPr>
          <w:rFonts w:ascii="Arial" w:eastAsiaTheme="minorEastAsia" w:hAnsi="Arial" w:cs="Arial"/>
          <w:i/>
          <w:iCs/>
          <w:lang w:eastAsia="cs-CZ"/>
        </w:rPr>
        <w:t>„</w:t>
      </w:r>
      <w:r w:rsidR="00C751FB" w:rsidRPr="00AF23AB">
        <w:rPr>
          <w:rFonts w:ascii="Arial" w:eastAsiaTheme="minorEastAsia" w:hAnsi="Arial" w:cs="Arial"/>
          <w:i/>
          <w:iCs/>
          <w:lang w:eastAsia="cs-CZ"/>
        </w:rPr>
        <w:t xml:space="preserve">Výše zálohy za </w:t>
      </w:r>
      <w:r w:rsidR="00B025EE" w:rsidRPr="00AF23AB">
        <w:rPr>
          <w:rFonts w:ascii="Arial" w:eastAsiaTheme="minorEastAsia" w:hAnsi="Arial" w:cs="Arial"/>
          <w:i/>
          <w:iCs/>
          <w:lang w:eastAsia="cs-CZ"/>
        </w:rPr>
        <w:t>servis v Kč</w:t>
      </w:r>
      <w:r w:rsidR="000D6293" w:rsidRPr="00AF23AB">
        <w:rPr>
          <w:rFonts w:ascii="Arial" w:eastAsiaTheme="minorEastAsia" w:hAnsi="Arial" w:cs="Arial"/>
          <w:i/>
          <w:iCs/>
          <w:lang w:eastAsia="cs-CZ"/>
        </w:rPr>
        <w:t>/měsíc“</w:t>
      </w:r>
      <w:r w:rsidRPr="00AF23AB">
        <w:rPr>
          <w:rFonts w:ascii="Arial" w:eastAsiaTheme="minorEastAsia" w:hAnsi="Arial" w:cs="Arial"/>
          <w:i/>
          <w:iCs/>
          <w:lang w:eastAsia="cs-CZ"/>
        </w:rPr>
        <w:t>,</w:t>
      </w:r>
    </w:p>
    <w:p w14:paraId="7E7605CD" w14:textId="2E710935" w:rsidR="00D978EB" w:rsidRDefault="007F6E41" w:rsidP="00D61150">
      <w:pPr>
        <w:pStyle w:val="Odstavecseseznamem"/>
        <w:numPr>
          <w:ilvl w:val="0"/>
          <w:numId w:val="27"/>
        </w:numPr>
        <w:spacing w:after="0" w:line="240" w:lineRule="auto"/>
        <w:ind w:left="1134" w:hanging="567"/>
        <w:jc w:val="both"/>
        <w:rPr>
          <w:rFonts w:ascii="Arial" w:eastAsiaTheme="minorEastAsia" w:hAnsi="Arial" w:cs="Arial"/>
          <w:lang w:eastAsia="cs-CZ"/>
        </w:rPr>
      </w:pPr>
      <w:r>
        <w:rPr>
          <w:rFonts w:ascii="Arial" w:eastAsiaTheme="minorEastAsia" w:hAnsi="Arial" w:cs="Arial"/>
          <w:lang w:eastAsia="cs-CZ"/>
        </w:rPr>
        <w:t xml:space="preserve">vždy po uplynutí jednoho (1) roku bude provedeno následující vyúčtování: </w:t>
      </w:r>
    </w:p>
    <w:p w14:paraId="5951C51D" w14:textId="61CAF886" w:rsidR="00403F46" w:rsidRDefault="009E5519" w:rsidP="00D978EB">
      <w:pPr>
        <w:pStyle w:val="Odstavecseseznamem"/>
        <w:numPr>
          <w:ilvl w:val="0"/>
          <w:numId w:val="28"/>
        </w:numPr>
        <w:spacing w:after="0" w:line="240" w:lineRule="auto"/>
        <w:ind w:left="1701" w:hanging="567"/>
        <w:jc w:val="both"/>
        <w:rPr>
          <w:rFonts w:ascii="Arial" w:eastAsiaTheme="minorEastAsia" w:hAnsi="Arial" w:cs="Arial"/>
          <w:lang w:eastAsia="cs-CZ"/>
        </w:rPr>
      </w:pPr>
      <w:r>
        <w:rPr>
          <w:rFonts w:ascii="Arial" w:eastAsiaTheme="minorEastAsia" w:hAnsi="Arial" w:cs="Arial"/>
          <w:lang w:eastAsia="cs-CZ"/>
        </w:rPr>
        <w:t>U</w:t>
      </w:r>
      <w:r w:rsidR="00D978EB">
        <w:rPr>
          <w:rFonts w:ascii="Arial" w:eastAsiaTheme="minorEastAsia" w:hAnsi="Arial" w:cs="Arial"/>
          <w:lang w:eastAsia="cs-CZ"/>
        </w:rPr>
        <w:t xml:space="preserve"> každého Vozíku bude porovnán počet </w:t>
      </w:r>
      <w:r>
        <w:rPr>
          <w:rFonts w:ascii="Arial" w:eastAsiaTheme="minorEastAsia" w:hAnsi="Arial" w:cs="Arial"/>
          <w:lang w:eastAsia="cs-CZ"/>
        </w:rPr>
        <w:t xml:space="preserve">jím odpracovaných jen MTH s počtem uvedeným u něj v Příloze č. 1 této smlouvy ve sloupci </w:t>
      </w:r>
      <w:r w:rsidRPr="00A82065">
        <w:rPr>
          <w:rFonts w:ascii="Arial" w:eastAsiaTheme="minorEastAsia" w:hAnsi="Arial" w:cs="Arial"/>
          <w:i/>
          <w:iCs/>
          <w:lang w:eastAsia="cs-CZ"/>
        </w:rPr>
        <w:t>„P</w:t>
      </w:r>
      <w:r w:rsidR="00EF1E80">
        <w:rPr>
          <w:rFonts w:ascii="Arial" w:eastAsiaTheme="minorEastAsia" w:hAnsi="Arial" w:cs="Arial"/>
          <w:i/>
          <w:iCs/>
          <w:lang w:eastAsia="cs-CZ"/>
        </w:rPr>
        <w:t>ředpokládaný p</w:t>
      </w:r>
      <w:r w:rsidRPr="00A82065">
        <w:rPr>
          <w:rFonts w:ascii="Arial" w:eastAsiaTheme="minorEastAsia" w:hAnsi="Arial" w:cs="Arial"/>
          <w:i/>
          <w:iCs/>
          <w:lang w:eastAsia="cs-CZ"/>
        </w:rPr>
        <w:t>očet MTH/rok“</w:t>
      </w:r>
      <w:r>
        <w:rPr>
          <w:rFonts w:ascii="Arial" w:eastAsiaTheme="minorEastAsia" w:hAnsi="Arial" w:cs="Arial"/>
          <w:lang w:eastAsia="cs-CZ"/>
        </w:rPr>
        <w:t xml:space="preserve">. </w:t>
      </w:r>
    </w:p>
    <w:p w14:paraId="5ED0514B" w14:textId="4ECF5712" w:rsidR="00705B01" w:rsidRDefault="00403F46" w:rsidP="00D978EB">
      <w:pPr>
        <w:pStyle w:val="Odstavecseseznamem"/>
        <w:numPr>
          <w:ilvl w:val="0"/>
          <w:numId w:val="28"/>
        </w:numPr>
        <w:spacing w:after="0" w:line="240" w:lineRule="auto"/>
        <w:ind w:left="1701" w:hanging="567"/>
        <w:jc w:val="both"/>
        <w:rPr>
          <w:rFonts w:ascii="Arial" w:eastAsiaTheme="minorEastAsia" w:hAnsi="Arial" w:cs="Arial"/>
          <w:lang w:eastAsia="cs-CZ"/>
        </w:rPr>
      </w:pPr>
      <w:r>
        <w:rPr>
          <w:rFonts w:ascii="Arial" w:eastAsiaTheme="minorEastAsia" w:hAnsi="Arial" w:cs="Arial"/>
          <w:lang w:eastAsia="cs-CZ"/>
        </w:rPr>
        <w:t>Pokud počet MTH skutečně odpracovaných daným Vozíkem</w:t>
      </w:r>
      <w:r w:rsidR="00D12BEB">
        <w:rPr>
          <w:rFonts w:ascii="Arial" w:eastAsiaTheme="minorEastAsia" w:hAnsi="Arial" w:cs="Arial"/>
          <w:lang w:eastAsia="cs-CZ"/>
        </w:rPr>
        <w:t xml:space="preserve"> za </w:t>
      </w:r>
      <w:r w:rsidR="000C02FD">
        <w:rPr>
          <w:rFonts w:ascii="Arial" w:eastAsiaTheme="minorEastAsia" w:hAnsi="Arial" w:cs="Arial"/>
          <w:lang w:eastAsia="cs-CZ"/>
        </w:rPr>
        <w:t>uplynulých dvanáct (12) kalendářních měsíců</w:t>
      </w:r>
      <w:r>
        <w:rPr>
          <w:rFonts w:ascii="Arial" w:eastAsiaTheme="minorEastAsia" w:hAnsi="Arial" w:cs="Arial"/>
          <w:lang w:eastAsia="cs-CZ"/>
        </w:rPr>
        <w:t xml:space="preserve"> bude </w:t>
      </w:r>
      <w:r w:rsidR="00EF1E80">
        <w:rPr>
          <w:rFonts w:ascii="Arial" w:eastAsiaTheme="minorEastAsia" w:hAnsi="Arial" w:cs="Arial"/>
          <w:lang w:eastAsia="cs-CZ"/>
        </w:rPr>
        <w:t>v </w:t>
      </w:r>
      <w:r>
        <w:rPr>
          <w:rFonts w:ascii="Arial" w:eastAsiaTheme="minorEastAsia" w:hAnsi="Arial" w:cs="Arial"/>
          <w:lang w:eastAsia="cs-CZ"/>
        </w:rPr>
        <w:t>rozmezí</w:t>
      </w:r>
      <w:r w:rsidR="00EF1E80">
        <w:rPr>
          <w:rFonts w:ascii="Arial" w:eastAsiaTheme="minorEastAsia" w:hAnsi="Arial" w:cs="Arial"/>
          <w:lang w:eastAsia="cs-CZ"/>
        </w:rPr>
        <w:t xml:space="preserve"> 95-105 % z hodnoty uvedené u daného Vozíku </w:t>
      </w:r>
      <w:r w:rsidR="00EF1E80" w:rsidRPr="00EF1E80">
        <w:rPr>
          <w:rFonts w:ascii="Arial" w:eastAsiaTheme="minorEastAsia" w:hAnsi="Arial" w:cs="Arial"/>
          <w:lang w:eastAsia="cs-CZ"/>
        </w:rPr>
        <w:t xml:space="preserve">v Příloze č. 1 této smlouvy ve sloupci </w:t>
      </w:r>
      <w:r w:rsidR="00EF1E80" w:rsidRPr="00EF1E80">
        <w:rPr>
          <w:rFonts w:ascii="Arial" w:eastAsiaTheme="minorEastAsia" w:hAnsi="Arial" w:cs="Arial"/>
          <w:i/>
          <w:iCs/>
          <w:lang w:eastAsia="cs-CZ"/>
        </w:rPr>
        <w:t>„P</w:t>
      </w:r>
      <w:r w:rsidR="00EF1E80">
        <w:rPr>
          <w:rFonts w:ascii="Arial" w:eastAsiaTheme="minorEastAsia" w:hAnsi="Arial" w:cs="Arial"/>
          <w:i/>
          <w:iCs/>
          <w:lang w:eastAsia="cs-CZ"/>
        </w:rPr>
        <w:t>ředpokládaný p</w:t>
      </w:r>
      <w:r w:rsidR="00EF1E80" w:rsidRPr="00EF1E80">
        <w:rPr>
          <w:rFonts w:ascii="Arial" w:eastAsiaTheme="minorEastAsia" w:hAnsi="Arial" w:cs="Arial"/>
          <w:i/>
          <w:iCs/>
          <w:lang w:eastAsia="cs-CZ"/>
        </w:rPr>
        <w:t>očet MTH/rok“</w:t>
      </w:r>
      <w:r w:rsidR="00EF1E80">
        <w:rPr>
          <w:rFonts w:ascii="Arial" w:eastAsiaTheme="minorEastAsia" w:hAnsi="Arial" w:cs="Arial"/>
          <w:lang w:eastAsia="cs-CZ"/>
        </w:rPr>
        <w:t>,</w:t>
      </w:r>
      <w:r w:rsidR="00705B01">
        <w:rPr>
          <w:rFonts w:ascii="Arial" w:eastAsiaTheme="minorEastAsia" w:hAnsi="Arial" w:cs="Arial"/>
          <w:lang w:eastAsia="cs-CZ"/>
        </w:rPr>
        <w:t xml:space="preserve"> žádné ze stran nevznikne nárok na dodatečnou úhradu (tj. souhrn záloh bude tvořit celou cenu za služby k danému Vozíku). </w:t>
      </w:r>
    </w:p>
    <w:p w14:paraId="6BBE9B6A" w14:textId="5D905791" w:rsidR="00BA292A" w:rsidRDefault="00705B01" w:rsidP="00D978EB">
      <w:pPr>
        <w:pStyle w:val="Odstavecseseznamem"/>
        <w:numPr>
          <w:ilvl w:val="0"/>
          <w:numId w:val="28"/>
        </w:numPr>
        <w:spacing w:after="0" w:line="240" w:lineRule="auto"/>
        <w:ind w:left="1701" w:hanging="567"/>
        <w:jc w:val="both"/>
        <w:rPr>
          <w:rFonts w:ascii="Arial" w:eastAsiaTheme="minorEastAsia" w:hAnsi="Arial" w:cs="Arial"/>
          <w:lang w:eastAsia="cs-CZ"/>
        </w:rPr>
      </w:pPr>
      <w:bookmarkStart w:id="2" w:name="_Hlk67046710"/>
      <w:r>
        <w:rPr>
          <w:rFonts w:ascii="Arial" w:eastAsiaTheme="minorEastAsia" w:hAnsi="Arial" w:cs="Arial"/>
          <w:lang w:eastAsia="cs-CZ"/>
        </w:rPr>
        <w:t>Pokud</w:t>
      </w:r>
      <w:r w:rsidR="00D12BEB">
        <w:rPr>
          <w:rFonts w:ascii="Arial" w:eastAsiaTheme="minorEastAsia" w:hAnsi="Arial" w:cs="Arial"/>
          <w:lang w:eastAsia="cs-CZ"/>
        </w:rPr>
        <w:t xml:space="preserve"> bude</w:t>
      </w:r>
      <w:r>
        <w:rPr>
          <w:rFonts w:ascii="Arial" w:eastAsiaTheme="minorEastAsia" w:hAnsi="Arial" w:cs="Arial"/>
          <w:lang w:eastAsia="cs-CZ"/>
        </w:rPr>
        <w:t xml:space="preserve"> počet MTH skutečně odpracovaných daným Vozíkem</w:t>
      </w:r>
      <w:r w:rsidR="00D12BEB">
        <w:rPr>
          <w:rFonts w:ascii="Arial" w:eastAsiaTheme="minorEastAsia" w:hAnsi="Arial" w:cs="Arial"/>
          <w:lang w:eastAsia="cs-CZ"/>
        </w:rPr>
        <w:t xml:space="preserve"> v daném </w:t>
      </w:r>
      <w:r w:rsidR="00DE20CB">
        <w:rPr>
          <w:rFonts w:ascii="Arial" w:eastAsiaTheme="minorEastAsia" w:hAnsi="Arial" w:cs="Arial"/>
          <w:lang w:eastAsia="cs-CZ"/>
        </w:rPr>
        <w:t>12měsíčním období</w:t>
      </w:r>
      <w:r w:rsidR="00D12BEB">
        <w:rPr>
          <w:rFonts w:ascii="Arial" w:eastAsiaTheme="minorEastAsia" w:hAnsi="Arial" w:cs="Arial"/>
          <w:lang w:eastAsia="cs-CZ"/>
        </w:rPr>
        <w:t xml:space="preserve"> nižší než 95 % </w:t>
      </w:r>
      <w:r w:rsidR="00D12BEB" w:rsidRPr="00D12BEB">
        <w:rPr>
          <w:rFonts w:ascii="Arial" w:eastAsiaTheme="minorEastAsia" w:hAnsi="Arial" w:cs="Arial"/>
          <w:lang w:eastAsia="cs-CZ"/>
        </w:rPr>
        <w:t xml:space="preserve">z hodnoty uvedené u daného Vozíku v Příloze č. 1 této smlouvy ve sloupci </w:t>
      </w:r>
      <w:r w:rsidR="00D12BEB" w:rsidRPr="00D12BEB">
        <w:rPr>
          <w:rFonts w:ascii="Arial" w:eastAsiaTheme="minorEastAsia" w:hAnsi="Arial" w:cs="Arial"/>
          <w:i/>
          <w:iCs/>
          <w:lang w:eastAsia="cs-CZ"/>
        </w:rPr>
        <w:t>„Předpokládaný počet MTH/rok“</w:t>
      </w:r>
      <w:r w:rsidR="00D12BEB" w:rsidRPr="00D12BEB">
        <w:rPr>
          <w:rFonts w:ascii="Arial" w:eastAsiaTheme="minorEastAsia" w:hAnsi="Arial" w:cs="Arial"/>
          <w:lang w:eastAsia="cs-CZ"/>
        </w:rPr>
        <w:t xml:space="preserve">, </w:t>
      </w:r>
      <w:r w:rsidR="00892605">
        <w:rPr>
          <w:rFonts w:ascii="Arial" w:eastAsiaTheme="minorEastAsia" w:hAnsi="Arial" w:cs="Arial"/>
          <w:lang w:eastAsia="cs-CZ"/>
        </w:rPr>
        <w:t>vznikne Zákazníkovi nárok na slevu z ceny služeb</w:t>
      </w:r>
      <w:r w:rsidR="0040285D">
        <w:rPr>
          <w:rFonts w:ascii="Arial" w:eastAsiaTheme="minorEastAsia" w:hAnsi="Arial" w:cs="Arial"/>
          <w:lang w:eastAsia="cs-CZ"/>
        </w:rPr>
        <w:t>,</w:t>
      </w:r>
      <w:r w:rsidR="00892605">
        <w:rPr>
          <w:rFonts w:ascii="Arial" w:eastAsiaTheme="minorEastAsia" w:hAnsi="Arial" w:cs="Arial"/>
          <w:lang w:eastAsia="cs-CZ"/>
        </w:rPr>
        <w:t xml:space="preserve"> a to ve výši přímo úměrné rozdílu mezi předpokládaným a skutečným počtem MTH odpracovaných v</w:t>
      </w:r>
      <w:r w:rsidR="00DE20CB">
        <w:rPr>
          <w:rFonts w:ascii="Arial" w:eastAsiaTheme="minorEastAsia" w:hAnsi="Arial" w:cs="Arial"/>
          <w:lang w:eastAsia="cs-CZ"/>
        </w:rPr>
        <w:t> </w:t>
      </w:r>
      <w:r w:rsidR="00892605">
        <w:rPr>
          <w:rFonts w:ascii="Arial" w:eastAsiaTheme="minorEastAsia" w:hAnsi="Arial" w:cs="Arial"/>
          <w:lang w:eastAsia="cs-CZ"/>
        </w:rPr>
        <w:t>daném</w:t>
      </w:r>
      <w:r w:rsidR="00DE20CB">
        <w:rPr>
          <w:rFonts w:ascii="Arial" w:eastAsiaTheme="minorEastAsia" w:hAnsi="Arial" w:cs="Arial"/>
          <w:lang w:eastAsia="cs-CZ"/>
        </w:rPr>
        <w:t xml:space="preserve"> období</w:t>
      </w:r>
      <w:r w:rsidR="00892605">
        <w:rPr>
          <w:rFonts w:ascii="Arial" w:eastAsiaTheme="minorEastAsia" w:hAnsi="Arial" w:cs="Arial"/>
          <w:lang w:eastAsia="cs-CZ"/>
        </w:rPr>
        <w:t xml:space="preserve"> příslušným Vozíkem.</w:t>
      </w:r>
    </w:p>
    <w:bookmarkEnd w:id="2"/>
    <w:p w14:paraId="4CDDC4B0" w14:textId="19E97093" w:rsidR="00892605" w:rsidRDefault="00892605" w:rsidP="00A82065">
      <w:pPr>
        <w:pStyle w:val="Odstavecseseznamem"/>
        <w:numPr>
          <w:ilvl w:val="0"/>
          <w:numId w:val="28"/>
        </w:numPr>
        <w:spacing w:after="0" w:line="240" w:lineRule="auto"/>
        <w:ind w:left="1701" w:hanging="567"/>
        <w:jc w:val="both"/>
        <w:rPr>
          <w:rFonts w:ascii="Arial" w:eastAsiaTheme="minorEastAsia" w:hAnsi="Arial" w:cs="Arial"/>
          <w:lang w:eastAsia="cs-CZ"/>
        </w:rPr>
      </w:pPr>
      <w:r>
        <w:rPr>
          <w:rFonts w:ascii="Arial" w:eastAsiaTheme="minorEastAsia" w:hAnsi="Arial" w:cs="Arial"/>
          <w:lang w:eastAsia="cs-CZ"/>
        </w:rPr>
        <w:t xml:space="preserve">Pokud bude počet MTH skutečně odpracovaných daným Vozíkem v daném </w:t>
      </w:r>
      <w:r w:rsidR="00DE20CB">
        <w:rPr>
          <w:rFonts w:ascii="Arial" w:eastAsiaTheme="minorEastAsia" w:hAnsi="Arial" w:cs="Arial"/>
          <w:lang w:eastAsia="cs-CZ"/>
        </w:rPr>
        <w:t>12měsíčním období</w:t>
      </w:r>
      <w:r>
        <w:rPr>
          <w:rFonts w:ascii="Arial" w:eastAsiaTheme="minorEastAsia" w:hAnsi="Arial" w:cs="Arial"/>
          <w:lang w:eastAsia="cs-CZ"/>
        </w:rPr>
        <w:t xml:space="preserve"> vyšší než </w:t>
      </w:r>
      <w:r w:rsidR="009765DB">
        <w:rPr>
          <w:rFonts w:ascii="Arial" w:eastAsiaTheme="minorEastAsia" w:hAnsi="Arial" w:cs="Arial"/>
          <w:lang w:eastAsia="cs-CZ"/>
        </w:rPr>
        <w:t>10</w:t>
      </w:r>
      <w:r>
        <w:rPr>
          <w:rFonts w:ascii="Arial" w:eastAsiaTheme="minorEastAsia" w:hAnsi="Arial" w:cs="Arial"/>
          <w:lang w:eastAsia="cs-CZ"/>
        </w:rPr>
        <w:t xml:space="preserve">5 % </w:t>
      </w:r>
      <w:r w:rsidRPr="00D12BEB">
        <w:rPr>
          <w:rFonts w:ascii="Arial" w:eastAsiaTheme="minorEastAsia" w:hAnsi="Arial" w:cs="Arial"/>
          <w:lang w:eastAsia="cs-CZ"/>
        </w:rPr>
        <w:t xml:space="preserve">z hodnoty uvedené u daného Vozíku v Příloze č. 1 této smlouvy ve sloupci </w:t>
      </w:r>
      <w:r w:rsidRPr="00D12BEB">
        <w:rPr>
          <w:rFonts w:ascii="Arial" w:eastAsiaTheme="minorEastAsia" w:hAnsi="Arial" w:cs="Arial"/>
          <w:i/>
          <w:iCs/>
          <w:lang w:eastAsia="cs-CZ"/>
        </w:rPr>
        <w:t>„Předpokládaný počet MTH/rok“</w:t>
      </w:r>
      <w:r w:rsidRPr="00D12BEB">
        <w:rPr>
          <w:rFonts w:ascii="Arial" w:eastAsiaTheme="minorEastAsia" w:hAnsi="Arial" w:cs="Arial"/>
          <w:lang w:eastAsia="cs-CZ"/>
        </w:rPr>
        <w:t xml:space="preserve">, </w:t>
      </w:r>
      <w:r>
        <w:rPr>
          <w:rFonts w:ascii="Arial" w:eastAsiaTheme="minorEastAsia" w:hAnsi="Arial" w:cs="Arial"/>
          <w:lang w:eastAsia="cs-CZ"/>
        </w:rPr>
        <w:t xml:space="preserve">vznikne </w:t>
      </w:r>
      <w:r w:rsidR="009765DB">
        <w:rPr>
          <w:rFonts w:ascii="Arial" w:eastAsiaTheme="minorEastAsia" w:hAnsi="Arial" w:cs="Arial"/>
          <w:lang w:eastAsia="cs-CZ"/>
        </w:rPr>
        <w:t>Poskytovateli</w:t>
      </w:r>
      <w:r>
        <w:rPr>
          <w:rFonts w:ascii="Arial" w:eastAsiaTheme="minorEastAsia" w:hAnsi="Arial" w:cs="Arial"/>
          <w:lang w:eastAsia="cs-CZ"/>
        </w:rPr>
        <w:t xml:space="preserve"> nárok na </w:t>
      </w:r>
      <w:r w:rsidR="009765DB">
        <w:rPr>
          <w:rFonts w:ascii="Arial" w:eastAsiaTheme="minorEastAsia" w:hAnsi="Arial" w:cs="Arial"/>
          <w:lang w:eastAsia="cs-CZ"/>
        </w:rPr>
        <w:t xml:space="preserve">doplatek </w:t>
      </w:r>
      <w:r>
        <w:rPr>
          <w:rFonts w:ascii="Arial" w:eastAsiaTheme="minorEastAsia" w:hAnsi="Arial" w:cs="Arial"/>
          <w:lang w:eastAsia="cs-CZ"/>
        </w:rPr>
        <w:t>ceny služeb</w:t>
      </w:r>
      <w:r w:rsidR="0040285D">
        <w:rPr>
          <w:rFonts w:ascii="Arial" w:eastAsiaTheme="minorEastAsia" w:hAnsi="Arial" w:cs="Arial"/>
          <w:lang w:eastAsia="cs-CZ"/>
        </w:rPr>
        <w:t>,</w:t>
      </w:r>
      <w:r>
        <w:rPr>
          <w:rFonts w:ascii="Arial" w:eastAsiaTheme="minorEastAsia" w:hAnsi="Arial" w:cs="Arial"/>
          <w:lang w:eastAsia="cs-CZ"/>
        </w:rPr>
        <w:t xml:space="preserve"> </w:t>
      </w:r>
      <w:r w:rsidRPr="00A82065">
        <w:rPr>
          <w:rFonts w:ascii="Arial" w:eastAsiaTheme="minorEastAsia" w:hAnsi="Arial" w:cs="Arial"/>
          <w:lang w:eastAsia="cs-CZ"/>
        </w:rPr>
        <w:t xml:space="preserve">a to ve výši přímo úměrné rozdílu mezi </w:t>
      </w:r>
      <w:r w:rsidR="0040285D" w:rsidRPr="00A82065">
        <w:rPr>
          <w:rFonts w:ascii="Arial" w:eastAsiaTheme="minorEastAsia" w:hAnsi="Arial" w:cs="Arial"/>
          <w:lang w:eastAsia="cs-CZ"/>
        </w:rPr>
        <w:t xml:space="preserve">skutečným a </w:t>
      </w:r>
      <w:r w:rsidRPr="00A82065">
        <w:rPr>
          <w:rFonts w:ascii="Arial" w:eastAsiaTheme="minorEastAsia" w:hAnsi="Arial" w:cs="Arial"/>
          <w:lang w:eastAsia="cs-CZ"/>
        </w:rPr>
        <w:t xml:space="preserve">předpokládaným počtem MTH odpracovaných v daném </w:t>
      </w:r>
      <w:r w:rsidR="00DE20CB">
        <w:rPr>
          <w:rFonts w:ascii="Arial" w:eastAsiaTheme="minorEastAsia" w:hAnsi="Arial" w:cs="Arial"/>
          <w:lang w:eastAsia="cs-CZ"/>
        </w:rPr>
        <w:t xml:space="preserve">období </w:t>
      </w:r>
      <w:r w:rsidRPr="00A82065">
        <w:rPr>
          <w:rFonts w:ascii="Arial" w:eastAsiaTheme="minorEastAsia" w:hAnsi="Arial" w:cs="Arial"/>
          <w:lang w:eastAsia="cs-CZ"/>
        </w:rPr>
        <w:t>příslušným Vozíkem.</w:t>
      </w:r>
    </w:p>
    <w:p w14:paraId="05EE4BC6" w14:textId="7BDD141C" w:rsidR="00892605" w:rsidRDefault="0040285D" w:rsidP="00D978EB">
      <w:pPr>
        <w:pStyle w:val="Odstavecseseznamem"/>
        <w:numPr>
          <w:ilvl w:val="0"/>
          <w:numId w:val="28"/>
        </w:numPr>
        <w:spacing w:after="0" w:line="240" w:lineRule="auto"/>
        <w:ind w:left="1701" w:hanging="567"/>
        <w:jc w:val="both"/>
        <w:rPr>
          <w:rFonts w:ascii="Arial" w:eastAsiaTheme="minorEastAsia" w:hAnsi="Arial" w:cs="Arial"/>
          <w:lang w:eastAsia="cs-CZ"/>
        </w:rPr>
      </w:pPr>
      <w:r>
        <w:rPr>
          <w:rFonts w:ascii="Arial" w:eastAsiaTheme="minorEastAsia" w:hAnsi="Arial" w:cs="Arial"/>
          <w:lang w:eastAsia="cs-CZ"/>
        </w:rPr>
        <w:t xml:space="preserve">Pro účely </w:t>
      </w:r>
      <w:r w:rsidR="00980E9A">
        <w:rPr>
          <w:rFonts w:ascii="Arial" w:eastAsiaTheme="minorEastAsia" w:hAnsi="Arial" w:cs="Arial"/>
          <w:lang w:eastAsia="cs-CZ"/>
        </w:rPr>
        <w:t xml:space="preserve">výše uvedených výpočtů bude použito běžné zaokrouhlování na celé MTH a celá procenta. </w:t>
      </w:r>
    </w:p>
    <w:p w14:paraId="11293C1C" w14:textId="77777777" w:rsidR="00610D5E" w:rsidRDefault="006A77CC" w:rsidP="00D978EB">
      <w:pPr>
        <w:pStyle w:val="Odstavecseseznamem"/>
        <w:numPr>
          <w:ilvl w:val="0"/>
          <w:numId w:val="28"/>
        </w:numPr>
        <w:spacing w:after="0" w:line="240" w:lineRule="auto"/>
        <w:ind w:left="1701" w:hanging="567"/>
        <w:jc w:val="both"/>
        <w:rPr>
          <w:rFonts w:ascii="Arial" w:eastAsiaTheme="minorEastAsia" w:hAnsi="Arial" w:cs="Arial"/>
          <w:lang w:eastAsia="cs-CZ"/>
        </w:rPr>
      </w:pPr>
      <w:r>
        <w:rPr>
          <w:rFonts w:ascii="Arial" w:eastAsiaTheme="minorEastAsia" w:hAnsi="Arial" w:cs="Arial"/>
          <w:lang w:eastAsia="cs-CZ"/>
        </w:rPr>
        <w:t xml:space="preserve">Zákazník je povinen předložit Poskytovateli vyúčtování </w:t>
      </w:r>
      <w:r w:rsidR="001B4590">
        <w:rPr>
          <w:rFonts w:ascii="Arial" w:eastAsiaTheme="minorEastAsia" w:hAnsi="Arial" w:cs="Arial"/>
          <w:lang w:eastAsia="cs-CZ"/>
        </w:rPr>
        <w:t xml:space="preserve">jednotlivých případných nároků na slevu a doplatků vždy do konce kalendářního měsíce následujícího po uplynutí každého roku účinnosti této smlouvy. </w:t>
      </w:r>
    </w:p>
    <w:p w14:paraId="2029C808" w14:textId="120BE871" w:rsidR="00610D5E" w:rsidRDefault="001B4590" w:rsidP="00D978EB">
      <w:pPr>
        <w:pStyle w:val="Odstavecseseznamem"/>
        <w:numPr>
          <w:ilvl w:val="0"/>
          <w:numId w:val="28"/>
        </w:numPr>
        <w:spacing w:after="0" w:line="240" w:lineRule="auto"/>
        <w:ind w:left="1701" w:hanging="567"/>
        <w:jc w:val="both"/>
        <w:rPr>
          <w:rFonts w:ascii="Arial" w:eastAsiaTheme="minorEastAsia" w:hAnsi="Arial" w:cs="Arial"/>
          <w:lang w:eastAsia="cs-CZ"/>
        </w:rPr>
      </w:pPr>
      <w:r>
        <w:rPr>
          <w:rFonts w:ascii="Arial" w:eastAsiaTheme="minorEastAsia" w:hAnsi="Arial" w:cs="Arial"/>
          <w:lang w:eastAsia="cs-CZ"/>
        </w:rPr>
        <w:t xml:space="preserve">Pokud vznikne Zákazníkovi na základě </w:t>
      </w:r>
      <w:r w:rsidR="00610D5E">
        <w:rPr>
          <w:rFonts w:ascii="Arial" w:eastAsiaTheme="minorEastAsia" w:hAnsi="Arial" w:cs="Arial"/>
          <w:lang w:eastAsia="cs-CZ"/>
        </w:rPr>
        <w:t>ročního</w:t>
      </w:r>
      <w:r>
        <w:rPr>
          <w:rFonts w:ascii="Arial" w:eastAsiaTheme="minorEastAsia" w:hAnsi="Arial" w:cs="Arial"/>
          <w:lang w:eastAsia="cs-CZ"/>
        </w:rPr>
        <w:t xml:space="preserve"> vyúčtování nárok na slevu (</w:t>
      </w:r>
      <w:r w:rsidR="0063513B">
        <w:rPr>
          <w:rFonts w:ascii="Arial" w:eastAsiaTheme="minorEastAsia" w:hAnsi="Arial" w:cs="Arial"/>
          <w:lang w:eastAsia="cs-CZ"/>
        </w:rPr>
        <w:t>tj. pokud bude celková výše záloh zaplacených za všechny Vozíky za uplynulý rok vyšší než výše nároku Poskytovatele určená na základě bodů (i)-(v) tohoto odstavce</w:t>
      </w:r>
      <w:r w:rsidR="00610D5E">
        <w:rPr>
          <w:rFonts w:ascii="Arial" w:eastAsiaTheme="minorEastAsia" w:hAnsi="Arial" w:cs="Arial"/>
          <w:lang w:eastAsia="cs-CZ"/>
        </w:rPr>
        <w:t>)</w:t>
      </w:r>
      <w:r w:rsidR="0063513B">
        <w:rPr>
          <w:rFonts w:ascii="Arial" w:eastAsiaTheme="minorEastAsia" w:hAnsi="Arial" w:cs="Arial"/>
          <w:lang w:eastAsia="cs-CZ"/>
        </w:rPr>
        <w:t xml:space="preserve">, </w:t>
      </w:r>
      <w:r w:rsidR="00610D5E">
        <w:rPr>
          <w:rFonts w:ascii="Arial" w:eastAsiaTheme="minorEastAsia" w:hAnsi="Arial" w:cs="Arial"/>
          <w:lang w:eastAsia="cs-CZ"/>
        </w:rPr>
        <w:t>je Poskytovatel povinen vrátit Zákazníkovi</w:t>
      </w:r>
      <w:r w:rsidR="0063513B">
        <w:rPr>
          <w:rFonts w:ascii="Arial" w:eastAsiaTheme="minorEastAsia" w:hAnsi="Arial" w:cs="Arial"/>
          <w:lang w:eastAsia="cs-CZ"/>
        </w:rPr>
        <w:t xml:space="preserve"> </w:t>
      </w:r>
      <w:r w:rsidR="00610D5E">
        <w:rPr>
          <w:rFonts w:ascii="Arial" w:eastAsiaTheme="minorEastAsia" w:hAnsi="Arial" w:cs="Arial"/>
          <w:lang w:eastAsia="cs-CZ"/>
        </w:rPr>
        <w:t>částku odpovídající této slevě</w:t>
      </w:r>
      <w:r w:rsidR="00677B1B">
        <w:rPr>
          <w:rFonts w:ascii="Arial" w:eastAsiaTheme="minorEastAsia" w:hAnsi="Arial" w:cs="Arial"/>
          <w:lang w:eastAsia="cs-CZ"/>
        </w:rPr>
        <w:t>,</w:t>
      </w:r>
      <w:r w:rsidR="00610D5E">
        <w:rPr>
          <w:rFonts w:ascii="Arial" w:eastAsiaTheme="minorEastAsia" w:hAnsi="Arial" w:cs="Arial"/>
          <w:lang w:eastAsia="cs-CZ"/>
        </w:rPr>
        <w:t xml:space="preserve"> a to do dvou (2) týdnů od obdržení vyúčtování.</w:t>
      </w:r>
    </w:p>
    <w:p w14:paraId="6B596AD5" w14:textId="4CE4EAD3" w:rsidR="00980E9A" w:rsidRPr="00A82065" w:rsidRDefault="00610D5E" w:rsidP="00A82065">
      <w:pPr>
        <w:pStyle w:val="Odstavecseseznamem"/>
        <w:numPr>
          <w:ilvl w:val="0"/>
          <w:numId w:val="28"/>
        </w:numPr>
        <w:spacing w:after="0" w:line="240" w:lineRule="auto"/>
        <w:ind w:left="1701" w:hanging="567"/>
        <w:jc w:val="both"/>
        <w:rPr>
          <w:rFonts w:ascii="Arial" w:eastAsiaTheme="minorEastAsia" w:hAnsi="Arial" w:cs="Arial"/>
          <w:lang w:eastAsia="cs-CZ"/>
        </w:rPr>
      </w:pPr>
      <w:r>
        <w:rPr>
          <w:rFonts w:ascii="Arial" w:eastAsiaTheme="minorEastAsia" w:hAnsi="Arial" w:cs="Arial"/>
          <w:lang w:eastAsia="cs-CZ"/>
        </w:rPr>
        <w:t>Pokud vznikne Poskytovateli na základě ročního vyúčtování nárok na doplatek (tj. pokud bude celková výše záloh zaplacených za všechny Vozíky za uplynulý rok nižší než výše nároku Poskytovatele určená na základě bodů (i)-(v) tohoto odstavce), je Zákazník povinen zapl</w:t>
      </w:r>
      <w:r w:rsidR="00677B1B">
        <w:rPr>
          <w:rFonts w:ascii="Arial" w:eastAsiaTheme="minorEastAsia" w:hAnsi="Arial" w:cs="Arial"/>
          <w:lang w:eastAsia="cs-CZ"/>
        </w:rPr>
        <w:t>atit Poskytovateli</w:t>
      </w:r>
      <w:r>
        <w:rPr>
          <w:rFonts w:ascii="Arial" w:eastAsiaTheme="minorEastAsia" w:hAnsi="Arial" w:cs="Arial"/>
          <w:lang w:eastAsia="cs-CZ"/>
        </w:rPr>
        <w:t xml:space="preserve"> částku odpovídající t</w:t>
      </w:r>
      <w:r w:rsidR="00677B1B">
        <w:rPr>
          <w:rFonts w:ascii="Arial" w:eastAsiaTheme="minorEastAsia" w:hAnsi="Arial" w:cs="Arial"/>
          <w:lang w:eastAsia="cs-CZ"/>
        </w:rPr>
        <w:t xml:space="preserve">omuto doplatku, </w:t>
      </w:r>
      <w:r>
        <w:rPr>
          <w:rFonts w:ascii="Arial" w:eastAsiaTheme="minorEastAsia" w:hAnsi="Arial" w:cs="Arial"/>
          <w:lang w:eastAsia="cs-CZ"/>
        </w:rPr>
        <w:t xml:space="preserve">a to do dvou (2) týdnů od obdržení </w:t>
      </w:r>
      <w:r w:rsidR="00677B1B">
        <w:rPr>
          <w:rFonts w:ascii="Arial" w:eastAsiaTheme="minorEastAsia" w:hAnsi="Arial" w:cs="Arial"/>
          <w:lang w:eastAsia="cs-CZ"/>
        </w:rPr>
        <w:t>příslušné faktury/daňového dokladu od Poskytovatel</w:t>
      </w:r>
      <w:r>
        <w:rPr>
          <w:rFonts w:ascii="Arial" w:eastAsiaTheme="minorEastAsia" w:hAnsi="Arial" w:cs="Arial"/>
          <w:lang w:eastAsia="cs-CZ"/>
        </w:rPr>
        <w:t>.</w:t>
      </w:r>
    </w:p>
    <w:bookmarkEnd w:id="0"/>
    <w:p w14:paraId="0A5D2DF8" w14:textId="77777777" w:rsidR="00FA63AD" w:rsidRPr="00A74D1B" w:rsidRDefault="00FA63AD" w:rsidP="00A74D1B">
      <w:pPr>
        <w:spacing w:after="0" w:line="240" w:lineRule="auto"/>
        <w:contextualSpacing/>
        <w:jc w:val="both"/>
        <w:rPr>
          <w:rFonts w:ascii="Arial" w:eastAsiaTheme="minorEastAsia" w:hAnsi="Arial" w:cs="Arial"/>
          <w:lang w:eastAsia="cs-CZ"/>
        </w:rPr>
      </w:pPr>
    </w:p>
    <w:p w14:paraId="33B92B55" w14:textId="77777777" w:rsidR="00134B8F" w:rsidRPr="00A74D1B" w:rsidRDefault="006B794E" w:rsidP="00A74D1B">
      <w:pPr>
        <w:numPr>
          <w:ilvl w:val="0"/>
          <w:numId w:val="26"/>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Cena za </w:t>
      </w:r>
      <w:r w:rsidR="001E7C47" w:rsidRPr="00A74D1B">
        <w:rPr>
          <w:rFonts w:ascii="Arial" w:eastAsiaTheme="minorEastAsia" w:hAnsi="Arial" w:cs="Arial"/>
          <w:lang w:eastAsia="cs-CZ"/>
        </w:rPr>
        <w:t>opravy Vozíků</w:t>
      </w:r>
      <w:r w:rsidR="00134B8F" w:rsidRPr="00A74D1B">
        <w:rPr>
          <w:rFonts w:ascii="Arial" w:eastAsiaTheme="minorEastAsia" w:hAnsi="Arial" w:cs="Arial"/>
          <w:lang w:eastAsia="cs-CZ"/>
        </w:rPr>
        <w:t xml:space="preserve"> </w:t>
      </w:r>
      <w:r w:rsidR="00FA63AD" w:rsidRPr="00A74D1B">
        <w:rPr>
          <w:rFonts w:ascii="Arial" w:eastAsiaTheme="minorEastAsia" w:hAnsi="Arial" w:cs="Arial"/>
          <w:lang w:eastAsia="cs-CZ"/>
        </w:rPr>
        <w:t>bude určena součtem</w:t>
      </w:r>
      <w:r w:rsidR="00134B8F" w:rsidRPr="00A74D1B">
        <w:rPr>
          <w:rFonts w:ascii="Arial" w:eastAsiaTheme="minorEastAsia" w:hAnsi="Arial" w:cs="Arial"/>
          <w:lang w:eastAsia="cs-CZ"/>
        </w:rPr>
        <w:t xml:space="preserve"> dvou (2) složek:</w:t>
      </w:r>
    </w:p>
    <w:p w14:paraId="61C0241C" w14:textId="77777777" w:rsidR="00134B8F" w:rsidRPr="00A74D1B" w:rsidRDefault="00EF7424" w:rsidP="00D61150">
      <w:pPr>
        <w:pStyle w:val="Odstavecseseznamem"/>
        <w:numPr>
          <w:ilvl w:val="0"/>
          <w:numId w:val="16"/>
        </w:numPr>
        <w:spacing w:after="0" w:line="240" w:lineRule="auto"/>
        <w:ind w:left="1134" w:hanging="567"/>
        <w:jc w:val="both"/>
        <w:rPr>
          <w:rFonts w:ascii="Arial" w:eastAsiaTheme="minorEastAsia" w:hAnsi="Arial" w:cs="Arial"/>
          <w:lang w:eastAsia="cs-CZ"/>
        </w:rPr>
      </w:pPr>
      <w:r w:rsidRPr="00A74D1B">
        <w:rPr>
          <w:rFonts w:ascii="Arial" w:eastAsiaTheme="minorEastAsia" w:hAnsi="Arial" w:cs="Arial"/>
          <w:lang w:eastAsia="cs-CZ"/>
        </w:rPr>
        <w:t>z </w:t>
      </w:r>
      <w:r w:rsidR="00134B8F" w:rsidRPr="00A74D1B">
        <w:rPr>
          <w:rFonts w:ascii="Arial" w:eastAsiaTheme="minorEastAsia" w:hAnsi="Arial" w:cs="Arial"/>
          <w:lang w:eastAsia="cs-CZ"/>
        </w:rPr>
        <w:t>cen</w:t>
      </w:r>
      <w:r w:rsidRPr="00A74D1B">
        <w:rPr>
          <w:rFonts w:ascii="Arial" w:eastAsiaTheme="minorEastAsia" w:hAnsi="Arial" w:cs="Arial"/>
          <w:lang w:eastAsia="cs-CZ"/>
        </w:rPr>
        <w:t>y za práci, jež bude účtována dle</w:t>
      </w:r>
      <w:r w:rsidR="00195C2F" w:rsidRPr="00A74D1B">
        <w:rPr>
          <w:rFonts w:ascii="Arial" w:eastAsiaTheme="minorEastAsia" w:hAnsi="Arial" w:cs="Arial"/>
          <w:lang w:eastAsia="cs-CZ"/>
        </w:rPr>
        <w:t xml:space="preserve"> délky</w:t>
      </w:r>
      <w:r w:rsidRPr="00A74D1B">
        <w:rPr>
          <w:rFonts w:ascii="Arial" w:eastAsiaTheme="minorEastAsia" w:hAnsi="Arial" w:cs="Arial"/>
          <w:lang w:eastAsia="cs-CZ"/>
        </w:rPr>
        <w:t xml:space="preserve"> skutečně vynaloženého času zaměstnanců Poskytovatele</w:t>
      </w:r>
      <w:r w:rsidR="00195C2F" w:rsidRPr="00A74D1B">
        <w:rPr>
          <w:rFonts w:ascii="Arial" w:eastAsiaTheme="minorEastAsia" w:hAnsi="Arial" w:cs="Arial"/>
          <w:lang w:eastAsia="cs-CZ"/>
        </w:rPr>
        <w:t xml:space="preserve"> (bez započtení doby přepravy)</w:t>
      </w:r>
      <w:r w:rsidRPr="00A74D1B">
        <w:rPr>
          <w:rFonts w:ascii="Arial" w:eastAsiaTheme="minorEastAsia" w:hAnsi="Arial" w:cs="Arial"/>
          <w:lang w:eastAsia="cs-CZ"/>
        </w:rPr>
        <w:t xml:space="preserve">, a to na základě jednotkové sazby </w:t>
      </w:r>
      <w:r w:rsidRPr="00A74D1B">
        <w:rPr>
          <w:rFonts w:ascii="Arial" w:eastAsiaTheme="minorEastAsia" w:hAnsi="Arial" w:cs="Arial"/>
          <w:highlight w:val="yellow"/>
          <w:lang w:eastAsia="cs-CZ"/>
        </w:rPr>
        <w:t>…….</w:t>
      </w:r>
      <w:r w:rsidRPr="00A74D1B">
        <w:rPr>
          <w:rFonts w:ascii="Arial" w:eastAsiaTheme="minorEastAsia" w:hAnsi="Arial" w:cs="Arial"/>
          <w:lang w:eastAsia="cs-CZ"/>
        </w:rPr>
        <w:t xml:space="preserve"> Kč</w:t>
      </w:r>
      <w:r w:rsidR="000E6D9E" w:rsidRPr="00A74D1B">
        <w:rPr>
          <w:rFonts w:ascii="Arial" w:eastAsiaTheme="minorEastAsia" w:hAnsi="Arial" w:cs="Arial"/>
          <w:lang w:eastAsia="cs-CZ"/>
        </w:rPr>
        <w:t xml:space="preserve"> + DPH</w:t>
      </w:r>
      <w:r w:rsidR="00BA292A" w:rsidRPr="00A74D1B">
        <w:rPr>
          <w:rFonts w:ascii="Arial" w:eastAsiaTheme="minorEastAsia" w:hAnsi="Arial" w:cs="Arial"/>
          <w:lang w:eastAsia="cs-CZ"/>
        </w:rPr>
        <w:t xml:space="preserve"> za každ</w:t>
      </w:r>
      <w:r w:rsidR="000C7144" w:rsidRPr="00A74D1B">
        <w:rPr>
          <w:rFonts w:ascii="Arial" w:eastAsiaTheme="minorEastAsia" w:hAnsi="Arial" w:cs="Arial"/>
          <w:lang w:eastAsia="cs-CZ"/>
        </w:rPr>
        <w:t>ou celou čtvrthodinu provádění opravy</w:t>
      </w:r>
      <w:r w:rsidRPr="00A74D1B">
        <w:rPr>
          <w:rFonts w:ascii="Arial" w:eastAsiaTheme="minorEastAsia" w:hAnsi="Arial" w:cs="Arial"/>
          <w:lang w:eastAsia="cs-CZ"/>
        </w:rPr>
        <w:t>, a</w:t>
      </w:r>
      <w:r w:rsidR="00134B8F" w:rsidRPr="00A74D1B">
        <w:rPr>
          <w:rFonts w:ascii="Arial" w:eastAsiaTheme="minorEastAsia" w:hAnsi="Arial" w:cs="Arial"/>
          <w:lang w:eastAsia="cs-CZ"/>
        </w:rPr>
        <w:t xml:space="preserve"> </w:t>
      </w:r>
    </w:p>
    <w:p w14:paraId="233623E9" w14:textId="77777777" w:rsidR="006B794E" w:rsidRPr="00A74D1B" w:rsidRDefault="00EF7424" w:rsidP="00D61150">
      <w:pPr>
        <w:pStyle w:val="Odstavecseseznamem"/>
        <w:numPr>
          <w:ilvl w:val="0"/>
          <w:numId w:val="16"/>
        </w:numPr>
        <w:spacing w:after="0" w:line="240" w:lineRule="auto"/>
        <w:ind w:left="1134" w:hanging="567"/>
        <w:jc w:val="both"/>
        <w:rPr>
          <w:rFonts w:ascii="Arial" w:eastAsiaTheme="minorEastAsia" w:hAnsi="Arial" w:cs="Arial"/>
          <w:lang w:eastAsia="cs-CZ"/>
        </w:rPr>
      </w:pPr>
      <w:r w:rsidRPr="00A74D1B">
        <w:rPr>
          <w:rFonts w:ascii="Arial" w:eastAsiaTheme="minorEastAsia" w:hAnsi="Arial" w:cs="Arial"/>
          <w:lang w:eastAsia="cs-CZ"/>
        </w:rPr>
        <w:t xml:space="preserve">z </w:t>
      </w:r>
      <w:r w:rsidR="00134B8F" w:rsidRPr="00A74D1B">
        <w:rPr>
          <w:rFonts w:ascii="Arial" w:eastAsiaTheme="minorEastAsia" w:hAnsi="Arial" w:cs="Arial"/>
          <w:lang w:eastAsia="cs-CZ"/>
        </w:rPr>
        <w:t>cen</w:t>
      </w:r>
      <w:r w:rsidRPr="00A74D1B">
        <w:rPr>
          <w:rFonts w:ascii="Arial" w:eastAsiaTheme="minorEastAsia" w:hAnsi="Arial" w:cs="Arial"/>
          <w:lang w:eastAsia="cs-CZ"/>
        </w:rPr>
        <w:t xml:space="preserve">y </w:t>
      </w:r>
      <w:r w:rsidR="00134B8F" w:rsidRPr="00A74D1B">
        <w:rPr>
          <w:rFonts w:ascii="Arial" w:eastAsiaTheme="minorEastAsia" w:hAnsi="Arial" w:cs="Arial"/>
          <w:lang w:eastAsia="cs-CZ"/>
        </w:rPr>
        <w:t>materiálu a náhradních dílů použitých při op</w:t>
      </w:r>
      <w:r w:rsidR="00195C2F" w:rsidRPr="00A74D1B">
        <w:rPr>
          <w:rFonts w:ascii="Arial" w:eastAsiaTheme="minorEastAsia" w:hAnsi="Arial" w:cs="Arial"/>
          <w:lang w:eastAsia="cs-CZ"/>
        </w:rPr>
        <w:t>ravě, jejichž cena bude (v případě jejich dodání Poskytovatelem)</w:t>
      </w:r>
      <w:r w:rsidR="00BA292A" w:rsidRPr="00A74D1B">
        <w:rPr>
          <w:rFonts w:ascii="Arial" w:eastAsiaTheme="minorEastAsia" w:hAnsi="Arial" w:cs="Arial"/>
          <w:lang w:eastAsia="cs-CZ"/>
        </w:rPr>
        <w:t xml:space="preserve"> určena tak, že od ceny uvedené v Příloze č. 2 této smlouvy bude odečtena sleva ve výši </w:t>
      </w:r>
      <w:r w:rsidR="00BA292A" w:rsidRPr="00A74D1B">
        <w:rPr>
          <w:rFonts w:ascii="Arial" w:eastAsiaTheme="minorEastAsia" w:hAnsi="Arial" w:cs="Arial"/>
          <w:highlight w:val="yellow"/>
          <w:lang w:eastAsia="cs-CZ"/>
        </w:rPr>
        <w:t>…….</w:t>
      </w:r>
      <w:r w:rsidR="00BA292A" w:rsidRPr="00A74D1B">
        <w:rPr>
          <w:rFonts w:ascii="Arial" w:eastAsiaTheme="minorEastAsia" w:hAnsi="Arial" w:cs="Arial"/>
          <w:lang w:eastAsia="cs-CZ"/>
        </w:rPr>
        <w:t xml:space="preserve"> % z této ceny.</w:t>
      </w:r>
      <w:r w:rsidR="00195C2F" w:rsidRPr="00A74D1B">
        <w:rPr>
          <w:rFonts w:ascii="Arial" w:eastAsiaTheme="minorEastAsia" w:hAnsi="Arial" w:cs="Arial"/>
          <w:lang w:eastAsia="cs-CZ"/>
        </w:rPr>
        <w:t xml:space="preserve"> </w:t>
      </w:r>
    </w:p>
    <w:p w14:paraId="6F0C5E09" w14:textId="77777777" w:rsidR="004F05B6" w:rsidRPr="00A74D1B" w:rsidRDefault="004F05B6" w:rsidP="00A74D1B">
      <w:pPr>
        <w:pStyle w:val="Odstavecseseznamem"/>
        <w:spacing w:after="0" w:line="240" w:lineRule="auto"/>
        <w:ind w:left="1080"/>
        <w:jc w:val="both"/>
        <w:rPr>
          <w:rFonts w:ascii="Arial" w:eastAsiaTheme="minorEastAsia" w:hAnsi="Arial" w:cs="Arial"/>
          <w:lang w:eastAsia="cs-CZ"/>
        </w:rPr>
      </w:pPr>
    </w:p>
    <w:p w14:paraId="4880688B" w14:textId="77777777" w:rsidR="006B794E" w:rsidRPr="00A74D1B" w:rsidRDefault="006B794E" w:rsidP="00A74D1B">
      <w:pPr>
        <w:numPr>
          <w:ilvl w:val="0"/>
          <w:numId w:val="26"/>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 xml:space="preserve">Cena </w:t>
      </w:r>
      <w:r w:rsidR="00A252C2" w:rsidRPr="00A74D1B">
        <w:rPr>
          <w:rFonts w:ascii="Arial" w:eastAsiaTheme="minorEastAsia" w:hAnsi="Arial" w:cs="Arial"/>
          <w:lang w:eastAsia="cs-CZ"/>
        </w:rPr>
        <w:t xml:space="preserve">náhradních dílů k Vozíkům </w:t>
      </w:r>
      <w:r w:rsidR="0036643B" w:rsidRPr="00A74D1B">
        <w:rPr>
          <w:rFonts w:ascii="Arial" w:eastAsiaTheme="minorEastAsia" w:hAnsi="Arial" w:cs="Arial"/>
          <w:lang w:eastAsia="cs-CZ"/>
        </w:rPr>
        <w:t xml:space="preserve">nakoupených </w:t>
      </w:r>
      <w:r w:rsidR="00A252C2" w:rsidRPr="00A74D1B">
        <w:rPr>
          <w:rFonts w:ascii="Arial" w:eastAsiaTheme="minorEastAsia" w:hAnsi="Arial" w:cs="Arial"/>
          <w:lang w:eastAsia="cs-CZ"/>
        </w:rPr>
        <w:t>dodaných</w:t>
      </w:r>
      <w:r w:rsidRPr="00A74D1B">
        <w:rPr>
          <w:rFonts w:ascii="Arial" w:eastAsiaTheme="minorEastAsia" w:hAnsi="Arial" w:cs="Arial"/>
          <w:lang w:eastAsia="cs-CZ"/>
        </w:rPr>
        <w:t xml:space="preserve"> </w:t>
      </w:r>
      <w:r w:rsidR="00A252C2" w:rsidRPr="00A74D1B">
        <w:rPr>
          <w:rFonts w:ascii="Arial" w:eastAsiaTheme="minorEastAsia" w:hAnsi="Arial" w:cs="Arial"/>
          <w:lang w:eastAsia="cs-CZ"/>
        </w:rPr>
        <w:t xml:space="preserve">Poskytovatelem Zákazníkovi </w:t>
      </w:r>
      <w:r w:rsidR="00BA292A" w:rsidRPr="00A74D1B">
        <w:rPr>
          <w:rFonts w:ascii="Arial" w:eastAsiaTheme="minorEastAsia" w:hAnsi="Arial" w:cs="Arial"/>
          <w:lang w:eastAsia="cs-CZ"/>
        </w:rPr>
        <w:t xml:space="preserve">mimo rámec prováděných oprav </w:t>
      </w:r>
      <w:r w:rsidRPr="00A74D1B">
        <w:rPr>
          <w:rFonts w:ascii="Arial" w:eastAsiaTheme="minorEastAsia" w:hAnsi="Arial" w:cs="Arial"/>
          <w:lang w:eastAsia="cs-CZ"/>
        </w:rPr>
        <w:t>bude určena</w:t>
      </w:r>
      <w:r w:rsidR="0044378E" w:rsidRPr="00A74D1B">
        <w:rPr>
          <w:rFonts w:ascii="Arial" w:eastAsiaTheme="minorEastAsia" w:hAnsi="Arial" w:cs="Arial"/>
          <w:lang w:eastAsia="cs-CZ"/>
        </w:rPr>
        <w:t xml:space="preserve"> tak, že od ceny uvedené v Příloze č. 2 této smlouvy bude odečtena sleva ve výši </w:t>
      </w:r>
      <w:r w:rsidR="0044378E" w:rsidRPr="00A74D1B">
        <w:rPr>
          <w:rFonts w:ascii="Arial" w:eastAsiaTheme="minorEastAsia" w:hAnsi="Arial" w:cs="Arial"/>
          <w:highlight w:val="yellow"/>
          <w:lang w:eastAsia="cs-CZ"/>
        </w:rPr>
        <w:t>…….</w:t>
      </w:r>
      <w:r w:rsidR="0044378E" w:rsidRPr="00A74D1B">
        <w:rPr>
          <w:rFonts w:ascii="Arial" w:eastAsiaTheme="minorEastAsia" w:hAnsi="Arial" w:cs="Arial"/>
          <w:lang w:eastAsia="cs-CZ"/>
        </w:rPr>
        <w:t xml:space="preserve"> % z této ceny.</w:t>
      </w:r>
    </w:p>
    <w:p w14:paraId="01377E48" w14:textId="77777777" w:rsidR="000E6D9E" w:rsidRPr="00A74D1B" w:rsidRDefault="000E6D9E" w:rsidP="00A74D1B">
      <w:pPr>
        <w:spacing w:after="0" w:line="240" w:lineRule="auto"/>
        <w:ind w:left="567"/>
        <w:contextualSpacing/>
        <w:jc w:val="both"/>
        <w:rPr>
          <w:rFonts w:ascii="Arial" w:eastAsiaTheme="minorEastAsia" w:hAnsi="Arial" w:cs="Arial"/>
          <w:lang w:eastAsia="cs-CZ"/>
        </w:rPr>
      </w:pPr>
    </w:p>
    <w:p w14:paraId="48F44535" w14:textId="77777777" w:rsidR="000E6D9E" w:rsidRPr="00A74D1B" w:rsidRDefault="00EA28AC" w:rsidP="00A74D1B">
      <w:pPr>
        <w:numPr>
          <w:ilvl w:val="0"/>
          <w:numId w:val="26"/>
        </w:numPr>
        <w:spacing w:after="0" w:line="240" w:lineRule="auto"/>
        <w:ind w:left="567" w:hanging="567"/>
        <w:contextualSpacing/>
        <w:jc w:val="both"/>
        <w:rPr>
          <w:rFonts w:ascii="Arial" w:eastAsiaTheme="minorEastAsia" w:hAnsi="Arial" w:cs="Arial"/>
          <w:lang w:eastAsia="cs-CZ"/>
        </w:rPr>
      </w:pPr>
      <w:r w:rsidRPr="00A74D1B">
        <w:rPr>
          <w:rFonts w:ascii="Arial" w:eastAsiaTheme="minorEastAsia" w:hAnsi="Arial" w:cs="Arial"/>
          <w:lang w:eastAsia="cs-CZ"/>
        </w:rPr>
        <w:t>Cena za služby určená dle výše uvedených ustanovení zahrnuje náhradu veškerých nákladů Poskytovatele, a Poskytovatel proto nebude mít nárok na jakoukoliv jinou úplatu</w:t>
      </w:r>
      <w:r w:rsidR="00A85A68" w:rsidRPr="00A74D1B">
        <w:rPr>
          <w:rFonts w:ascii="Arial" w:eastAsiaTheme="minorEastAsia" w:hAnsi="Arial" w:cs="Arial"/>
          <w:lang w:eastAsia="cs-CZ"/>
        </w:rPr>
        <w:t xml:space="preserve"> či jiné protiplnění</w:t>
      </w:r>
      <w:r w:rsidRPr="00A74D1B">
        <w:rPr>
          <w:rFonts w:ascii="Arial" w:eastAsiaTheme="minorEastAsia" w:hAnsi="Arial" w:cs="Arial"/>
          <w:lang w:eastAsia="cs-CZ"/>
        </w:rPr>
        <w:t xml:space="preserve"> za poskytnutí služeb sjednaných touto smlouvou. </w:t>
      </w:r>
    </w:p>
    <w:p w14:paraId="5E0FCCCF" w14:textId="77777777" w:rsidR="00972E6D" w:rsidRPr="00A74D1B" w:rsidRDefault="00972E6D" w:rsidP="00A74D1B">
      <w:pPr>
        <w:pStyle w:val="Odstavecseseznamem"/>
        <w:spacing w:after="0" w:line="240" w:lineRule="auto"/>
        <w:rPr>
          <w:rFonts w:ascii="Arial" w:eastAsiaTheme="minorEastAsia" w:hAnsi="Arial" w:cs="Arial"/>
          <w:lang w:eastAsia="cs-CZ"/>
        </w:rPr>
      </w:pPr>
    </w:p>
    <w:p w14:paraId="1F30FC3D" w14:textId="77777777" w:rsidR="00526809" w:rsidRPr="00A74D1B" w:rsidRDefault="00526809" w:rsidP="00A74D1B">
      <w:pPr>
        <w:pStyle w:val="Odstavecseseznamem"/>
        <w:numPr>
          <w:ilvl w:val="0"/>
          <w:numId w:val="26"/>
        </w:numPr>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Poskytovatel bude Zákazníkovi</w:t>
      </w:r>
      <w:r w:rsidR="00972E6D" w:rsidRPr="00A74D1B">
        <w:rPr>
          <w:rFonts w:ascii="Arial" w:eastAsiaTheme="minorEastAsia" w:hAnsi="Arial" w:cs="Arial"/>
          <w:lang w:eastAsia="cs-CZ"/>
        </w:rPr>
        <w:t xml:space="preserve"> účtovat </w:t>
      </w:r>
      <w:r w:rsidR="00255DD8" w:rsidRPr="00A74D1B">
        <w:rPr>
          <w:rFonts w:ascii="Arial" w:eastAsiaTheme="minorEastAsia" w:hAnsi="Arial" w:cs="Arial"/>
          <w:lang w:eastAsia="cs-CZ"/>
        </w:rPr>
        <w:t>cenu</w:t>
      </w:r>
      <w:r w:rsidRPr="00A74D1B">
        <w:rPr>
          <w:rFonts w:ascii="Arial" w:eastAsiaTheme="minorEastAsia" w:hAnsi="Arial" w:cs="Arial"/>
          <w:lang w:eastAsia="cs-CZ"/>
        </w:rPr>
        <w:t xml:space="preserve"> za služby uvedené v čl. II odst. 1 písm. a)-c) této smlouvy</w:t>
      </w:r>
      <w:r w:rsidR="00972E6D" w:rsidRPr="00A74D1B">
        <w:rPr>
          <w:rFonts w:ascii="Arial" w:eastAsiaTheme="minorEastAsia" w:hAnsi="Arial" w:cs="Arial"/>
          <w:lang w:eastAsia="cs-CZ"/>
        </w:rPr>
        <w:t xml:space="preserve"> vždy souhrnně za každý kalendářní měsíc. </w:t>
      </w:r>
    </w:p>
    <w:p w14:paraId="35497E3D" w14:textId="77777777" w:rsidR="00EA3149" w:rsidRPr="00A74D1B" w:rsidRDefault="00EA3149" w:rsidP="00A74D1B">
      <w:pPr>
        <w:pStyle w:val="Odstavecseseznamem"/>
        <w:spacing w:after="0" w:line="240" w:lineRule="auto"/>
        <w:rPr>
          <w:rFonts w:ascii="Arial" w:eastAsiaTheme="minorEastAsia" w:hAnsi="Arial" w:cs="Arial"/>
          <w:lang w:eastAsia="cs-CZ"/>
        </w:rPr>
      </w:pPr>
    </w:p>
    <w:p w14:paraId="5F7CA7F9" w14:textId="77777777" w:rsidR="00EA3149" w:rsidRPr="00A74D1B" w:rsidRDefault="00EA3149" w:rsidP="00A74D1B">
      <w:pPr>
        <w:pStyle w:val="Odstavecseseznamem"/>
        <w:numPr>
          <w:ilvl w:val="0"/>
          <w:numId w:val="26"/>
        </w:numPr>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Poskytovatel bude Zákazníkovi účtovat</w:t>
      </w:r>
      <w:r w:rsidR="00255DD8" w:rsidRPr="00A74D1B">
        <w:rPr>
          <w:rFonts w:ascii="Arial" w:eastAsiaTheme="minorEastAsia" w:hAnsi="Arial" w:cs="Arial"/>
          <w:lang w:eastAsia="cs-CZ"/>
        </w:rPr>
        <w:t xml:space="preserve"> cenu za opravy Vozíků a za dodávky náhradních dílů k nim po poskytnutí každého jednotlivého plnění. </w:t>
      </w:r>
      <w:r w:rsidRPr="00A74D1B">
        <w:rPr>
          <w:rFonts w:ascii="Arial" w:eastAsiaTheme="minorEastAsia" w:hAnsi="Arial" w:cs="Arial"/>
          <w:lang w:eastAsia="cs-CZ"/>
        </w:rPr>
        <w:t xml:space="preserve"> </w:t>
      </w:r>
    </w:p>
    <w:p w14:paraId="4C44F60A" w14:textId="77777777" w:rsidR="00EA3149" w:rsidRPr="00A74D1B" w:rsidRDefault="00EA3149" w:rsidP="00A74D1B">
      <w:pPr>
        <w:spacing w:after="0" w:line="240" w:lineRule="auto"/>
        <w:jc w:val="both"/>
        <w:rPr>
          <w:rFonts w:ascii="Arial" w:eastAsiaTheme="minorEastAsia" w:hAnsi="Arial" w:cs="Arial"/>
          <w:lang w:eastAsia="cs-CZ"/>
        </w:rPr>
      </w:pPr>
    </w:p>
    <w:p w14:paraId="0C9FBDC5" w14:textId="77777777" w:rsidR="00972E6D" w:rsidRPr="00A74D1B" w:rsidRDefault="00972E6D" w:rsidP="00A74D1B">
      <w:pPr>
        <w:pStyle w:val="Odstavecseseznamem"/>
        <w:numPr>
          <w:ilvl w:val="0"/>
          <w:numId w:val="26"/>
        </w:numPr>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 xml:space="preserve">Faktury/daňové doklady vystavené na základě této smlouvy bude </w:t>
      </w:r>
      <w:r w:rsidR="00526809" w:rsidRPr="00A74D1B">
        <w:rPr>
          <w:rFonts w:ascii="Arial" w:eastAsiaTheme="minorEastAsia" w:hAnsi="Arial" w:cs="Arial"/>
          <w:lang w:eastAsia="cs-CZ"/>
        </w:rPr>
        <w:t xml:space="preserve">Poskytovatel </w:t>
      </w:r>
      <w:r w:rsidRPr="00A74D1B">
        <w:rPr>
          <w:rFonts w:ascii="Arial" w:eastAsiaTheme="minorEastAsia" w:hAnsi="Arial" w:cs="Arial"/>
          <w:lang w:eastAsia="cs-CZ"/>
        </w:rPr>
        <w:t xml:space="preserve">zasílat </w:t>
      </w:r>
      <w:r w:rsidR="00526809" w:rsidRPr="00A74D1B">
        <w:rPr>
          <w:rFonts w:ascii="Arial" w:eastAsiaTheme="minorEastAsia" w:hAnsi="Arial" w:cs="Arial"/>
          <w:lang w:eastAsia="cs-CZ"/>
        </w:rPr>
        <w:t>Zákazníkovi</w:t>
      </w:r>
      <w:r w:rsidRPr="00A74D1B">
        <w:rPr>
          <w:rFonts w:ascii="Arial" w:eastAsiaTheme="minorEastAsia" w:hAnsi="Arial" w:cs="Arial"/>
          <w:lang w:eastAsia="cs-CZ"/>
        </w:rPr>
        <w:t xml:space="preserve"> v elektronické podobě na e-mailovou adresu </w:t>
      </w:r>
      <w:hyperlink r:id="rId8" w:history="1">
        <w:r w:rsidR="00526809" w:rsidRPr="00A74D1B">
          <w:rPr>
            <w:rStyle w:val="Hypertextovodkaz"/>
            <w:rFonts w:ascii="Arial" w:eastAsiaTheme="minorEastAsia" w:hAnsi="Arial" w:cs="Arial"/>
            <w:lang w:eastAsia="cs-CZ"/>
          </w:rPr>
          <w:t>fakturace@vop.cz</w:t>
        </w:r>
      </w:hyperlink>
      <w:r w:rsidR="00526809" w:rsidRPr="00A74D1B">
        <w:rPr>
          <w:rFonts w:ascii="Arial" w:eastAsiaTheme="minorEastAsia" w:hAnsi="Arial" w:cs="Arial"/>
          <w:lang w:eastAsia="cs-CZ"/>
        </w:rPr>
        <w:t xml:space="preserve"> </w:t>
      </w:r>
      <w:r w:rsidRPr="00A74D1B">
        <w:rPr>
          <w:rFonts w:ascii="Arial" w:eastAsiaTheme="minorEastAsia" w:hAnsi="Arial" w:cs="Arial"/>
          <w:lang w:eastAsia="cs-CZ"/>
        </w:rPr>
        <w:t>a také na e-mailov</w:t>
      </w:r>
      <w:r w:rsidR="00526809" w:rsidRPr="00A74D1B">
        <w:rPr>
          <w:rFonts w:ascii="Arial" w:eastAsiaTheme="minorEastAsia" w:hAnsi="Arial" w:cs="Arial"/>
          <w:lang w:eastAsia="cs-CZ"/>
        </w:rPr>
        <w:t>é</w:t>
      </w:r>
      <w:r w:rsidRPr="00A74D1B">
        <w:rPr>
          <w:rFonts w:ascii="Arial" w:eastAsiaTheme="minorEastAsia" w:hAnsi="Arial" w:cs="Arial"/>
          <w:lang w:eastAsia="cs-CZ"/>
        </w:rPr>
        <w:t xml:space="preserve"> adres</w:t>
      </w:r>
      <w:r w:rsidR="00526809" w:rsidRPr="00A74D1B">
        <w:rPr>
          <w:rFonts w:ascii="Arial" w:eastAsiaTheme="minorEastAsia" w:hAnsi="Arial" w:cs="Arial"/>
          <w:lang w:eastAsia="cs-CZ"/>
        </w:rPr>
        <w:t>y</w:t>
      </w:r>
      <w:r w:rsidRPr="00A74D1B">
        <w:rPr>
          <w:rFonts w:ascii="Arial" w:eastAsiaTheme="minorEastAsia" w:hAnsi="Arial" w:cs="Arial"/>
          <w:lang w:eastAsia="cs-CZ"/>
        </w:rPr>
        <w:t xml:space="preserve"> kontaktní</w:t>
      </w:r>
      <w:r w:rsidR="00526809" w:rsidRPr="00A74D1B">
        <w:rPr>
          <w:rFonts w:ascii="Arial" w:eastAsiaTheme="minorEastAsia" w:hAnsi="Arial" w:cs="Arial"/>
          <w:lang w:eastAsia="cs-CZ"/>
        </w:rPr>
        <w:t>ch</w:t>
      </w:r>
      <w:r w:rsidRPr="00A74D1B">
        <w:rPr>
          <w:rFonts w:ascii="Arial" w:eastAsiaTheme="minorEastAsia" w:hAnsi="Arial" w:cs="Arial"/>
          <w:lang w:eastAsia="cs-CZ"/>
        </w:rPr>
        <w:t xml:space="preserve"> osob </w:t>
      </w:r>
      <w:r w:rsidR="00526809" w:rsidRPr="00A74D1B">
        <w:rPr>
          <w:rFonts w:ascii="Arial" w:eastAsiaTheme="minorEastAsia" w:hAnsi="Arial" w:cs="Arial"/>
          <w:lang w:eastAsia="cs-CZ"/>
        </w:rPr>
        <w:t>Zákazníka</w:t>
      </w:r>
      <w:r w:rsidRPr="00A74D1B">
        <w:rPr>
          <w:rFonts w:ascii="Arial" w:eastAsiaTheme="minorEastAsia" w:hAnsi="Arial" w:cs="Arial"/>
          <w:lang w:eastAsia="cs-CZ"/>
        </w:rPr>
        <w:t xml:space="preserve">. Lhůta splatnosti faktur bude </w:t>
      </w:r>
      <w:r w:rsidR="00EA3149" w:rsidRPr="00FB223E">
        <w:rPr>
          <w:rFonts w:ascii="Arial" w:eastAsiaTheme="minorEastAsia" w:hAnsi="Arial" w:cs="Arial"/>
          <w:highlight w:val="yellow"/>
          <w:lang w:eastAsia="cs-CZ"/>
        </w:rPr>
        <w:t>třicet</w:t>
      </w:r>
      <w:r w:rsidRPr="00FB223E">
        <w:rPr>
          <w:rFonts w:ascii="Arial" w:eastAsiaTheme="minorEastAsia" w:hAnsi="Arial" w:cs="Arial"/>
          <w:highlight w:val="yellow"/>
          <w:lang w:eastAsia="cs-CZ"/>
        </w:rPr>
        <w:t xml:space="preserve"> (</w:t>
      </w:r>
      <w:r w:rsidR="00EA3149" w:rsidRPr="00FB223E">
        <w:rPr>
          <w:rFonts w:ascii="Arial" w:eastAsiaTheme="minorEastAsia" w:hAnsi="Arial" w:cs="Arial"/>
          <w:highlight w:val="yellow"/>
          <w:lang w:eastAsia="cs-CZ"/>
        </w:rPr>
        <w:t>3</w:t>
      </w:r>
      <w:r w:rsidRPr="00FB223E">
        <w:rPr>
          <w:rFonts w:ascii="Arial" w:eastAsiaTheme="minorEastAsia" w:hAnsi="Arial" w:cs="Arial"/>
          <w:highlight w:val="yellow"/>
          <w:lang w:eastAsia="cs-CZ"/>
        </w:rPr>
        <w:t>0)</w:t>
      </w:r>
      <w:r w:rsidRPr="00A74D1B">
        <w:rPr>
          <w:rFonts w:ascii="Arial" w:eastAsiaTheme="minorEastAsia" w:hAnsi="Arial" w:cs="Arial"/>
          <w:lang w:eastAsia="cs-CZ"/>
        </w:rPr>
        <w:t xml:space="preserve"> dnů ode dne jejich doručení </w:t>
      </w:r>
      <w:r w:rsidR="00EA3149" w:rsidRPr="00A74D1B">
        <w:rPr>
          <w:rFonts w:ascii="Arial" w:eastAsiaTheme="minorEastAsia" w:hAnsi="Arial" w:cs="Arial"/>
          <w:lang w:eastAsia="cs-CZ"/>
        </w:rPr>
        <w:t>Zákazníkovi</w:t>
      </w:r>
      <w:r w:rsidRPr="00A74D1B">
        <w:rPr>
          <w:rFonts w:ascii="Arial" w:eastAsiaTheme="minorEastAsia" w:hAnsi="Arial" w:cs="Arial"/>
          <w:lang w:eastAsia="cs-CZ"/>
        </w:rPr>
        <w:t>.</w:t>
      </w:r>
    </w:p>
    <w:p w14:paraId="673FE3C3" w14:textId="77777777" w:rsidR="00857064" w:rsidRPr="00A74D1B" w:rsidRDefault="00857064" w:rsidP="00A74D1B">
      <w:pPr>
        <w:pStyle w:val="Odstavecseseznamem"/>
        <w:spacing w:after="0" w:line="240" w:lineRule="auto"/>
        <w:rPr>
          <w:rFonts w:ascii="Arial" w:eastAsiaTheme="minorEastAsia" w:hAnsi="Arial" w:cs="Arial"/>
          <w:lang w:eastAsia="cs-CZ"/>
        </w:rPr>
      </w:pPr>
    </w:p>
    <w:p w14:paraId="1911AEB2" w14:textId="77777777" w:rsidR="00857064" w:rsidRPr="00A74D1B" w:rsidRDefault="00D562EC" w:rsidP="00A74D1B">
      <w:pPr>
        <w:pStyle w:val="Odstavecseseznamem"/>
        <w:numPr>
          <w:ilvl w:val="0"/>
          <w:numId w:val="26"/>
        </w:numPr>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 xml:space="preserve">V případě, že na straně </w:t>
      </w:r>
      <w:r w:rsidR="00B72337" w:rsidRPr="00A74D1B">
        <w:rPr>
          <w:rFonts w:ascii="Arial" w:eastAsiaTheme="minorEastAsia" w:hAnsi="Arial" w:cs="Arial"/>
          <w:lang w:eastAsia="cs-CZ"/>
        </w:rPr>
        <w:t>Poskytovatele dojde ke splnění kterékoliv podmínky, s níž je spojeno ručení Zákazníka (jakožto příjemce zdanitelného plnění) za DPH</w:t>
      </w:r>
      <w:r w:rsidR="00FE3D0B" w:rsidRPr="00A74D1B">
        <w:rPr>
          <w:rFonts w:ascii="Arial" w:eastAsiaTheme="minorEastAsia" w:hAnsi="Arial" w:cs="Arial"/>
          <w:lang w:eastAsia="cs-CZ"/>
        </w:rPr>
        <w:t xml:space="preserve"> vztahující se k plnění přijatého od Poskytovatele, je Zákazník oprávněn uhradit </w:t>
      </w:r>
      <w:r w:rsidR="0078346C" w:rsidRPr="00A74D1B">
        <w:rPr>
          <w:rFonts w:ascii="Arial" w:eastAsiaTheme="minorEastAsia" w:hAnsi="Arial" w:cs="Arial"/>
          <w:lang w:eastAsia="cs-CZ"/>
        </w:rPr>
        <w:t>Poskytovateli pouze částku odpovídající základu daně, a DPH z tohoto plnění uhradit přímo správci daně.</w:t>
      </w:r>
    </w:p>
    <w:p w14:paraId="5667A9FF" w14:textId="77777777" w:rsidR="00CF5499" w:rsidRPr="00A74D1B" w:rsidRDefault="00CF5499" w:rsidP="00A74D1B">
      <w:pPr>
        <w:spacing w:after="0" w:line="240" w:lineRule="auto"/>
        <w:contextualSpacing/>
        <w:jc w:val="both"/>
        <w:rPr>
          <w:rFonts w:ascii="Arial" w:eastAsiaTheme="minorEastAsia" w:hAnsi="Arial" w:cs="Arial"/>
          <w:i/>
          <w:iCs/>
          <w:lang w:eastAsia="cs-CZ"/>
        </w:rPr>
      </w:pPr>
    </w:p>
    <w:p w14:paraId="61F1727A" w14:textId="77777777" w:rsidR="00EA3149" w:rsidRPr="00A74D1B" w:rsidRDefault="00EA3149" w:rsidP="00A74D1B">
      <w:pPr>
        <w:spacing w:after="0" w:line="240" w:lineRule="auto"/>
        <w:contextualSpacing/>
        <w:jc w:val="both"/>
        <w:rPr>
          <w:rFonts w:ascii="Arial" w:eastAsiaTheme="minorEastAsia" w:hAnsi="Arial" w:cs="Arial"/>
          <w:i/>
          <w:iCs/>
          <w:lang w:eastAsia="cs-CZ"/>
        </w:rPr>
      </w:pPr>
    </w:p>
    <w:p w14:paraId="06C1A02B" w14:textId="77777777" w:rsidR="00CF5499" w:rsidRPr="00A74D1B" w:rsidRDefault="00CF5499" w:rsidP="00A74D1B">
      <w:pPr>
        <w:keepNext/>
        <w:spacing w:after="0" w:line="240" w:lineRule="auto"/>
        <w:jc w:val="center"/>
        <w:outlineLvl w:val="0"/>
        <w:rPr>
          <w:rFonts w:ascii="Arial" w:eastAsiaTheme="minorEastAsia" w:hAnsi="Arial" w:cs="Arial"/>
          <w:b/>
          <w:bCs/>
          <w:lang w:eastAsia="cs-CZ"/>
        </w:rPr>
      </w:pPr>
      <w:r w:rsidRPr="00A74D1B">
        <w:rPr>
          <w:rFonts w:ascii="Arial" w:eastAsiaTheme="minorEastAsia" w:hAnsi="Arial" w:cs="Arial"/>
          <w:b/>
          <w:bCs/>
          <w:lang w:eastAsia="cs-CZ"/>
        </w:rPr>
        <w:t>Článek V</w:t>
      </w:r>
    </w:p>
    <w:p w14:paraId="4D2A5009" w14:textId="77777777" w:rsidR="00CF5499" w:rsidRPr="00A74D1B" w:rsidRDefault="00CF5499" w:rsidP="00A74D1B">
      <w:pPr>
        <w:keepNext/>
        <w:spacing w:after="0" w:line="240" w:lineRule="auto"/>
        <w:jc w:val="center"/>
        <w:outlineLvl w:val="0"/>
        <w:rPr>
          <w:rFonts w:ascii="Arial" w:eastAsiaTheme="minorEastAsia" w:hAnsi="Arial" w:cs="Arial"/>
          <w:b/>
          <w:bCs/>
          <w:lang w:eastAsia="cs-CZ"/>
        </w:rPr>
      </w:pPr>
      <w:r w:rsidRPr="00A74D1B">
        <w:rPr>
          <w:rFonts w:ascii="Arial" w:eastAsiaTheme="minorEastAsia" w:hAnsi="Arial" w:cs="Arial"/>
          <w:b/>
          <w:bCs/>
          <w:lang w:eastAsia="cs-CZ"/>
        </w:rPr>
        <w:t>Ostatní ujednání</w:t>
      </w:r>
    </w:p>
    <w:p w14:paraId="6B4D4EDF" w14:textId="77777777" w:rsidR="00CF5499" w:rsidRPr="00A74D1B" w:rsidRDefault="00CF5499" w:rsidP="00A74D1B">
      <w:pPr>
        <w:spacing w:after="0" w:line="240" w:lineRule="auto"/>
        <w:contextualSpacing/>
        <w:rPr>
          <w:rFonts w:ascii="Arial" w:eastAsia="Times New Roman" w:hAnsi="Arial" w:cs="Arial"/>
          <w:lang w:eastAsia="cs-CZ"/>
        </w:rPr>
      </w:pPr>
    </w:p>
    <w:p w14:paraId="0FD7A68B" w14:textId="77777777" w:rsidR="00A67953" w:rsidRPr="00A74D1B" w:rsidRDefault="00921E88" w:rsidP="00A74D1B">
      <w:pPr>
        <w:numPr>
          <w:ilvl w:val="0"/>
          <w:numId w:val="2"/>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A74D1B">
        <w:rPr>
          <w:rFonts w:ascii="Arial" w:eastAsia="Times New Roman" w:hAnsi="Arial" w:cs="Arial"/>
          <w:lang w:eastAsia="cs-CZ"/>
        </w:rPr>
        <w:t>Poskytovatel</w:t>
      </w:r>
      <w:r w:rsidR="00CF5499" w:rsidRPr="00A74D1B">
        <w:rPr>
          <w:rFonts w:ascii="Arial" w:eastAsia="Times New Roman" w:hAnsi="Arial" w:cs="Arial"/>
          <w:lang w:eastAsia="cs-CZ"/>
        </w:rPr>
        <w:t xml:space="preserve"> se zavazuje nezveřejnit, nepředat ani nezpřístupnit třetím osobám ani jakkoliv jinak nezneužít informace, které mu v souvislosti s plněním této smlouvy budou předány </w:t>
      </w:r>
      <w:r w:rsidRPr="00A74D1B">
        <w:rPr>
          <w:rFonts w:ascii="Arial" w:eastAsia="Times New Roman" w:hAnsi="Arial" w:cs="Arial"/>
          <w:lang w:eastAsia="cs-CZ"/>
        </w:rPr>
        <w:t>Zákazníkem</w:t>
      </w:r>
      <w:r w:rsidR="00CF5499" w:rsidRPr="00A74D1B">
        <w:rPr>
          <w:rFonts w:ascii="Arial" w:eastAsia="Times New Roman" w:hAnsi="Arial" w:cs="Arial"/>
          <w:lang w:eastAsia="cs-CZ"/>
        </w:rPr>
        <w:t xml:space="preserve">, pokud je </w:t>
      </w:r>
      <w:r w:rsidRPr="00A74D1B">
        <w:rPr>
          <w:rFonts w:ascii="Arial" w:eastAsia="Times New Roman" w:hAnsi="Arial" w:cs="Arial"/>
          <w:lang w:eastAsia="cs-CZ"/>
        </w:rPr>
        <w:t xml:space="preserve">Zákazník </w:t>
      </w:r>
      <w:r w:rsidR="00CF5499" w:rsidRPr="00A74D1B">
        <w:rPr>
          <w:rFonts w:ascii="Arial" w:eastAsia="Times New Roman" w:hAnsi="Arial" w:cs="Arial"/>
          <w:lang w:eastAsia="cs-CZ"/>
        </w:rPr>
        <w:t xml:space="preserve">označí za důvěrné nebo za předmět obchodního tajemství. Tento závazek pozbude účinnosti deset (10) let od ukončení </w:t>
      </w:r>
      <w:r w:rsidRPr="00A74D1B">
        <w:rPr>
          <w:rFonts w:ascii="Arial" w:eastAsia="Times New Roman" w:hAnsi="Arial" w:cs="Arial"/>
          <w:lang w:eastAsia="cs-CZ"/>
        </w:rPr>
        <w:t>účinnosti této smlouvy</w:t>
      </w:r>
      <w:r w:rsidR="00CF5499" w:rsidRPr="00A74D1B">
        <w:rPr>
          <w:rFonts w:ascii="Arial" w:eastAsia="Times New Roman" w:hAnsi="Arial" w:cs="Arial"/>
          <w:lang w:eastAsia="cs-CZ"/>
        </w:rPr>
        <w:t>.</w:t>
      </w:r>
    </w:p>
    <w:p w14:paraId="5F1CDAC4" w14:textId="77777777" w:rsidR="00451A46" w:rsidRPr="00A74D1B" w:rsidRDefault="00451A46" w:rsidP="00A74D1B">
      <w:pPr>
        <w:tabs>
          <w:tab w:val="left" w:pos="0"/>
        </w:tabs>
        <w:spacing w:after="0" w:line="240" w:lineRule="auto"/>
        <w:ind w:left="567"/>
        <w:jc w:val="both"/>
        <w:rPr>
          <w:rFonts w:ascii="Arial" w:eastAsiaTheme="minorEastAsia" w:hAnsi="Arial" w:cs="Arial"/>
          <w:lang w:eastAsia="cs-CZ"/>
        </w:rPr>
      </w:pPr>
    </w:p>
    <w:p w14:paraId="71017AD9" w14:textId="77777777" w:rsidR="00CF5499" w:rsidRPr="00A74D1B" w:rsidRDefault="00A67953" w:rsidP="00A74D1B">
      <w:pPr>
        <w:numPr>
          <w:ilvl w:val="0"/>
          <w:numId w:val="2"/>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A74D1B">
        <w:rPr>
          <w:rFonts w:ascii="Arial" w:eastAsia="Times New Roman" w:hAnsi="Arial" w:cs="Arial"/>
          <w:lang w:eastAsia="cs-CZ"/>
        </w:rPr>
        <w:t>Poskytovatel je oprávněn používat informace o tom, že poskytuje či poskytoval své služby Zákazníkovi (včetně tzv. referen</w:t>
      </w:r>
      <w:r w:rsidR="00451A46" w:rsidRPr="00A74D1B">
        <w:rPr>
          <w:rFonts w:ascii="Arial" w:eastAsia="Times New Roman" w:hAnsi="Arial" w:cs="Arial"/>
          <w:lang w:eastAsia="cs-CZ"/>
        </w:rPr>
        <w:t>čních odkazů na webových stránkách) pouze s předchozím písemným souhlasem Zákazníka.</w:t>
      </w:r>
      <w:r w:rsidRPr="00A74D1B">
        <w:rPr>
          <w:rFonts w:ascii="Arial" w:eastAsia="Times New Roman" w:hAnsi="Arial" w:cs="Arial"/>
          <w:lang w:eastAsia="cs-CZ"/>
        </w:rPr>
        <w:t xml:space="preserve"> </w:t>
      </w:r>
      <w:r w:rsidR="00CF5499" w:rsidRPr="00A74D1B">
        <w:rPr>
          <w:rFonts w:ascii="Arial" w:eastAsia="Times New Roman" w:hAnsi="Arial" w:cs="Arial"/>
          <w:lang w:eastAsia="cs-CZ"/>
        </w:rPr>
        <w:t xml:space="preserve"> </w:t>
      </w:r>
    </w:p>
    <w:p w14:paraId="60D2DB61" w14:textId="77777777" w:rsidR="003A2B19" w:rsidRPr="00A74D1B" w:rsidRDefault="003A2B19" w:rsidP="00A74D1B">
      <w:pPr>
        <w:tabs>
          <w:tab w:val="left" w:pos="0"/>
        </w:tabs>
        <w:spacing w:after="0" w:line="240" w:lineRule="auto"/>
        <w:ind w:left="567"/>
        <w:jc w:val="both"/>
        <w:rPr>
          <w:rFonts w:ascii="Arial" w:eastAsiaTheme="minorEastAsia" w:hAnsi="Arial" w:cs="Arial"/>
          <w:lang w:eastAsia="cs-CZ"/>
        </w:rPr>
      </w:pPr>
    </w:p>
    <w:p w14:paraId="1436FE85" w14:textId="77777777" w:rsidR="003A2B19" w:rsidRPr="00A74D1B" w:rsidRDefault="003A2B19" w:rsidP="00A74D1B">
      <w:pPr>
        <w:numPr>
          <w:ilvl w:val="0"/>
          <w:numId w:val="2"/>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A74D1B">
        <w:rPr>
          <w:rFonts w:ascii="Arial" w:eastAsia="Times New Roman" w:hAnsi="Arial" w:cs="Arial"/>
          <w:lang w:eastAsia="cs-CZ"/>
        </w:rPr>
        <w:t xml:space="preserve">Poskytovatel se zavazuje nepostoupit jakékoli své pohledávky za Zákazníkem vyplývající z této smlouvy. </w:t>
      </w:r>
    </w:p>
    <w:p w14:paraId="1CCEE579" w14:textId="77777777" w:rsidR="003A2B19" w:rsidRPr="00A74D1B" w:rsidRDefault="003A2B19" w:rsidP="00A74D1B">
      <w:pPr>
        <w:pStyle w:val="Odstavecseseznamem"/>
        <w:spacing w:after="0" w:line="240" w:lineRule="auto"/>
        <w:rPr>
          <w:rFonts w:ascii="Arial" w:eastAsiaTheme="minorEastAsia" w:hAnsi="Arial" w:cs="Arial"/>
          <w:lang w:eastAsia="cs-CZ"/>
        </w:rPr>
      </w:pPr>
    </w:p>
    <w:p w14:paraId="48460C6D" w14:textId="77777777" w:rsidR="003A2B19" w:rsidRPr="00A74D1B" w:rsidRDefault="003A2B19" w:rsidP="00A74D1B">
      <w:pPr>
        <w:numPr>
          <w:ilvl w:val="0"/>
          <w:numId w:val="2"/>
        </w:numPr>
        <w:tabs>
          <w:tab w:val="clear" w:pos="360"/>
          <w:tab w:val="left" w:pos="567"/>
        </w:tabs>
        <w:spacing w:after="0" w:line="240" w:lineRule="auto"/>
        <w:ind w:left="567" w:hanging="567"/>
        <w:jc w:val="both"/>
        <w:rPr>
          <w:rFonts w:ascii="Arial" w:eastAsiaTheme="minorEastAsia" w:hAnsi="Arial" w:cs="Arial"/>
          <w:lang w:eastAsia="cs-CZ"/>
        </w:rPr>
      </w:pPr>
      <w:r w:rsidRPr="00A74D1B">
        <w:rPr>
          <w:rFonts w:ascii="Arial" w:eastAsia="Times New Roman" w:hAnsi="Arial" w:cs="Arial"/>
          <w:lang w:eastAsia="cs-CZ"/>
        </w:rPr>
        <w:t xml:space="preserve">Poskytovatel se zavazuje nezapočíst jednostranně jakékoli své pohledávky za Zákazníkem proti pohledávkám Zákazníka za Poskytovatelem. </w:t>
      </w:r>
    </w:p>
    <w:p w14:paraId="425797A6" w14:textId="77777777" w:rsidR="003A2B19" w:rsidRPr="00A74D1B" w:rsidRDefault="003A2B19" w:rsidP="00A74D1B">
      <w:pPr>
        <w:tabs>
          <w:tab w:val="left" w:pos="567"/>
        </w:tabs>
        <w:spacing w:after="0" w:line="240" w:lineRule="auto"/>
        <w:rPr>
          <w:rFonts w:ascii="Arial" w:eastAsia="Times New Roman" w:hAnsi="Arial" w:cs="Arial"/>
          <w:i/>
          <w:lang w:eastAsia="cs-CZ"/>
        </w:rPr>
      </w:pPr>
    </w:p>
    <w:p w14:paraId="3561A448" w14:textId="77777777" w:rsidR="003A2B19" w:rsidRPr="00A74D1B" w:rsidRDefault="003A2B19" w:rsidP="00A74D1B">
      <w:pPr>
        <w:pStyle w:val="Odstavecseseznamem"/>
        <w:numPr>
          <w:ilvl w:val="0"/>
          <w:numId w:val="2"/>
        </w:numPr>
        <w:tabs>
          <w:tab w:val="clear" w:pos="360"/>
          <w:tab w:val="num" w:pos="567"/>
        </w:tabs>
        <w:spacing w:after="0" w:line="240" w:lineRule="auto"/>
        <w:ind w:left="567" w:hanging="567"/>
        <w:jc w:val="both"/>
        <w:rPr>
          <w:rFonts w:ascii="Arial" w:eastAsia="Times New Roman" w:hAnsi="Arial" w:cs="Arial"/>
          <w:lang w:eastAsia="cs-CZ"/>
        </w:rPr>
      </w:pPr>
      <w:r w:rsidRPr="00A74D1B">
        <w:rPr>
          <w:rFonts w:ascii="Arial" w:eastAsia="Times New Roman" w:hAnsi="Arial" w:cs="Arial"/>
          <w:kern w:val="3"/>
          <w:lang w:eastAsia="zh-CN"/>
        </w:rPr>
        <w:t>Pokud bude Poskytovatel v centrálním registru plátců daně označen za nespolehlivého plátce nebo pokud ve faktuře uvede v bankovním spojení nezaregistrovaný účet, bude Zákazník oprávněn provést zajištění daně, tj. právo odvést DPH příslušnému správci daně, a uhradit Poskytovateli pouze část ceny odpovídající daňového základu.</w:t>
      </w:r>
    </w:p>
    <w:p w14:paraId="7DE823FC" w14:textId="77777777" w:rsidR="003A2B19" w:rsidRPr="00A74D1B" w:rsidRDefault="003A2B19" w:rsidP="00A74D1B">
      <w:pPr>
        <w:pStyle w:val="Odstavecseseznamem"/>
        <w:tabs>
          <w:tab w:val="num" w:pos="567"/>
        </w:tabs>
        <w:spacing w:after="0" w:line="240" w:lineRule="auto"/>
        <w:ind w:left="567" w:hanging="567"/>
        <w:jc w:val="both"/>
        <w:rPr>
          <w:rFonts w:ascii="Arial" w:eastAsia="Times New Roman" w:hAnsi="Arial" w:cs="Arial"/>
          <w:lang w:eastAsia="cs-CZ"/>
        </w:rPr>
      </w:pPr>
    </w:p>
    <w:p w14:paraId="4DB985D7" w14:textId="77777777" w:rsidR="003A2B19" w:rsidRDefault="003A2B19" w:rsidP="00A74D1B">
      <w:pPr>
        <w:pStyle w:val="Odstavecseseznamem"/>
        <w:numPr>
          <w:ilvl w:val="0"/>
          <w:numId w:val="2"/>
        </w:numPr>
        <w:tabs>
          <w:tab w:val="clear" w:pos="360"/>
          <w:tab w:val="num" w:pos="567"/>
        </w:tabs>
        <w:spacing w:after="0" w:line="240" w:lineRule="auto"/>
        <w:ind w:left="567" w:hanging="567"/>
        <w:jc w:val="both"/>
        <w:rPr>
          <w:rFonts w:ascii="Arial" w:eastAsia="Times New Roman" w:hAnsi="Arial" w:cs="Arial"/>
          <w:lang w:eastAsia="cs-CZ"/>
        </w:rPr>
      </w:pPr>
      <w:r w:rsidRPr="00A74D1B">
        <w:rPr>
          <w:rFonts w:ascii="Arial" w:eastAsia="Times New Roman" w:hAnsi="Arial" w:cs="Arial"/>
          <w:lang w:eastAsia="cs-CZ"/>
        </w:rPr>
        <w:t>Veškeré případné spory mezi smluvními stranami, které se budou týkat této smlouvy a jejího plnění, budou rozhodovány Okresním soudem v Ostravě.</w:t>
      </w:r>
    </w:p>
    <w:p w14:paraId="6150565B" w14:textId="77777777" w:rsidR="00CF5499" w:rsidRPr="00A74D1B" w:rsidRDefault="00CF5499" w:rsidP="00A74D1B">
      <w:pPr>
        <w:tabs>
          <w:tab w:val="num" w:pos="567"/>
        </w:tabs>
        <w:spacing w:after="0" w:line="240" w:lineRule="auto"/>
        <w:contextualSpacing/>
        <w:rPr>
          <w:rFonts w:ascii="Arial" w:eastAsiaTheme="minorEastAsia" w:hAnsi="Arial" w:cs="Arial"/>
          <w:lang w:eastAsia="cs-CZ"/>
        </w:rPr>
      </w:pPr>
    </w:p>
    <w:p w14:paraId="620DC550" w14:textId="77777777" w:rsidR="0049229F" w:rsidRPr="00BA7B72" w:rsidRDefault="00CF5499" w:rsidP="00BA7B72">
      <w:pPr>
        <w:numPr>
          <w:ilvl w:val="0"/>
          <w:numId w:val="2"/>
        </w:numPr>
        <w:tabs>
          <w:tab w:val="clear" w:pos="360"/>
          <w:tab w:val="num" w:pos="567"/>
        </w:tabs>
        <w:spacing w:after="0" w:line="240" w:lineRule="auto"/>
        <w:ind w:left="567" w:hanging="567"/>
        <w:jc w:val="both"/>
        <w:rPr>
          <w:rFonts w:ascii="Arial" w:eastAsiaTheme="minorEastAsia" w:hAnsi="Arial" w:cs="Arial"/>
          <w:lang w:eastAsia="cs-CZ"/>
        </w:rPr>
      </w:pPr>
      <w:r w:rsidRPr="00A74D1B">
        <w:rPr>
          <w:rFonts w:ascii="Arial" w:eastAsia="Times New Roman" w:hAnsi="Arial" w:cs="Arial"/>
          <w:lang w:eastAsia="cs-CZ"/>
        </w:rPr>
        <w:t>Pokud kterékoliv ujednání této smlouvy je nebo se stane neplatným či neúčinným, nebude mít tato okolnost vliv na zbytek obsahu této smlouvy. Smluvní strany se pro takový případ zavazují nahradit takové ujednání jiným, platným a účinným ujednáním, které bude svým obsahem co nejbližší nahrazovanému ujednání.</w:t>
      </w:r>
    </w:p>
    <w:p w14:paraId="45576940" w14:textId="77777777" w:rsidR="00CF5499" w:rsidRPr="00A74D1B" w:rsidRDefault="00CF5499" w:rsidP="00A74D1B">
      <w:pPr>
        <w:tabs>
          <w:tab w:val="left" w:pos="567"/>
        </w:tabs>
        <w:spacing w:after="0" w:line="240" w:lineRule="auto"/>
        <w:rPr>
          <w:rFonts w:ascii="Arial" w:eastAsia="Times New Roman" w:hAnsi="Arial" w:cs="Arial"/>
          <w:i/>
          <w:iCs/>
          <w:lang w:eastAsia="cs-CZ"/>
        </w:rPr>
      </w:pPr>
    </w:p>
    <w:p w14:paraId="456D9843" w14:textId="77777777" w:rsidR="00CF5499" w:rsidRPr="00A74D1B" w:rsidRDefault="00CF5499" w:rsidP="00A74D1B">
      <w:pPr>
        <w:numPr>
          <w:ilvl w:val="0"/>
          <w:numId w:val="2"/>
        </w:numPr>
        <w:tabs>
          <w:tab w:val="clear" w:pos="360"/>
          <w:tab w:val="left" w:pos="567"/>
        </w:tabs>
        <w:spacing w:after="0" w:line="240" w:lineRule="auto"/>
        <w:ind w:left="567" w:hanging="567"/>
        <w:jc w:val="both"/>
        <w:rPr>
          <w:rFonts w:ascii="Arial" w:eastAsiaTheme="minorEastAsia" w:hAnsi="Arial" w:cs="Arial"/>
          <w:lang w:eastAsia="cs-CZ"/>
        </w:rPr>
      </w:pPr>
      <w:r w:rsidRPr="00A74D1B">
        <w:rPr>
          <w:rFonts w:ascii="Arial" w:eastAsia="Times New Roman" w:hAnsi="Arial" w:cs="Arial"/>
          <w:lang w:eastAsia="cs-CZ"/>
        </w:rPr>
        <w:t xml:space="preserve">Smluvní strany se zavazují komunikovat spolu v záležitostech týkajících se této smlouvy výlučně prostřednictvím následujících kontaktních osob a údajů, a to přednostně písemnou formou: </w:t>
      </w:r>
    </w:p>
    <w:p w14:paraId="18771E48" w14:textId="77777777" w:rsidR="00CF5499" w:rsidRPr="00A74D1B" w:rsidRDefault="00CF5499" w:rsidP="00A74D1B">
      <w:pPr>
        <w:tabs>
          <w:tab w:val="num" w:pos="2353"/>
        </w:tabs>
        <w:autoSpaceDE w:val="0"/>
        <w:autoSpaceDN w:val="0"/>
        <w:spacing w:after="0" w:line="240" w:lineRule="auto"/>
        <w:jc w:val="both"/>
        <w:rPr>
          <w:rFonts w:ascii="Arial" w:eastAsia="Times New Roman" w:hAnsi="Arial" w:cs="Arial"/>
          <w:lang w:eastAsia="cs-CZ"/>
        </w:rPr>
      </w:pPr>
    </w:p>
    <w:p w14:paraId="2CD15EC3" w14:textId="77777777" w:rsidR="00CF5499" w:rsidRPr="00A74D1B" w:rsidRDefault="00CF5499" w:rsidP="00A74D1B">
      <w:pPr>
        <w:numPr>
          <w:ilvl w:val="0"/>
          <w:numId w:val="6"/>
        </w:numPr>
        <w:autoSpaceDE w:val="0"/>
        <w:autoSpaceDN w:val="0"/>
        <w:spacing w:after="0" w:line="240" w:lineRule="auto"/>
        <w:contextualSpacing/>
        <w:jc w:val="both"/>
        <w:rPr>
          <w:rFonts w:ascii="Arial" w:eastAsia="Times New Roman" w:hAnsi="Arial" w:cs="Arial"/>
          <w:lang w:eastAsia="cs-CZ"/>
        </w:rPr>
      </w:pPr>
      <w:r w:rsidRPr="00A74D1B">
        <w:rPr>
          <w:rFonts w:ascii="Arial" w:eastAsia="Times New Roman" w:hAnsi="Arial" w:cs="Arial"/>
          <w:lang w:eastAsia="cs-CZ"/>
        </w:rPr>
        <w:t xml:space="preserve">za </w:t>
      </w:r>
      <w:r w:rsidR="006A5D26" w:rsidRPr="00A74D1B">
        <w:rPr>
          <w:rFonts w:ascii="Arial" w:eastAsia="Times New Roman" w:hAnsi="Arial" w:cs="Arial"/>
          <w:lang w:eastAsia="cs-CZ"/>
        </w:rPr>
        <w:t>Zákazníka</w:t>
      </w:r>
      <w:r w:rsidRPr="00A74D1B">
        <w:rPr>
          <w:rFonts w:ascii="Arial" w:eastAsia="Times New Roman" w:hAnsi="Arial" w:cs="Arial"/>
          <w:lang w:eastAsia="cs-CZ"/>
        </w:rPr>
        <w:t xml:space="preserve">: </w:t>
      </w:r>
    </w:p>
    <w:p w14:paraId="772D37ED" w14:textId="77777777" w:rsidR="00CF5499" w:rsidRPr="00A74D1B" w:rsidRDefault="006A5D26" w:rsidP="00A74D1B">
      <w:pPr>
        <w:numPr>
          <w:ilvl w:val="2"/>
          <w:numId w:val="3"/>
        </w:numPr>
        <w:tabs>
          <w:tab w:val="num" w:pos="1418"/>
        </w:tabs>
        <w:autoSpaceDE w:val="0"/>
        <w:autoSpaceDN w:val="0"/>
        <w:spacing w:after="0" w:line="240" w:lineRule="auto"/>
        <w:ind w:left="1418" w:hanging="284"/>
        <w:contextualSpacing/>
        <w:jc w:val="both"/>
        <w:rPr>
          <w:rFonts w:ascii="Arial" w:eastAsia="Times New Roman" w:hAnsi="Arial" w:cs="Arial"/>
          <w:lang w:eastAsia="cs-CZ"/>
        </w:rPr>
      </w:pPr>
      <w:r w:rsidRPr="00A74D1B">
        <w:rPr>
          <w:rFonts w:ascii="Arial" w:eastAsia="Times New Roman" w:hAnsi="Arial" w:cs="Arial"/>
          <w:lang w:eastAsia="cs-CZ"/>
        </w:rPr>
        <w:t>Ing. Karel Horník</w:t>
      </w:r>
      <w:r w:rsidR="00CF5499" w:rsidRPr="00A74D1B">
        <w:rPr>
          <w:rFonts w:ascii="Arial" w:eastAsia="Times New Roman" w:hAnsi="Arial" w:cs="Arial"/>
          <w:lang w:eastAsia="cs-CZ"/>
        </w:rPr>
        <w:t xml:space="preserve">, </w:t>
      </w:r>
      <w:hyperlink r:id="rId9" w:history="1">
        <w:r w:rsidRPr="00A74D1B">
          <w:rPr>
            <w:rStyle w:val="Hypertextovodkaz"/>
            <w:rFonts w:ascii="Arial" w:eastAsia="Times New Roman" w:hAnsi="Arial" w:cs="Arial"/>
            <w:lang w:eastAsia="cs-CZ"/>
          </w:rPr>
          <w:t>hornik.k@vop.cz</w:t>
        </w:r>
      </w:hyperlink>
      <w:r w:rsidR="00CF5499" w:rsidRPr="00A74D1B">
        <w:rPr>
          <w:rFonts w:ascii="Arial" w:eastAsia="Times New Roman" w:hAnsi="Arial" w:cs="Arial"/>
          <w:lang w:eastAsia="cs-CZ"/>
        </w:rPr>
        <w:t xml:space="preserve">,  tel: </w:t>
      </w:r>
      <w:r w:rsidRPr="00A74D1B">
        <w:rPr>
          <w:rFonts w:ascii="Arial" w:eastAsia="Times New Roman" w:hAnsi="Arial" w:cs="Arial"/>
          <w:lang w:eastAsia="cs-CZ"/>
        </w:rPr>
        <w:t>556 783 241</w:t>
      </w:r>
    </w:p>
    <w:p w14:paraId="1CC77E2E" w14:textId="27FD7F00" w:rsidR="00CF5499" w:rsidRPr="00A74D1B" w:rsidRDefault="009D5697" w:rsidP="00A74D1B">
      <w:pPr>
        <w:numPr>
          <w:ilvl w:val="2"/>
          <w:numId w:val="3"/>
        </w:numPr>
        <w:tabs>
          <w:tab w:val="num" w:pos="1418"/>
        </w:tabs>
        <w:autoSpaceDE w:val="0"/>
        <w:autoSpaceDN w:val="0"/>
        <w:spacing w:after="0" w:line="240" w:lineRule="auto"/>
        <w:ind w:left="1418" w:hanging="284"/>
        <w:contextualSpacing/>
        <w:jc w:val="both"/>
        <w:rPr>
          <w:rFonts w:ascii="Arial" w:eastAsia="Times New Roman" w:hAnsi="Arial" w:cs="Arial"/>
          <w:lang w:eastAsia="cs-CZ"/>
        </w:rPr>
      </w:pPr>
      <w:r>
        <w:rPr>
          <w:rFonts w:ascii="Arial" w:eastAsia="Times New Roman" w:hAnsi="Arial" w:cs="Arial"/>
          <w:lang w:eastAsia="cs-CZ"/>
        </w:rPr>
        <w:t xml:space="preserve">Petr Kyselý, </w:t>
      </w:r>
      <w:hyperlink r:id="rId10" w:history="1">
        <w:r w:rsidRPr="00E9039F">
          <w:rPr>
            <w:rStyle w:val="Hypertextovodkaz"/>
            <w:rFonts w:ascii="Arial" w:eastAsia="Times New Roman" w:hAnsi="Arial" w:cs="Arial"/>
            <w:lang w:eastAsia="cs-CZ"/>
          </w:rPr>
          <w:t>kysely.p@vop.cz</w:t>
        </w:r>
      </w:hyperlink>
      <w:r>
        <w:rPr>
          <w:rFonts w:ascii="Arial" w:eastAsia="Times New Roman" w:hAnsi="Arial" w:cs="Arial"/>
          <w:lang w:eastAsia="cs-CZ"/>
        </w:rPr>
        <w:t>, tel. 556 783 325</w:t>
      </w:r>
    </w:p>
    <w:p w14:paraId="2C406096" w14:textId="77777777" w:rsidR="00CF5499" w:rsidRPr="00A74D1B" w:rsidRDefault="00CF5499" w:rsidP="00A74D1B">
      <w:pPr>
        <w:autoSpaceDE w:val="0"/>
        <w:autoSpaceDN w:val="0"/>
        <w:spacing w:after="0" w:line="240" w:lineRule="auto"/>
        <w:contextualSpacing/>
        <w:jc w:val="both"/>
        <w:rPr>
          <w:rFonts w:ascii="Arial" w:eastAsia="Times New Roman" w:hAnsi="Arial" w:cs="Arial"/>
          <w:highlight w:val="yellow"/>
          <w:lang w:eastAsia="cs-CZ"/>
        </w:rPr>
      </w:pPr>
    </w:p>
    <w:p w14:paraId="3CC624F9" w14:textId="77777777" w:rsidR="00CF5499" w:rsidRPr="00A74D1B" w:rsidRDefault="00CF5499" w:rsidP="00A74D1B">
      <w:pPr>
        <w:numPr>
          <w:ilvl w:val="0"/>
          <w:numId w:val="6"/>
        </w:numPr>
        <w:autoSpaceDE w:val="0"/>
        <w:autoSpaceDN w:val="0"/>
        <w:spacing w:after="0" w:line="240" w:lineRule="auto"/>
        <w:contextualSpacing/>
        <w:jc w:val="both"/>
        <w:rPr>
          <w:rFonts w:ascii="Arial" w:eastAsia="Times New Roman" w:hAnsi="Arial" w:cs="Arial"/>
          <w:lang w:eastAsia="cs-CZ"/>
        </w:rPr>
      </w:pPr>
      <w:r w:rsidRPr="00A74D1B">
        <w:rPr>
          <w:rFonts w:ascii="Arial" w:eastAsia="Times New Roman" w:hAnsi="Arial" w:cs="Arial"/>
          <w:lang w:eastAsia="cs-CZ"/>
        </w:rPr>
        <w:t xml:space="preserve">za </w:t>
      </w:r>
      <w:r w:rsidR="004C0E14" w:rsidRPr="00A74D1B">
        <w:rPr>
          <w:rFonts w:ascii="Arial" w:eastAsia="Times New Roman" w:hAnsi="Arial" w:cs="Arial"/>
          <w:lang w:eastAsia="cs-CZ"/>
        </w:rPr>
        <w:t>Poskytovatele</w:t>
      </w:r>
      <w:r w:rsidRPr="00A74D1B">
        <w:rPr>
          <w:rFonts w:ascii="Arial" w:eastAsia="Times New Roman" w:hAnsi="Arial" w:cs="Arial"/>
          <w:lang w:eastAsia="cs-CZ"/>
        </w:rPr>
        <w:t>:</w:t>
      </w:r>
    </w:p>
    <w:p w14:paraId="18852D11" w14:textId="77777777" w:rsidR="00CF5499" w:rsidRPr="00A74D1B" w:rsidRDefault="00CF5499" w:rsidP="00A74D1B">
      <w:pPr>
        <w:numPr>
          <w:ilvl w:val="1"/>
          <w:numId w:val="5"/>
        </w:numPr>
        <w:tabs>
          <w:tab w:val="clear" w:pos="1440"/>
          <w:tab w:val="num" w:pos="1418"/>
        </w:tabs>
        <w:autoSpaceDE w:val="0"/>
        <w:autoSpaceDN w:val="0"/>
        <w:spacing w:after="0" w:line="240" w:lineRule="auto"/>
        <w:ind w:hanging="306"/>
        <w:contextualSpacing/>
        <w:jc w:val="both"/>
        <w:rPr>
          <w:rFonts w:ascii="Arial" w:eastAsia="Times New Roman" w:hAnsi="Arial" w:cs="Arial"/>
          <w:highlight w:val="yellow"/>
          <w:lang w:eastAsia="cs-CZ"/>
        </w:rPr>
      </w:pPr>
      <w:r w:rsidRPr="00A74D1B">
        <w:rPr>
          <w:rFonts w:ascii="Arial" w:eastAsia="Times New Roman" w:hAnsi="Arial" w:cs="Arial"/>
          <w:highlight w:val="yellow"/>
          <w:lang w:eastAsia="cs-CZ"/>
        </w:rPr>
        <w:t>……………, …………., tel. ……………</w:t>
      </w:r>
    </w:p>
    <w:p w14:paraId="481E9907" w14:textId="77777777" w:rsidR="00CF5499" w:rsidRPr="00A74D1B" w:rsidRDefault="00CF5499" w:rsidP="00A74D1B">
      <w:pPr>
        <w:autoSpaceDE w:val="0"/>
        <w:autoSpaceDN w:val="0"/>
        <w:spacing w:after="0" w:line="240" w:lineRule="auto"/>
        <w:ind w:left="567"/>
        <w:jc w:val="both"/>
        <w:rPr>
          <w:rFonts w:ascii="Arial" w:eastAsia="Times New Roman" w:hAnsi="Arial" w:cs="Arial"/>
          <w:lang w:eastAsia="cs-CZ"/>
        </w:rPr>
      </w:pPr>
    </w:p>
    <w:p w14:paraId="58E16FB1" w14:textId="77777777" w:rsidR="00CF5499" w:rsidRPr="00A74D1B" w:rsidRDefault="00CF5499" w:rsidP="00A74D1B">
      <w:pPr>
        <w:autoSpaceDE w:val="0"/>
        <w:autoSpaceDN w:val="0"/>
        <w:spacing w:after="0" w:line="240" w:lineRule="auto"/>
        <w:ind w:left="567"/>
        <w:jc w:val="both"/>
        <w:rPr>
          <w:rFonts w:ascii="Arial" w:eastAsia="Times New Roman" w:hAnsi="Arial" w:cs="Arial"/>
          <w:lang w:eastAsia="cs-CZ"/>
        </w:rPr>
      </w:pPr>
      <w:r w:rsidRPr="00A74D1B">
        <w:rPr>
          <w:rFonts w:ascii="Arial" w:eastAsia="Times New Roman" w:hAnsi="Arial" w:cs="Arial"/>
          <w:lang w:eastAsia="cs-CZ"/>
        </w:rPr>
        <w:t xml:space="preserve">Je-li určeno za jednu smluvní stranu více kontaktních osob, musí být e-mailová sdělení zasílána všem kontaktním osobám současně, jinak na ně nebude brán zřetel. </w:t>
      </w:r>
    </w:p>
    <w:p w14:paraId="5B86C472" w14:textId="77777777" w:rsidR="00CF5499" w:rsidRPr="00A74D1B" w:rsidRDefault="00CF5499" w:rsidP="00A74D1B">
      <w:pPr>
        <w:autoSpaceDE w:val="0"/>
        <w:autoSpaceDN w:val="0"/>
        <w:spacing w:after="0" w:line="240" w:lineRule="auto"/>
        <w:ind w:left="567"/>
        <w:jc w:val="both"/>
        <w:rPr>
          <w:rFonts w:ascii="Arial" w:eastAsia="Times New Roman" w:hAnsi="Arial" w:cs="Arial"/>
          <w:lang w:eastAsia="cs-CZ"/>
        </w:rPr>
      </w:pPr>
    </w:p>
    <w:p w14:paraId="5C2B3FE0" w14:textId="77777777" w:rsidR="00CF5499" w:rsidRPr="00A74D1B" w:rsidRDefault="00CF5499" w:rsidP="00A74D1B">
      <w:pPr>
        <w:autoSpaceDE w:val="0"/>
        <w:autoSpaceDN w:val="0"/>
        <w:spacing w:after="0" w:line="240" w:lineRule="auto"/>
        <w:ind w:left="567"/>
        <w:jc w:val="both"/>
        <w:rPr>
          <w:rFonts w:ascii="Arial" w:eastAsia="Times New Roman" w:hAnsi="Arial" w:cs="Arial"/>
          <w:lang w:eastAsia="cs-CZ"/>
        </w:rPr>
      </w:pPr>
      <w:r w:rsidRPr="00A74D1B">
        <w:rPr>
          <w:rFonts w:ascii="Arial" w:eastAsia="Times New Roman" w:hAnsi="Arial" w:cs="Arial"/>
          <w:lang w:eastAsia="cs-CZ"/>
        </w:rPr>
        <w:t>Smluvní strany jsou oprávněny kdykoliv pověřit komunikací s druhou smluvní stranou i jinou osobu, a to i bez uzavření dodatku k této smlouvě. Takováto změna nabude vůči druhé smluvní straně účinnosti okamžikem doručení příslušného oznámení, nebude-li v oznámení uveden pozdější termín.</w:t>
      </w:r>
    </w:p>
    <w:p w14:paraId="023E54E3" w14:textId="77777777" w:rsidR="00CF5499" w:rsidRPr="00A74D1B" w:rsidRDefault="00CF5499" w:rsidP="00A74D1B">
      <w:pPr>
        <w:spacing w:after="0" w:line="240" w:lineRule="auto"/>
        <w:jc w:val="both"/>
        <w:rPr>
          <w:rFonts w:ascii="Arial" w:eastAsiaTheme="minorEastAsia" w:hAnsi="Arial" w:cs="Arial"/>
          <w:b/>
          <w:bCs/>
          <w:lang w:eastAsia="cs-CZ"/>
        </w:rPr>
      </w:pPr>
    </w:p>
    <w:p w14:paraId="2C4B3A25" w14:textId="77777777" w:rsidR="00621B78" w:rsidRPr="00A74D1B" w:rsidRDefault="00621B78" w:rsidP="00A74D1B">
      <w:pPr>
        <w:spacing w:after="0" w:line="240" w:lineRule="auto"/>
        <w:jc w:val="center"/>
        <w:rPr>
          <w:rFonts w:ascii="Arial" w:eastAsiaTheme="minorEastAsia" w:hAnsi="Arial" w:cs="Arial"/>
          <w:b/>
          <w:bCs/>
          <w:lang w:eastAsia="cs-CZ"/>
        </w:rPr>
      </w:pPr>
    </w:p>
    <w:p w14:paraId="5D026154" w14:textId="77777777" w:rsidR="00621B78" w:rsidRPr="00A74D1B" w:rsidRDefault="00621B78" w:rsidP="00A74D1B">
      <w:pPr>
        <w:spacing w:after="0" w:line="240" w:lineRule="auto"/>
        <w:jc w:val="center"/>
        <w:rPr>
          <w:rFonts w:ascii="Arial" w:eastAsiaTheme="minorEastAsia" w:hAnsi="Arial" w:cs="Arial"/>
          <w:b/>
          <w:bCs/>
          <w:lang w:eastAsia="cs-CZ"/>
        </w:rPr>
      </w:pPr>
      <w:r w:rsidRPr="00A74D1B">
        <w:rPr>
          <w:rFonts w:ascii="Arial" w:eastAsiaTheme="minorEastAsia" w:hAnsi="Arial" w:cs="Arial"/>
          <w:b/>
          <w:bCs/>
          <w:lang w:eastAsia="cs-CZ"/>
        </w:rPr>
        <w:t>Článek VI</w:t>
      </w:r>
    </w:p>
    <w:p w14:paraId="3F5CB3B9" w14:textId="77777777" w:rsidR="00621B78" w:rsidRPr="00A74D1B" w:rsidRDefault="00621B78" w:rsidP="00A74D1B">
      <w:pPr>
        <w:spacing w:after="0" w:line="240" w:lineRule="auto"/>
        <w:jc w:val="center"/>
        <w:rPr>
          <w:rFonts w:ascii="Arial" w:eastAsiaTheme="minorEastAsia" w:hAnsi="Arial" w:cs="Arial"/>
          <w:b/>
          <w:bCs/>
          <w:lang w:eastAsia="cs-CZ"/>
        </w:rPr>
      </w:pPr>
      <w:r w:rsidRPr="00A74D1B">
        <w:rPr>
          <w:rFonts w:ascii="Arial" w:eastAsiaTheme="minorEastAsia" w:hAnsi="Arial" w:cs="Arial"/>
          <w:b/>
          <w:bCs/>
          <w:lang w:eastAsia="cs-CZ"/>
        </w:rPr>
        <w:t>Sankce</w:t>
      </w:r>
    </w:p>
    <w:p w14:paraId="6267A2BC" w14:textId="77777777" w:rsidR="00621B78" w:rsidRPr="00E51F1B" w:rsidRDefault="00621B78" w:rsidP="00A74D1B">
      <w:pPr>
        <w:spacing w:after="0" w:line="240" w:lineRule="auto"/>
        <w:jc w:val="both"/>
        <w:rPr>
          <w:rFonts w:ascii="Arial" w:eastAsiaTheme="minorEastAsia" w:hAnsi="Arial" w:cs="Arial"/>
          <w:b/>
          <w:bCs/>
          <w:lang w:eastAsia="cs-CZ"/>
        </w:rPr>
      </w:pPr>
    </w:p>
    <w:p w14:paraId="3CDB0108" w14:textId="77777777" w:rsidR="001A1B48" w:rsidRPr="00E51F1B" w:rsidRDefault="001A1B48" w:rsidP="0054085E">
      <w:pPr>
        <w:numPr>
          <w:ilvl w:val="0"/>
          <w:numId w:val="19"/>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E51F1B">
        <w:rPr>
          <w:rFonts w:ascii="Arial" w:eastAsia="Times New Roman" w:hAnsi="Arial" w:cs="Arial"/>
          <w:lang w:eastAsia="cs-CZ"/>
        </w:rPr>
        <w:t xml:space="preserve">V případě, že </w:t>
      </w:r>
      <w:r w:rsidR="00792298" w:rsidRPr="00E51F1B">
        <w:rPr>
          <w:rFonts w:ascii="Arial" w:eastAsia="Times New Roman" w:hAnsi="Arial" w:cs="Arial"/>
          <w:lang w:eastAsia="cs-CZ"/>
        </w:rPr>
        <w:t xml:space="preserve">se </w:t>
      </w:r>
      <w:r w:rsidRPr="00E51F1B">
        <w:rPr>
          <w:rFonts w:ascii="Arial" w:eastAsia="Times New Roman" w:hAnsi="Arial" w:cs="Arial"/>
          <w:lang w:eastAsia="cs-CZ"/>
        </w:rPr>
        <w:t>Poskytovatel</w:t>
      </w:r>
      <w:r w:rsidR="00792298" w:rsidRPr="00E51F1B">
        <w:rPr>
          <w:rFonts w:ascii="Arial" w:eastAsia="Times New Roman" w:hAnsi="Arial" w:cs="Arial"/>
          <w:lang w:eastAsia="cs-CZ"/>
        </w:rPr>
        <w:t xml:space="preserve"> dostane do prodlení s plněním kterékoliv své povinnosti vyplývající z této smlouvy</w:t>
      </w:r>
      <w:r w:rsidRPr="00E51F1B">
        <w:rPr>
          <w:rFonts w:ascii="Arial" w:eastAsia="Times New Roman" w:hAnsi="Arial" w:cs="Arial"/>
          <w:lang w:eastAsia="cs-CZ"/>
        </w:rPr>
        <w:t xml:space="preserve">, </w:t>
      </w:r>
      <w:r w:rsidR="00792298" w:rsidRPr="00E51F1B">
        <w:rPr>
          <w:rFonts w:ascii="Arial" w:eastAsia="Times New Roman" w:hAnsi="Arial" w:cs="Arial"/>
          <w:lang w:eastAsia="cs-CZ"/>
        </w:rPr>
        <w:t>bude</w:t>
      </w:r>
      <w:r w:rsidRPr="00E51F1B">
        <w:rPr>
          <w:rFonts w:ascii="Arial" w:eastAsia="Times New Roman" w:hAnsi="Arial" w:cs="Arial"/>
          <w:lang w:eastAsia="cs-CZ"/>
        </w:rPr>
        <w:t xml:space="preserve"> povinen zaplatit Zákazníkovi smluvní pokutu ve výši 1.000 Kč za každ</w:t>
      </w:r>
      <w:r w:rsidR="00792298" w:rsidRPr="00E51F1B">
        <w:rPr>
          <w:rFonts w:ascii="Arial" w:eastAsia="Times New Roman" w:hAnsi="Arial" w:cs="Arial"/>
          <w:lang w:eastAsia="cs-CZ"/>
        </w:rPr>
        <w:t xml:space="preserve">ý den prodlení. </w:t>
      </w:r>
    </w:p>
    <w:p w14:paraId="38C3579D" w14:textId="77777777" w:rsidR="00D354C9" w:rsidRPr="00A74D1B" w:rsidRDefault="00D354C9" w:rsidP="0054085E">
      <w:pPr>
        <w:pStyle w:val="Odstavecseseznamem"/>
        <w:tabs>
          <w:tab w:val="num" w:pos="567"/>
        </w:tabs>
        <w:spacing w:after="0" w:line="240" w:lineRule="auto"/>
        <w:ind w:left="567" w:hanging="567"/>
        <w:rPr>
          <w:rFonts w:ascii="Arial" w:eastAsia="Times New Roman" w:hAnsi="Arial" w:cs="Arial"/>
          <w:i/>
          <w:iCs/>
          <w:lang w:eastAsia="cs-CZ"/>
        </w:rPr>
      </w:pPr>
    </w:p>
    <w:p w14:paraId="3904F55B" w14:textId="77777777" w:rsidR="001A1B48" w:rsidRPr="00E51F1B" w:rsidRDefault="00D354C9" w:rsidP="0054085E">
      <w:pPr>
        <w:numPr>
          <w:ilvl w:val="0"/>
          <w:numId w:val="19"/>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E51F1B">
        <w:rPr>
          <w:rFonts w:ascii="Arial" w:eastAsia="Times New Roman" w:hAnsi="Arial" w:cs="Arial"/>
          <w:lang w:eastAsia="cs-CZ"/>
        </w:rPr>
        <w:t xml:space="preserve">V případě porušení </w:t>
      </w:r>
      <w:r w:rsidR="00E51F1B" w:rsidRPr="00E51F1B">
        <w:rPr>
          <w:rFonts w:ascii="Arial" w:eastAsia="Times New Roman" w:hAnsi="Arial" w:cs="Arial"/>
          <w:lang w:eastAsia="cs-CZ"/>
        </w:rPr>
        <w:t>své povinnosti uvedené v čl. V odst. 3 této smlouvy</w:t>
      </w:r>
      <w:r w:rsidRPr="00E51F1B">
        <w:rPr>
          <w:rFonts w:ascii="Arial" w:eastAsia="Times New Roman" w:hAnsi="Arial" w:cs="Arial"/>
          <w:lang w:eastAsia="cs-CZ"/>
        </w:rPr>
        <w:t xml:space="preserve"> je Poskytovatel povinen zaplatit Zákazníkovi smluvní pokutu ve výši 25 % z nominální hodnoty postoupené pohledávky.</w:t>
      </w:r>
    </w:p>
    <w:p w14:paraId="0E457D4D" w14:textId="77777777" w:rsidR="00D354C9" w:rsidRPr="00E51F1B" w:rsidRDefault="00D354C9" w:rsidP="0054085E">
      <w:pPr>
        <w:pStyle w:val="Odstavecseseznamem"/>
        <w:tabs>
          <w:tab w:val="num" w:pos="567"/>
        </w:tabs>
        <w:spacing w:after="0" w:line="240" w:lineRule="auto"/>
        <w:ind w:left="567" w:hanging="567"/>
        <w:rPr>
          <w:rFonts w:ascii="Arial" w:eastAsiaTheme="minorEastAsia" w:hAnsi="Arial" w:cs="Arial"/>
          <w:lang w:eastAsia="cs-CZ"/>
        </w:rPr>
      </w:pPr>
    </w:p>
    <w:p w14:paraId="1AE4B344" w14:textId="77777777" w:rsidR="00D354C9" w:rsidRPr="00E51F1B" w:rsidRDefault="00D354C9" w:rsidP="0054085E">
      <w:pPr>
        <w:numPr>
          <w:ilvl w:val="0"/>
          <w:numId w:val="19"/>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E51F1B">
        <w:rPr>
          <w:rFonts w:ascii="Arial" w:eastAsia="Times New Roman" w:hAnsi="Arial" w:cs="Arial"/>
          <w:lang w:eastAsia="cs-CZ"/>
        </w:rPr>
        <w:t xml:space="preserve">V případě porušení </w:t>
      </w:r>
      <w:r w:rsidR="00E51F1B" w:rsidRPr="00E51F1B">
        <w:rPr>
          <w:rFonts w:ascii="Arial" w:eastAsia="Times New Roman" w:hAnsi="Arial" w:cs="Arial"/>
          <w:lang w:eastAsia="cs-CZ"/>
        </w:rPr>
        <w:t xml:space="preserve">své povinnosti uvedené v čl. V odst. 4 této smlouvy </w:t>
      </w:r>
      <w:r w:rsidRPr="00E51F1B">
        <w:rPr>
          <w:rFonts w:ascii="Arial" w:eastAsia="Times New Roman" w:hAnsi="Arial" w:cs="Arial"/>
          <w:lang w:eastAsia="cs-CZ"/>
        </w:rPr>
        <w:t>je Poskytovatel povinen zaplatit Zákazníkovi smluvní pokutu ve výši 25 % z částky, kterou započetl.</w:t>
      </w:r>
    </w:p>
    <w:p w14:paraId="52BDE555" w14:textId="77777777" w:rsidR="00D354C9" w:rsidRPr="00A74D1B" w:rsidRDefault="00D354C9" w:rsidP="0054085E">
      <w:pPr>
        <w:pStyle w:val="Odstavecseseznamem"/>
        <w:tabs>
          <w:tab w:val="num" w:pos="567"/>
        </w:tabs>
        <w:spacing w:after="0" w:line="240" w:lineRule="auto"/>
        <w:ind w:left="567" w:hanging="567"/>
        <w:rPr>
          <w:rFonts w:ascii="Arial" w:eastAsiaTheme="minorEastAsia" w:hAnsi="Arial" w:cs="Arial"/>
          <w:i/>
          <w:iCs/>
          <w:lang w:eastAsia="cs-CZ"/>
        </w:rPr>
      </w:pPr>
    </w:p>
    <w:p w14:paraId="5A13DF78" w14:textId="77777777" w:rsidR="00D354C9" w:rsidRPr="00E51F1B" w:rsidRDefault="00D354C9" w:rsidP="0054085E">
      <w:pPr>
        <w:numPr>
          <w:ilvl w:val="0"/>
          <w:numId w:val="19"/>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E51F1B">
        <w:rPr>
          <w:rFonts w:ascii="Arial" w:eastAsia="Times New Roman" w:hAnsi="Arial" w:cs="Arial"/>
          <w:kern w:val="3"/>
          <w:lang w:eastAsia="zh-CN"/>
        </w:rPr>
        <w:t>Za každé jiné porušení této smlouvy ze strany P</w:t>
      </w:r>
      <w:r w:rsidR="00557025" w:rsidRPr="00E51F1B">
        <w:rPr>
          <w:rFonts w:ascii="Arial" w:eastAsia="Times New Roman" w:hAnsi="Arial" w:cs="Arial"/>
          <w:kern w:val="3"/>
          <w:lang w:eastAsia="zh-CN"/>
        </w:rPr>
        <w:t>oskytovatele</w:t>
      </w:r>
      <w:r w:rsidRPr="00E51F1B">
        <w:rPr>
          <w:rFonts w:ascii="Arial" w:eastAsia="Times New Roman" w:hAnsi="Arial" w:cs="Arial"/>
          <w:kern w:val="3"/>
          <w:lang w:eastAsia="zh-CN"/>
        </w:rPr>
        <w:t xml:space="preserve">, než je uvedeno v odst. 1 až </w:t>
      </w:r>
      <w:r w:rsidR="00E51F1B">
        <w:rPr>
          <w:rFonts w:ascii="Arial" w:eastAsia="Times New Roman" w:hAnsi="Arial" w:cs="Arial"/>
          <w:kern w:val="3"/>
          <w:lang w:eastAsia="zh-CN"/>
        </w:rPr>
        <w:t>3</w:t>
      </w:r>
      <w:r w:rsidRPr="00E51F1B">
        <w:rPr>
          <w:rFonts w:ascii="Arial" w:eastAsia="Times New Roman" w:hAnsi="Arial" w:cs="Arial"/>
          <w:kern w:val="3"/>
          <w:lang w:eastAsia="zh-CN"/>
        </w:rPr>
        <w:t xml:space="preserve"> tohoto článku, </w:t>
      </w:r>
      <w:r w:rsidR="00194E42">
        <w:rPr>
          <w:rFonts w:ascii="Arial" w:eastAsia="Times New Roman" w:hAnsi="Arial" w:cs="Arial"/>
          <w:kern w:val="3"/>
          <w:lang w:eastAsia="zh-CN"/>
        </w:rPr>
        <w:t xml:space="preserve">je Poskytovatel povinen zaplatit </w:t>
      </w:r>
      <w:r w:rsidR="00557025" w:rsidRPr="00E51F1B">
        <w:rPr>
          <w:rFonts w:ascii="Arial" w:eastAsia="Times New Roman" w:hAnsi="Arial" w:cs="Arial"/>
          <w:kern w:val="3"/>
          <w:lang w:eastAsia="zh-CN"/>
        </w:rPr>
        <w:t>Zákazník</w:t>
      </w:r>
      <w:r w:rsidR="00194E42">
        <w:rPr>
          <w:rFonts w:ascii="Arial" w:eastAsia="Times New Roman" w:hAnsi="Arial" w:cs="Arial"/>
          <w:kern w:val="3"/>
          <w:lang w:eastAsia="zh-CN"/>
        </w:rPr>
        <w:t>ovi</w:t>
      </w:r>
      <w:r w:rsidRPr="00E51F1B">
        <w:rPr>
          <w:rFonts w:ascii="Arial" w:eastAsia="Times New Roman" w:hAnsi="Arial" w:cs="Arial"/>
          <w:kern w:val="3"/>
          <w:lang w:eastAsia="zh-CN"/>
        </w:rPr>
        <w:t xml:space="preserve"> smluvní pokutu ve výši 1.000 Kč</w:t>
      </w:r>
      <w:r w:rsidR="00557025" w:rsidRPr="00E51F1B">
        <w:rPr>
          <w:rFonts w:ascii="Arial" w:eastAsia="Times New Roman" w:hAnsi="Arial" w:cs="Arial"/>
          <w:kern w:val="3"/>
          <w:lang w:eastAsia="zh-CN"/>
        </w:rPr>
        <w:t>;</w:t>
      </w:r>
      <w:r w:rsidRPr="00E51F1B">
        <w:rPr>
          <w:rFonts w:ascii="Arial" w:eastAsia="Times New Roman" w:hAnsi="Arial" w:cs="Arial"/>
          <w:kern w:val="3"/>
          <w:lang w:eastAsia="zh-CN"/>
        </w:rPr>
        <w:t xml:space="preserve"> v případě </w:t>
      </w:r>
      <w:r w:rsidR="00194E42">
        <w:rPr>
          <w:rFonts w:ascii="Arial" w:eastAsia="Times New Roman" w:hAnsi="Arial" w:cs="Arial"/>
          <w:kern w:val="3"/>
          <w:lang w:eastAsia="zh-CN"/>
        </w:rPr>
        <w:t xml:space="preserve">vícedenního </w:t>
      </w:r>
      <w:r w:rsidRPr="00E51F1B">
        <w:rPr>
          <w:rFonts w:ascii="Arial" w:eastAsia="Times New Roman" w:hAnsi="Arial" w:cs="Arial"/>
          <w:kern w:val="3"/>
          <w:lang w:eastAsia="zh-CN"/>
        </w:rPr>
        <w:t>trv</w:t>
      </w:r>
      <w:r w:rsidR="00194E42">
        <w:rPr>
          <w:rFonts w:ascii="Arial" w:eastAsia="Times New Roman" w:hAnsi="Arial" w:cs="Arial"/>
          <w:kern w:val="3"/>
          <w:lang w:eastAsia="zh-CN"/>
        </w:rPr>
        <w:t>ání</w:t>
      </w:r>
      <w:r w:rsidRPr="00E51F1B">
        <w:rPr>
          <w:rFonts w:ascii="Arial" w:eastAsia="Times New Roman" w:hAnsi="Arial" w:cs="Arial"/>
          <w:kern w:val="3"/>
          <w:lang w:eastAsia="zh-CN"/>
        </w:rPr>
        <w:t xml:space="preserve"> porušení pak 1.000 Kč za každý den trvání porušení. </w:t>
      </w:r>
    </w:p>
    <w:p w14:paraId="4770E685" w14:textId="77777777" w:rsidR="001A1B48" w:rsidRPr="00A74D1B" w:rsidRDefault="001A1B48" w:rsidP="0054085E">
      <w:pPr>
        <w:tabs>
          <w:tab w:val="num" w:pos="567"/>
        </w:tabs>
        <w:spacing w:after="0" w:line="240" w:lineRule="auto"/>
        <w:ind w:left="567" w:hanging="567"/>
        <w:contextualSpacing/>
        <w:rPr>
          <w:rFonts w:ascii="Arial" w:eastAsiaTheme="minorEastAsia" w:hAnsi="Arial" w:cs="Arial"/>
          <w:i/>
          <w:iCs/>
          <w:lang w:eastAsia="cs-CZ"/>
        </w:rPr>
      </w:pPr>
    </w:p>
    <w:p w14:paraId="514853AF" w14:textId="77777777" w:rsidR="001A1B48" w:rsidRPr="0054085E" w:rsidRDefault="001A1B48" w:rsidP="0054085E">
      <w:pPr>
        <w:numPr>
          <w:ilvl w:val="0"/>
          <w:numId w:val="19"/>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54085E">
        <w:rPr>
          <w:rFonts w:ascii="Arial" w:eastAsia="Times New Roman" w:hAnsi="Arial" w:cs="Arial"/>
          <w:lang w:eastAsia="cs-CZ"/>
        </w:rPr>
        <w:t>Smluvní pokuty nezahrnují náhradu škody. Smluvní pokuty a náhrady škody jsou splatné do dvou (2) týdnů od doručení vyúčtování.</w:t>
      </w:r>
    </w:p>
    <w:p w14:paraId="5EBF3278" w14:textId="77777777" w:rsidR="00621B78" w:rsidRPr="00A74D1B" w:rsidRDefault="00621B78" w:rsidP="00A74D1B">
      <w:pPr>
        <w:spacing w:after="0" w:line="240" w:lineRule="auto"/>
        <w:jc w:val="both"/>
        <w:rPr>
          <w:rFonts w:ascii="Arial" w:eastAsiaTheme="minorEastAsia" w:hAnsi="Arial" w:cs="Arial"/>
          <w:b/>
          <w:bCs/>
          <w:lang w:eastAsia="cs-CZ"/>
        </w:rPr>
      </w:pPr>
    </w:p>
    <w:p w14:paraId="680013E3" w14:textId="2CED31E6" w:rsidR="0006712F" w:rsidRDefault="0006712F" w:rsidP="00A74D1B">
      <w:pPr>
        <w:spacing w:after="0" w:line="240" w:lineRule="auto"/>
        <w:jc w:val="both"/>
        <w:rPr>
          <w:rFonts w:ascii="Arial" w:eastAsiaTheme="minorEastAsia" w:hAnsi="Arial" w:cs="Arial"/>
          <w:b/>
          <w:bCs/>
          <w:lang w:eastAsia="cs-CZ"/>
        </w:rPr>
      </w:pPr>
    </w:p>
    <w:p w14:paraId="22A01016" w14:textId="7195D310" w:rsidR="00624678" w:rsidRDefault="00624678" w:rsidP="00A74D1B">
      <w:pPr>
        <w:spacing w:after="0" w:line="240" w:lineRule="auto"/>
        <w:jc w:val="both"/>
        <w:rPr>
          <w:rFonts w:ascii="Arial" w:eastAsiaTheme="minorEastAsia" w:hAnsi="Arial" w:cs="Arial"/>
          <w:b/>
          <w:bCs/>
          <w:lang w:eastAsia="cs-CZ"/>
        </w:rPr>
      </w:pPr>
    </w:p>
    <w:p w14:paraId="1BCEFA0F" w14:textId="77777777" w:rsidR="00624678" w:rsidRPr="00A74D1B" w:rsidRDefault="00624678" w:rsidP="00A74D1B">
      <w:pPr>
        <w:spacing w:after="0" w:line="240" w:lineRule="auto"/>
        <w:jc w:val="both"/>
        <w:rPr>
          <w:rFonts w:ascii="Arial" w:eastAsiaTheme="minorEastAsia" w:hAnsi="Arial" w:cs="Arial"/>
          <w:b/>
          <w:bCs/>
          <w:lang w:eastAsia="cs-CZ"/>
        </w:rPr>
      </w:pPr>
    </w:p>
    <w:p w14:paraId="6607D3B0" w14:textId="77777777" w:rsidR="00CF5499" w:rsidRPr="00A74D1B" w:rsidRDefault="00CF5499" w:rsidP="00A74D1B">
      <w:pPr>
        <w:spacing w:after="0" w:line="240" w:lineRule="auto"/>
        <w:jc w:val="center"/>
        <w:rPr>
          <w:rFonts w:ascii="Arial" w:eastAsiaTheme="minorEastAsia" w:hAnsi="Arial" w:cs="Arial"/>
          <w:b/>
          <w:bCs/>
          <w:lang w:eastAsia="cs-CZ"/>
        </w:rPr>
      </w:pPr>
      <w:bookmarkStart w:id="3" w:name="_Hlk53735115"/>
      <w:r w:rsidRPr="00A74D1B">
        <w:rPr>
          <w:rFonts w:ascii="Arial" w:eastAsiaTheme="minorEastAsia" w:hAnsi="Arial" w:cs="Arial"/>
          <w:b/>
          <w:bCs/>
          <w:lang w:eastAsia="cs-CZ"/>
        </w:rPr>
        <w:t>Článek V</w:t>
      </w:r>
      <w:r w:rsidR="00621B78" w:rsidRPr="00A74D1B">
        <w:rPr>
          <w:rFonts w:ascii="Arial" w:eastAsiaTheme="minorEastAsia" w:hAnsi="Arial" w:cs="Arial"/>
          <w:b/>
          <w:bCs/>
          <w:lang w:eastAsia="cs-CZ"/>
        </w:rPr>
        <w:t>I</w:t>
      </w:r>
      <w:r w:rsidR="005030C0" w:rsidRPr="00A74D1B">
        <w:rPr>
          <w:rFonts w:ascii="Arial" w:eastAsiaTheme="minorEastAsia" w:hAnsi="Arial" w:cs="Arial"/>
          <w:b/>
          <w:bCs/>
          <w:lang w:eastAsia="cs-CZ"/>
        </w:rPr>
        <w:t>I</w:t>
      </w:r>
    </w:p>
    <w:p w14:paraId="5550FA2D" w14:textId="77777777" w:rsidR="00CF5499" w:rsidRPr="00A74D1B" w:rsidRDefault="00AD1CD7" w:rsidP="00A74D1B">
      <w:pPr>
        <w:spacing w:after="0" w:line="240" w:lineRule="auto"/>
        <w:jc w:val="center"/>
        <w:rPr>
          <w:rFonts w:ascii="Arial" w:eastAsiaTheme="minorEastAsia" w:hAnsi="Arial" w:cs="Arial"/>
          <w:b/>
          <w:bCs/>
          <w:lang w:eastAsia="cs-CZ"/>
        </w:rPr>
      </w:pPr>
      <w:r w:rsidRPr="00A74D1B">
        <w:rPr>
          <w:rFonts w:ascii="Arial" w:eastAsiaTheme="minorEastAsia" w:hAnsi="Arial" w:cs="Arial"/>
          <w:b/>
          <w:bCs/>
          <w:lang w:eastAsia="cs-CZ"/>
        </w:rPr>
        <w:t>Trvání smlouvy</w:t>
      </w:r>
    </w:p>
    <w:bookmarkEnd w:id="3"/>
    <w:p w14:paraId="1E9A7820" w14:textId="77777777" w:rsidR="00CF5499" w:rsidRPr="00A74D1B" w:rsidRDefault="00CF5499" w:rsidP="00A74D1B">
      <w:pPr>
        <w:tabs>
          <w:tab w:val="num" w:pos="360"/>
        </w:tabs>
        <w:spacing w:after="0" w:line="240" w:lineRule="auto"/>
        <w:jc w:val="both"/>
        <w:rPr>
          <w:rFonts w:ascii="Arial" w:eastAsiaTheme="minorEastAsia" w:hAnsi="Arial" w:cs="Arial"/>
          <w:lang w:eastAsia="cs-CZ"/>
        </w:rPr>
      </w:pPr>
    </w:p>
    <w:p w14:paraId="26FF2D0E" w14:textId="77777777" w:rsidR="00776E33" w:rsidRPr="00A74D1B" w:rsidRDefault="00776E33" w:rsidP="00A74D1B">
      <w:pPr>
        <w:numPr>
          <w:ilvl w:val="0"/>
          <w:numId w:val="11"/>
        </w:numPr>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Tato smlouva nabývá platnosti podpisem zástupců obou smluvních stran</w:t>
      </w:r>
      <w:r w:rsidR="00B50520" w:rsidRPr="00A74D1B">
        <w:rPr>
          <w:rFonts w:ascii="Arial" w:eastAsiaTheme="minorEastAsia" w:hAnsi="Arial" w:cs="Arial"/>
          <w:lang w:eastAsia="cs-CZ"/>
        </w:rPr>
        <w:t>;</w:t>
      </w:r>
      <w:r w:rsidRPr="00A74D1B">
        <w:rPr>
          <w:rFonts w:ascii="Arial" w:eastAsiaTheme="minorEastAsia" w:hAnsi="Arial" w:cs="Arial"/>
          <w:lang w:eastAsia="cs-CZ"/>
        </w:rPr>
        <w:t xml:space="preserve"> účinnosti pak jejím zveřejněním v registru smluv dle zák. č. 340/2015 Sb, ve znění pozdějších předpisů. </w:t>
      </w:r>
    </w:p>
    <w:p w14:paraId="26704C3A" w14:textId="77777777" w:rsidR="00B50520" w:rsidRPr="00A74D1B" w:rsidRDefault="00B50520" w:rsidP="00A74D1B">
      <w:pPr>
        <w:spacing w:after="0" w:line="240" w:lineRule="auto"/>
        <w:ind w:left="567"/>
        <w:jc w:val="both"/>
        <w:rPr>
          <w:rFonts w:ascii="Arial" w:eastAsiaTheme="minorEastAsia" w:hAnsi="Arial" w:cs="Arial"/>
          <w:lang w:eastAsia="cs-CZ"/>
        </w:rPr>
      </w:pPr>
    </w:p>
    <w:p w14:paraId="3D291441" w14:textId="77777777" w:rsidR="00B50520" w:rsidRPr="00A74D1B" w:rsidRDefault="00CF5499" w:rsidP="00A74D1B">
      <w:pPr>
        <w:numPr>
          <w:ilvl w:val="0"/>
          <w:numId w:val="11"/>
        </w:numPr>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Tato smlouva se sjednává na dobu čtyř (4) let od</w:t>
      </w:r>
      <w:r w:rsidR="00B50520" w:rsidRPr="00A74D1B">
        <w:rPr>
          <w:rFonts w:ascii="Arial" w:eastAsiaTheme="minorEastAsia" w:hAnsi="Arial" w:cs="Arial"/>
          <w:lang w:eastAsia="cs-CZ"/>
        </w:rPr>
        <w:t>e dne, kdy nabude účinnosti.</w:t>
      </w:r>
    </w:p>
    <w:p w14:paraId="6BFACA84" w14:textId="77777777" w:rsidR="00B50520" w:rsidRPr="00A74D1B" w:rsidRDefault="00B50520" w:rsidP="00A74D1B">
      <w:pPr>
        <w:spacing w:after="0" w:line="240" w:lineRule="auto"/>
        <w:jc w:val="both"/>
        <w:rPr>
          <w:rFonts w:ascii="Arial" w:eastAsiaTheme="minorEastAsia" w:hAnsi="Arial" w:cs="Arial"/>
          <w:lang w:eastAsia="cs-CZ"/>
        </w:rPr>
      </w:pPr>
    </w:p>
    <w:p w14:paraId="0F38200B" w14:textId="1DF495F5" w:rsidR="00CF5499" w:rsidRPr="00A74D1B" w:rsidRDefault="00AD1CD7" w:rsidP="00A74D1B">
      <w:pPr>
        <w:numPr>
          <w:ilvl w:val="0"/>
          <w:numId w:val="11"/>
        </w:numPr>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Zákazník</w:t>
      </w:r>
      <w:r w:rsidR="00CF5499" w:rsidRPr="00A74D1B">
        <w:rPr>
          <w:rFonts w:ascii="Arial" w:eastAsiaTheme="minorEastAsia" w:hAnsi="Arial" w:cs="Arial"/>
          <w:lang w:eastAsia="cs-CZ"/>
        </w:rPr>
        <w:t xml:space="preserve"> je oprávněn vypovědět tuto smlouvu kdykoliv, a to i bez uvedení důvodu. Výpovědní lhůta je </w:t>
      </w:r>
      <w:r w:rsidR="009D5697">
        <w:rPr>
          <w:rFonts w:ascii="Arial" w:eastAsiaTheme="minorEastAsia" w:hAnsi="Arial" w:cs="Arial"/>
          <w:lang w:eastAsia="cs-CZ"/>
        </w:rPr>
        <w:t>tři (3)</w:t>
      </w:r>
      <w:r w:rsidR="00CF5499" w:rsidRPr="00A74D1B">
        <w:rPr>
          <w:rFonts w:ascii="Arial" w:eastAsiaTheme="minorEastAsia" w:hAnsi="Arial" w:cs="Arial"/>
          <w:lang w:eastAsia="cs-CZ"/>
        </w:rPr>
        <w:t xml:space="preserve"> měsíc</w:t>
      </w:r>
      <w:r w:rsidR="009458A5" w:rsidRPr="00A74D1B">
        <w:rPr>
          <w:rFonts w:ascii="Arial" w:eastAsiaTheme="minorEastAsia" w:hAnsi="Arial" w:cs="Arial"/>
          <w:lang w:eastAsia="cs-CZ"/>
        </w:rPr>
        <w:t>e</w:t>
      </w:r>
      <w:r w:rsidR="00CF5499" w:rsidRPr="00A74D1B">
        <w:rPr>
          <w:rFonts w:ascii="Arial" w:eastAsiaTheme="minorEastAsia" w:hAnsi="Arial" w:cs="Arial"/>
          <w:lang w:eastAsia="cs-CZ"/>
        </w:rPr>
        <w:t xml:space="preserve"> a začne plynout prvním dnem kalendářního měsíce následujícího po doručení výpovědi</w:t>
      </w:r>
      <w:r w:rsidR="009458A5" w:rsidRPr="00A74D1B">
        <w:rPr>
          <w:rFonts w:ascii="Arial" w:eastAsiaTheme="minorEastAsia" w:hAnsi="Arial" w:cs="Arial"/>
          <w:lang w:eastAsia="cs-CZ"/>
        </w:rPr>
        <w:t xml:space="preserve"> Poskytovateli.</w:t>
      </w:r>
    </w:p>
    <w:p w14:paraId="773203A9" w14:textId="77777777" w:rsidR="00CF5499" w:rsidRPr="00A74D1B" w:rsidRDefault="00CF5499" w:rsidP="00A74D1B">
      <w:pPr>
        <w:spacing w:after="0" w:line="240" w:lineRule="auto"/>
        <w:jc w:val="both"/>
        <w:rPr>
          <w:rFonts w:ascii="Arial" w:eastAsiaTheme="minorEastAsia" w:hAnsi="Arial" w:cs="Arial"/>
          <w:i/>
          <w:iCs/>
          <w:lang w:eastAsia="cs-CZ"/>
        </w:rPr>
      </w:pPr>
    </w:p>
    <w:p w14:paraId="54C3570A" w14:textId="77777777" w:rsidR="00CF5499" w:rsidRPr="00A74D1B" w:rsidRDefault="00CF5499" w:rsidP="00A74D1B">
      <w:pPr>
        <w:spacing w:after="0" w:line="240" w:lineRule="auto"/>
        <w:jc w:val="both"/>
        <w:rPr>
          <w:rFonts w:ascii="Arial" w:eastAsiaTheme="minorEastAsia" w:hAnsi="Arial" w:cs="Arial"/>
          <w:lang w:eastAsia="cs-CZ"/>
        </w:rPr>
      </w:pPr>
    </w:p>
    <w:p w14:paraId="64EF0328" w14:textId="77777777" w:rsidR="00CF5499" w:rsidRPr="00A74D1B" w:rsidRDefault="00CF5499" w:rsidP="00A74D1B">
      <w:pPr>
        <w:spacing w:after="0" w:line="240" w:lineRule="auto"/>
        <w:jc w:val="center"/>
        <w:rPr>
          <w:rFonts w:ascii="Arial" w:eastAsiaTheme="minorEastAsia" w:hAnsi="Arial" w:cs="Arial"/>
          <w:b/>
          <w:bCs/>
          <w:lang w:eastAsia="cs-CZ"/>
        </w:rPr>
      </w:pPr>
      <w:r w:rsidRPr="00A74D1B">
        <w:rPr>
          <w:rFonts w:ascii="Arial" w:eastAsiaTheme="minorEastAsia" w:hAnsi="Arial" w:cs="Arial"/>
          <w:b/>
          <w:bCs/>
          <w:lang w:eastAsia="cs-CZ"/>
        </w:rPr>
        <w:t>Článek VI</w:t>
      </w:r>
      <w:r w:rsidR="00621B78" w:rsidRPr="00A74D1B">
        <w:rPr>
          <w:rFonts w:ascii="Arial" w:eastAsiaTheme="minorEastAsia" w:hAnsi="Arial" w:cs="Arial"/>
          <w:b/>
          <w:bCs/>
          <w:lang w:eastAsia="cs-CZ"/>
        </w:rPr>
        <w:t>I</w:t>
      </w:r>
      <w:r w:rsidR="005030C0" w:rsidRPr="00A74D1B">
        <w:rPr>
          <w:rFonts w:ascii="Arial" w:eastAsiaTheme="minorEastAsia" w:hAnsi="Arial" w:cs="Arial"/>
          <w:b/>
          <w:bCs/>
          <w:lang w:eastAsia="cs-CZ"/>
        </w:rPr>
        <w:t>I</w:t>
      </w:r>
    </w:p>
    <w:p w14:paraId="4058FE48" w14:textId="77777777" w:rsidR="00CF5499" w:rsidRPr="00A74D1B" w:rsidRDefault="00CF5499" w:rsidP="00A74D1B">
      <w:pPr>
        <w:spacing w:after="0" w:line="240" w:lineRule="auto"/>
        <w:jc w:val="center"/>
        <w:rPr>
          <w:rFonts w:ascii="Arial" w:eastAsiaTheme="minorEastAsia" w:hAnsi="Arial" w:cs="Arial"/>
          <w:b/>
          <w:bCs/>
          <w:lang w:eastAsia="cs-CZ"/>
        </w:rPr>
      </w:pPr>
      <w:r w:rsidRPr="00A74D1B">
        <w:rPr>
          <w:rFonts w:ascii="Arial" w:eastAsiaTheme="minorEastAsia" w:hAnsi="Arial" w:cs="Arial"/>
          <w:b/>
          <w:bCs/>
          <w:lang w:eastAsia="cs-CZ"/>
        </w:rPr>
        <w:t>Závěrečná ustanovení</w:t>
      </w:r>
    </w:p>
    <w:p w14:paraId="311FE773" w14:textId="77777777" w:rsidR="00CF5499" w:rsidRPr="00A74D1B" w:rsidRDefault="00CF5499" w:rsidP="00A74D1B">
      <w:pPr>
        <w:spacing w:after="0" w:line="240" w:lineRule="auto"/>
        <w:ind w:left="567"/>
        <w:jc w:val="both"/>
        <w:rPr>
          <w:rFonts w:ascii="Arial" w:eastAsiaTheme="minorEastAsia" w:hAnsi="Arial" w:cs="Arial"/>
          <w:iCs/>
          <w:lang w:eastAsia="cs-CZ"/>
        </w:rPr>
      </w:pPr>
    </w:p>
    <w:p w14:paraId="2FFEF1B5" w14:textId="77777777" w:rsidR="00CF5499" w:rsidRPr="00A74D1B" w:rsidRDefault="00CF5499" w:rsidP="00A74D1B">
      <w:pPr>
        <w:numPr>
          <w:ilvl w:val="0"/>
          <w:numId w:val="17"/>
        </w:numPr>
        <w:tabs>
          <w:tab w:val="clear" w:pos="1440"/>
          <w:tab w:val="num" w:pos="567"/>
        </w:tabs>
        <w:spacing w:after="0" w:line="240" w:lineRule="auto"/>
        <w:ind w:left="567" w:hanging="567"/>
        <w:jc w:val="both"/>
        <w:rPr>
          <w:rFonts w:ascii="Arial" w:eastAsiaTheme="minorEastAsia" w:hAnsi="Arial" w:cs="Arial"/>
          <w:iCs/>
          <w:lang w:eastAsia="cs-CZ"/>
        </w:rPr>
      </w:pPr>
      <w:r w:rsidRPr="00A74D1B">
        <w:rPr>
          <w:rFonts w:ascii="Arial" w:eastAsiaTheme="minorEastAsia" w:hAnsi="Arial" w:cs="Arial"/>
          <w:lang w:eastAsia="cs-CZ"/>
        </w:rPr>
        <w:t xml:space="preserve">Tuto smlouvu lze změnit pouze písemnými dodatky uzavřenými v listinné podobě a opatřené podpisy zástupců obou smluvních stran na téže listině. Případné dodatky tvoří nedílnou součást této smlouvy. </w:t>
      </w:r>
    </w:p>
    <w:p w14:paraId="628B78CE" w14:textId="77777777" w:rsidR="00CF5499" w:rsidRPr="00A74D1B" w:rsidRDefault="00CF5499" w:rsidP="00A74D1B">
      <w:pPr>
        <w:spacing w:after="0" w:line="240" w:lineRule="auto"/>
        <w:ind w:left="567"/>
        <w:jc w:val="both"/>
        <w:rPr>
          <w:rFonts w:ascii="Arial" w:eastAsiaTheme="minorEastAsia" w:hAnsi="Arial" w:cs="Arial"/>
          <w:iCs/>
          <w:lang w:eastAsia="cs-CZ"/>
        </w:rPr>
      </w:pPr>
    </w:p>
    <w:p w14:paraId="1BA65EB0" w14:textId="77777777" w:rsidR="00CF5499" w:rsidRPr="00A74D1B" w:rsidRDefault="00CF5499" w:rsidP="00A74D1B">
      <w:pPr>
        <w:numPr>
          <w:ilvl w:val="0"/>
          <w:numId w:val="17"/>
        </w:numPr>
        <w:spacing w:after="0" w:line="240" w:lineRule="auto"/>
        <w:ind w:left="567" w:hanging="567"/>
        <w:jc w:val="both"/>
        <w:rPr>
          <w:rFonts w:ascii="Arial" w:eastAsiaTheme="minorEastAsia" w:hAnsi="Arial" w:cs="Arial"/>
          <w:iCs/>
          <w:lang w:eastAsia="cs-CZ"/>
        </w:rPr>
      </w:pPr>
      <w:r w:rsidRPr="00A74D1B">
        <w:rPr>
          <w:rFonts w:ascii="Arial" w:eastAsia="Times New Roman" w:hAnsi="Arial" w:cs="Arial"/>
          <w:lang w:eastAsia="cs-CZ"/>
        </w:rPr>
        <w:t xml:space="preserve">Tato smlouva nahrazuje veškerá předchozí ujednání smluvních stran týkající se předmětu této smlouvy. </w:t>
      </w:r>
    </w:p>
    <w:p w14:paraId="588B5656" w14:textId="77777777" w:rsidR="00CF5499" w:rsidRPr="00A74D1B" w:rsidRDefault="00CF5499" w:rsidP="00BA7B72">
      <w:pPr>
        <w:spacing w:after="0" w:line="240" w:lineRule="auto"/>
        <w:contextualSpacing/>
        <w:rPr>
          <w:rFonts w:ascii="Arial" w:eastAsiaTheme="minorEastAsia" w:hAnsi="Arial" w:cs="Arial"/>
          <w:lang w:eastAsia="cs-CZ"/>
        </w:rPr>
      </w:pPr>
    </w:p>
    <w:p w14:paraId="747BF742" w14:textId="77777777" w:rsidR="00CF5499" w:rsidRPr="00A74D1B" w:rsidRDefault="00CF5499" w:rsidP="00A74D1B">
      <w:pPr>
        <w:numPr>
          <w:ilvl w:val="0"/>
          <w:numId w:val="17"/>
        </w:numPr>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 xml:space="preserve">Tato smlouva je vyhotovena ve dvou (2) stejnopisech, z nichž každá smluvní strana obdrží po podpisu po jednom (1) vyhotovení. </w:t>
      </w:r>
    </w:p>
    <w:p w14:paraId="52C98CE5" w14:textId="77777777" w:rsidR="00FA7EF5" w:rsidRDefault="00FA7EF5" w:rsidP="00A74D1B">
      <w:pPr>
        <w:spacing w:after="0" w:line="240" w:lineRule="auto"/>
        <w:contextualSpacing/>
        <w:rPr>
          <w:rFonts w:ascii="Arial" w:eastAsiaTheme="minorEastAsia" w:hAnsi="Arial" w:cs="Arial"/>
          <w:lang w:eastAsia="cs-CZ"/>
        </w:rPr>
      </w:pPr>
    </w:p>
    <w:p w14:paraId="192F1904" w14:textId="77777777" w:rsidR="00C86478" w:rsidRPr="00A74D1B" w:rsidRDefault="00C86478" w:rsidP="00A74D1B">
      <w:pPr>
        <w:spacing w:after="0" w:line="240" w:lineRule="auto"/>
        <w:contextualSpacing/>
        <w:rPr>
          <w:rFonts w:ascii="Arial" w:eastAsiaTheme="minorEastAsia" w:hAnsi="Arial" w:cs="Arial"/>
          <w:lang w:eastAsia="cs-CZ"/>
        </w:rPr>
      </w:pPr>
    </w:p>
    <w:p w14:paraId="3EDF708A" w14:textId="77777777" w:rsidR="00CF5499" w:rsidRPr="00A74D1B" w:rsidRDefault="00FA7EF5" w:rsidP="00A74D1B">
      <w:pPr>
        <w:tabs>
          <w:tab w:val="num" w:pos="360"/>
        </w:tabs>
        <w:spacing w:after="0" w:line="240" w:lineRule="auto"/>
        <w:jc w:val="both"/>
        <w:rPr>
          <w:rFonts w:ascii="Arial" w:eastAsiaTheme="minorEastAsia" w:hAnsi="Arial" w:cs="Arial"/>
          <w:b/>
          <w:bCs/>
          <w:lang w:eastAsia="cs-CZ"/>
        </w:rPr>
      </w:pPr>
      <w:r w:rsidRPr="00A74D1B">
        <w:rPr>
          <w:rFonts w:ascii="Arial" w:eastAsiaTheme="minorEastAsia" w:hAnsi="Arial" w:cs="Arial"/>
          <w:b/>
          <w:bCs/>
          <w:lang w:eastAsia="cs-CZ"/>
        </w:rPr>
        <w:t>Seznam příloh:</w:t>
      </w:r>
    </w:p>
    <w:p w14:paraId="1CED3FEB" w14:textId="77777777" w:rsidR="00FA7EF5" w:rsidRPr="00A74D1B" w:rsidRDefault="00FA7EF5" w:rsidP="00A74D1B">
      <w:pPr>
        <w:tabs>
          <w:tab w:val="num" w:pos="360"/>
        </w:tabs>
        <w:spacing w:after="0" w:line="240" w:lineRule="auto"/>
        <w:jc w:val="both"/>
        <w:rPr>
          <w:rFonts w:ascii="Arial" w:eastAsiaTheme="minorEastAsia" w:hAnsi="Arial" w:cs="Arial"/>
          <w:lang w:eastAsia="cs-CZ"/>
        </w:rPr>
      </w:pPr>
      <w:r w:rsidRPr="00A74D1B">
        <w:rPr>
          <w:rFonts w:ascii="Arial" w:eastAsiaTheme="minorEastAsia" w:hAnsi="Arial" w:cs="Arial"/>
          <w:lang w:eastAsia="cs-CZ"/>
        </w:rPr>
        <w:t>Příloha č. 1 – Seznam Vozíků</w:t>
      </w:r>
    </w:p>
    <w:p w14:paraId="54B9CF6B" w14:textId="77777777" w:rsidR="004C232B" w:rsidRPr="00A74D1B" w:rsidRDefault="004C232B" w:rsidP="00A74D1B">
      <w:pPr>
        <w:tabs>
          <w:tab w:val="num" w:pos="360"/>
        </w:tabs>
        <w:spacing w:after="0" w:line="240" w:lineRule="auto"/>
        <w:jc w:val="both"/>
        <w:rPr>
          <w:rFonts w:ascii="Arial" w:eastAsiaTheme="minorEastAsia" w:hAnsi="Arial" w:cs="Arial"/>
          <w:lang w:eastAsia="cs-CZ"/>
        </w:rPr>
      </w:pPr>
      <w:r w:rsidRPr="00A74D1B">
        <w:rPr>
          <w:rFonts w:ascii="Arial" w:eastAsiaTheme="minorEastAsia" w:hAnsi="Arial" w:cs="Arial"/>
          <w:lang w:eastAsia="cs-CZ"/>
        </w:rPr>
        <w:t xml:space="preserve">Příloha č. 2 – </w:t>
      </w:r>
      <w:r w:rsidR="00B50520" w:rsidRPr="00A74D1B">
        <w:rPr>
          <w:rFonts w:ascii="Arial" w:eastAsiaTheme="minorEastAsia" w:hAnsi="Arial" w:cs="Arial"/>
          <w:lang w:eastAsia="cs-CZ"/>
        </w:rPr>
        <w:t>C</w:t>
      </w:r>
      <w:r w:rsidRPr="00A74D1B">
        <w:rPr>
          <w:rFonts w:ascii="Arial" w:eastAsiaTheme="minorEastAsia" w:hAnsi="Arial" w:cs="Arial"/>
          <w:lang w:eastAsia="cs-CZ"/>
        </w:rPr>
        <w:t xml:space="preserve">eník náhradních dílů </w:t>
      </w:r>
      <w:r w:rsidR="00B50520" w:rsidRPr="00A74D1B">
        <w:rPr>
          <w:rFonts w:ascii="Arial" w:eastAsiaTheme="minorEastAsia" w:hAnsi="Arial" w:cs="Arial"/>
          <w:lang w:eastAsia="cs-CZ"/>
        </w:rPr>
        <w:t>Vozíků</w:t>
      </w:r>
    </w:p>
    <w:p w14:paraId="77572CC9" w14:textId="77777777" w:rsidR="0054085E" w:rsidRDefault="0054085E" w:rsidP="00A74D1B">
      <w:pPr>
        <w:tabs>
          <w:tab w:val="num" w:pos="360"/>
        </w:tabs>
        <w:spacing w:after="0" w:line="240" w:lineRule="auto"/>
        <w:jc w:val="both"/>
        <w:rPr>
          <w:rFonts w:ascii="Arial" w:eastAsiaTheme="minorEastAsia" w:hAnsi="Arial" w:cs="Arial"/>
          <w:lang w:eastAsia="cs-CZ"/>
        </w:rPr>
      </w:pPr>
    </w:p>
    <w:p w14:paraId="665E10F4" w14:textId="77777777" w:rsidR="00C86478" w:rsidRPr="00A74D1B" w:rsidRDefault="00C86478" w:rsidP="00A74D1B">
      <w:pPr>
        <w:tabs>
          <w:tab w:val="num" w:pos="360"/>
        </w:tabs>
        <w:spacing w:after="0" w:line="240" w:lineRule="auto"/>
        <w:jc w:val="both"/>
        <w:rPr>
          <w:rFonts w:ascii="Arial" w:eastAsiaTheme="minorEastAsia" w:hAnsi="Arial" w:cs="Arial"/>
          <w:lang w:eastAsia="cs-CZ"/>
        </w:rPr>
      </w:pPr>
    </w:p>
    <w:p w14:paraId="41BD5D3F" w14:textId="77777777" w:rsidR="00CF5499" w:rsidRPr="00A74D1B" w:rsidRDefault="00CF5499" w:rsidP="00A74D1B">
      <w:pPr>
        <w:tabs>
          <w:tab w:val="num" w:pos="360"/>
        </w:tabs>
        <w:spacing w:after="0" w:line="240" w:lineRule="auto"/>
        <w:jc w:val="both"/>
        <w:rPr>
          <w:rFonts w:ascii="Arial" w:eastAsiaTheme="minorEastAsia" w:hAnsi="Arial" w:cs="Arial"/>
          <w:lang w:eastAsia="cs-CZ"/>
        </w:rPr>
      </w:pPr>
      <w:r w:rsidRPr="00A74D1B">
        <w:rPr>
          <w:rFonts w:ascii="Arial" w:eastAsiaTheme="minorEastAsia" w:hAnsi="Arial" w:cs="Arial"/>
          <w:lang w:eastAsia="cs-CZ"/>
        </w:rPr>
        <w:t>Za Zákazníka:</w:t>
      </w:r>
      <w:r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r w:rsidR="006A2D15">
        <w:rPr>
          <w:rFonts w:ascii="Arial" w:eastAsiaTheme="minorEastAsia" w:hAnsi="Arial" w:cs="Arial"/>
          <w:lang w:eastAsia="cs-CZ"/>
        </w:rPr>
        <w:tab/>
      </w:r>
      <w:r w:rsidRPr="00A74D1B">
        <w:rPr>
          <w:rFonts w:ascii="Arial" w:eastAsiaTheme="minorEastAsia" w:hAnsi="Arial" w:cs="Arial"/>
          <w:lang w:eastAsia="cs-CZ"/>
        </w:rPr>
        <w:t>Za Poskytovatele:</w:t>
      </w:r>
    </w:p>
    <w:p w14:paraId="18AF165A" w14:textId="77777777" w:rsidR="00CF5499" w:rsidRPr="00A74D1B" w:rsidRDefault="00CF5499" w:rsidP="00A74D1B">
      <w:pPr>
        <w:tabs>
          <w:tab w:val="num" w:pos="360"/>
        </w:tabs>
        <w:spacing w:after="0" w:line="240" w:lineRule="auto"/>
        <w:jc w:val="both"/>
        <w:rPr>
          <w:rFonts w:ascii="Arial" w:eastAsiaTheme="minorEastAsia" w:hAnsi="Arial" w:cs="Arial"/>
          <w:lang w:eastAsia="cs-CZ"/>
        </w:rPr>
      </w:pPr>
    </w:p>
    <w:p w14:paraId="0FF933B8" w14:textId="77777777" w:rsidR="00CF5499" w:rsidRPr="00A74D1B" w:rsidRDefault="00CF5499" w:rsidP="00A74D1B">
      <w:pPr>
        <w:tabs>
          <w:tab w:val="num" w:pos="360"/>
        </w:tabs>
        <w:spacing w:after="0" w:line="240" w:lineRule="auto"/>
        <w:ind w:left="360" w:hanging="360"/>
        <w:jc w:val="both"/>
        <w:rPr>
          <w:rFonts w:ascii="Arial" w:eastAsiaTheme="minorEastAsia" w:hAnsi="Arial" w:cs="Arial"/>
          <w:lang w:eastAsia="cs-CZ"/>
        </w:rPr>
      </w:pPr>
      <w:r w:rsidRPr="00A74D1B">
        <w:rPr>
          <w:rFonts w:ascii="Arial" w:eastAsiaTheme="minorEastAsia" w:hAnsi="Arial" w:cs="Arial"/>
          <w:lang w:eastAsia="cs-CZ"/>
        </w:rPr>
        <w:t>V ............................... dne ...............</w:t>
      </w:r>
      <w:r w:rsidRPr="00A74D1B">
        <w:rPr>
          <w:rFonts w:ascii="Arial" w:eastAsiaTheme="minorEastAsia" w:hAnsi="Arial" w:cs="Arial"/>
          <w:lang w:eastAsia="cs-CZ"/>
        </w:rPr>
        <w:tab/>
      </w:r>
      <w:r w:rsidR="00C86478">
        <w:rPr>
          <w:rFonts w:ascii="Arial" w:eastAsiaTheme="minorEastAsia" w:hAnsi="Arial" w:cs="Arial"/>
          <w:lang w:eastAsia="cs-CZ"/>
        </w:rPr>
        <w:t>…</w:t>
      </w:r>
      <w:r w:rsidRPr="00A74D1B">
        <w:rPr>
          <w:rFonts w:ascii="Arial" w:eastAsiaTheme="minorEastAsia" w:hAnsi="Arial" w:cs="Arial"/>
          <w:lang w:eastAsia="cs-CZ"/>
        </w:rPr>
        <w:tab/>
      </w:r>
      <w:r w:rsidRPr="00A74D1B">
        <w:rPr>
          <w:rFonts w:ascii="Arial" w:eastAsiaTheme="minorEastAsia" w:hAnsi="Arial" w:cs="Arial"/>
          <w:lang w:eastAsia="cs-CZ"/>
        </w:rPr>
        <w:tab/>
      </w:r>
      <w:r w:rsidR="006A2D15">
        <w:rPr>
          <w:rFonts w:ascii="Arial" w:eastAsiaTheme="minorEastAsia" w:hAnsi="Arial" w:cs="Arial"/>
          <w:lang w:eastAsia="cs-CZ"/>
        </w:rPr>
        <w:tab/>
      </w:r>
      <w:r w:rsidRPr="00A74D1B">
        <w:rPr>
          <w:rFonts w:ascii="Arial" w:eastAsiaTheme="minorEastAsia" w:hAnsi="Arial" w:cs="Arial"/>
          <w:lang w:eastAsia="cs-CZ"/>
        </w:rPr>
        <w:t>V ........................... dne ...........</w:t>
      </w:r>
      <w:r w:rsidRPr="00A74D1B">
        <w:rPr>
          <w:rFonts w:ascii="Arial" w:eastAsiaTheme="minorEastAsia" w:hAnsi="Arial" w:cs="Arial"/>
          <w:lang w:eastAsia="cs-CZ"/>
        </w:rPr>
        <w:tab/>
      </w:r>
    </w:p>
    <w:p w14:paraId="6641D616" w14:textId="77777777" w:rsidR="00CF5499" w:rsidRPr="00A74D1B" w:rsidRDefault="00CF5499" w:rsidP="00A74D1B">
      <w:pPr>
        <w:tabs>
          <w:tab w:val="num" w:pos="360"/>
        </w:tabs>
        <w:spacing w:after="0" w:line="240" w:lineRule="auto"/>
        <w:jc w:val="both"/>
        <w:rPr>
          <w:rFonts w:ascii="Arial" w:eastAsiaTheme="minorEastAsia" w:hAnsi="Arial" w:cs="Arial"/>
          <w:lang w:eastAsia="cs-CZ"/>
        </w:rPr>
      </w:pPr>
    </w:p>
    <w:p w14:paraId="06BEE555" w14:textId="77777777" w:rsidR="006A2D15" w:rsidRPr="00A74D1B" w:rsidRDefault="006A2D15" w:rsidP="00A74D1B">
      <w:pPr>
        <w:spacing w:after="0" w:line="240" w:lineRule="auto"/>
        <w:jc w:val="both"/>
        <w:rPr>
          <w:rFonts w:ascii="Arial" w:eastAsiaTheme="minorEastAsia" w:hAnsi="Arial" w:cs="Arial"/>
          <w:lang w:eastAsia="cs-CZ"/>
        </w:rPr>
      </w:pPr>
    </w:p>
    <w:p w14:paraId="6470B176" w14:textId="77777777" w:rsidR="00B06DC0" w:rsidRPr="00A74D1B" w:rsidRDefault="00B06DC0" w:rsidP="00A74D1B">
      <w:pPr>
        <w:spacing w:after="0" w:line="240" w:lineRule="auto"/>
        <w:jc w:val="both"/>
        <w:rPr>
          <w:rFonts w:ascii="Arial" w:eastAsiaTheme="minorEastAsia" w:hAnsi="Arial" w:cs="Arial"/>
          <w:lang w:eastAsia="cs-CZ"/>
        </w:rPr>
      </w:pPr>
    </w:p>
    <w:p w14:paraId="5254F5ED" w14:textId="77777777" w:rsidR="00CF5499" w:rsidRPr="00A74D1B" w:rsidRDefault="00CF5499" w:rsidP="00A74D1B">
      <w:pPr>
        <w:spacing w:after="0" w:line="240" w:lineRule="auto"/>
        <w:jc w:val="both"/>
        <w:rPr>
          <w:rFonts w:ascii="Arial" w:eastAsiaTheme="minorEastAsia" w:hAnsi="Arial" w:cs="Arial"/>
          <w:lang w:eastAsia="cs-CZ"/>
        </w:rPr>
      </w:pPr>
      <w:r w:rsidRPr="00A74D1B">
        <w:rPr>
          <w:rFonts w:ascii="Arial" w:eastAsiaTheme="minorEastAsia" w:hAnsi="Arial" w:cs="Arial"/>
          <w:lang w:eastAsia="cs-CZ"/>
        </w:rPr>
        <w:t>……………………………………</w:t>
      </w:r>
      <w:r w:rsidR="00C86478">
        <w:rPr>
          <w:rFonts w:ascii="Arial" w:eastAsiaTheme="minorEastAsia" w:hAnsi="Arial" w:cs="Arial"/>
          <w:lang w:eastAsia="cs-CZ"/>
        </w:rPr>
        <w:t>………</w:t>
      </w:r>
      <w:r w:rsidRPr="00A74D1B">
        <w:rPr>
          <w:rFonts w:ascii="Arial" w:eastAsiaTheme="minorEastAsia" w:hAnsi="Arial" w:cs="Arial"/>
          <w:lang w:eastAsia="cs-CZ"/>
        </w:rPr>
        <w:tab/>
      </w:r>
      <w:r w:rsidRPr="00A74D1B">
        <w:rPr>
          <w:rFonts w:ascii="Arial" w:eastAsiaTheme="minorEastAsia" w:hAnsi="Arial" w:cs="Arial"/>
          <w:lang w:eastAsia="cs-CZ"/>
        </w:rPr>
        <w:tab/>
      </w:r>
      <w:r w:rsidR="006A2D15">
        <w:rPr>
          <w:rFonts w:ascii="Arial" w:eastAsiaTheme="minorEastAsia" w:hAnsi="Arial" w:cs="Arial"/>
          <w:lang w:eastAsia="cs-CZ"/>
        </w:rPr>
        <w:tab/>
      </w:r>
      <w:r w:rsidRPr="00A74D1B">
        <w:rPr>
          <w:rFonts w:ascii="Arial" w:eastAsiaTheme="minorEastAsia" w:hAnsi="Arial" w:cs="Arial"/>
          <w:lang w:eastAsia="cs-CZ"/>
        </w:rPr>
        <w:t>………………………………</w:t>
      </w:r>
      <w:r w:rsidRPr="00A74D1B">
        <w:rPr>
          <w:rFonts w:ascii="Arial" w:eastAsiaTheme="minorEastAsia" w:hAnsi="Arial" w:cs="Arial"/>
          <w:lang w:eastAsia="cs-CZ"/>
        </w:rPr>
        <w:tab/>
      </w:r>
    </w:p>
    <w:p w14:paraId="206B5AD1" w14:textId="27D12D50" w:rsidR="00CF5499" w:rsidRPr="00A74D1B" w:rsidRDefault="00CF5499" w:rsidP="00A74D1B">
      <w:pPr>
        <w:spacing w:after="0" w:line="240" w:lineRule="auto"/>
        <w:jc w:val="both"/>
        <w:rPr>
          <w:rFonts w:ascii="Arial" w:eastAsiaTheme="minorEastAsia" w:hAnsi="Arial" w:cs="Arial"/>
          <w:lang w:eastAsia="cs-CZ"/>
        </w:rPr>
      </w:pPr>
      <w:r w:rsidRPr="00A74D1B">
        <w:rPr>
          <w:rFonts w:ascii="Arial" w:eastAsiaTheme="minorEastAsia" w:hAnsi="Arial" w:cs="Arial"/>
          <w:lang w:eastAsia="cs-CZ"/>
        </w:rPr>
        <w:t>Ing. Radovan Putna</w:t>
      </w:r>
      <w:r w:rsidRPr="00A74D1B">
        <w:rPr>
          <w:rFonts w:ascii="Arial" w:eastAsiaTheme="minorEastAsia" w:hAnsi="Arial" w:cs="Arial"/>
          <w:lang w:eastAsia="cs-CZ"/>
        </w:rPr>
        <w:tab/>
      </w:r>
      <w:r w:rsidR="00C86478">
        <w:rPr>
          <w:rFonts w:ascii="Arial" w:eastAsiaTheme="minorEastAsia" w:hAnsi="Arial" w:cs="Arial"/>
          <w:lang w:eastAsia="cs-CZ"/>
        </w:rPr>
        <w:t xml:space="preserve">Ing. </w:t>
      </w:r>
      <w:r w:rsidR="00682379">
        <w:rPr>
          <w:rFonts w:ascii="Arial" w:eastAsiaTheme="minorEastAsia" w:hAnsi="Arial" w:cs="Arial"/>
          <w:lang w:eastAsia="cs-CZ"/>
        </w:rPr>
        <w:t>Aleš Musil</w:t>
      </w:r>
      <w:r w:rsidRPr="00A74D1B">
        <w:rPr>
          <w:rFonts w:ascii="Arial" w:eastAsiaTheme="minorEastAsia" w:hAnsi="Arial" w:cs="Arial"/>
          <w:lang w:eastAsia="cs-CZ"/>
        </w:rPr>
        <w:tab/>
      </w:r>
      <w:r w:rsidRPr="00A74D1B">
        <w:rPr>
          <w:rFonts w:ascii="Arial" w:eastAsiaTheme="minorEastAsia" w:hAnsi="Arial" w:cs="Arial"/>
          <w:lang w:eastAsia="cs-CZ"/>
        </w:rPr>
        <w:tab/>
      </w:r>
      <w:bookmarkStart w:id="4" w:name="_Hlk53662254"/>
      <w:r w:rsidR="00624678">
        <w:rPr>
          <w:rFonts w:ascii="Arial" w:eastAsiaTheme="minorEastAsia" w:hAnsi="Arial" w:cs="Arial"/>
          <w:lang w:eastAsia="cs-CZ"/>
        </w:rPr>
        <w:tab/>
      </w:r>
      <w:r w:rsidRPr="00A74D1B">
        <w:rPr>
          <w:rFonts w:ascii="Arial" w:eastAsiaTheme="minorEastAsia" w:hAnsi="Arial" w:cs="Arial"/>
          <w:highlight w:val="yellow"/>
          <w:lang w:eastAsia="cs-CZ"/>
        </w:rPr>
        <w:t>………………</w:t>
      </w:r>
      <w:bookmarkEnd w:id="4"/>
      <w:r w:rsidRPr="00A74D1B">
        <w:rPr>
          <w:rFonts w:ascii="Arial" w:eastAsiaTheme="minorEastAsia" w:hAnsi="Arial" w:cs="Arial"/>
          <w:lang w:eastAsia="cs-CZ"/>
        </w:rPr>
        <w:tab/>
      </w:r>
    </w:p>
    <w:p w14:paraId="5187D5F9" w14:textId="77777777" w:rsidR="00CF5499" w:rsidRPr="00A74D1B" w:rsidRDefault="00CF5499" w:rsidP="00A74D1B">
      <w:pPr>
        <w:spacing w:after="0" w:line="240" w:lineRule="auto"/>
        <w:jc w:val="both"/>
        <w:rPr>
          <w:rFonts w:ascii="Arial" w:eastAsiaTheme="minorEastAsia" w:hAnsi="Arial" w:cs="Arial"/>
          <w:lang w:eastAsia="cs-CZ"/>
        </w:rPr>
      </w:pPr>
      <w:r w:rsidRPr="00A74D1B">
        <w:rPr>
          <w:rFonts w:ascii="Arial" w:eastAsiaTheme="minorEastAsia" w:hAnsi="Arial" w:cs="Arial"/>
          <w:lang w:eastAsia="cs-CZ"/>
        </w:rPr>
        <w:t>ředitel podniku</w:t>
      </w:r>
      <w:r w:rsidR="006A2D15">
        <w:rPr>
          <w:rFonts w:ascii="Arial" w:eastAsiaTheme="minorEastAsia" w:hAnsi="Arial" w:cs="Arial"/>
          <w:lang w:eastAsia="cs-CZ"/>
        </w:rPr>
        <w:t xml:space="preserve">           výrobně-technický ředitel</w:t>
      </w:r>
      <w:r w:rsidRPr="00A74D1B">
        <w:rPr>
          <w:rFonts w:ascii="Arial" w:eastAsiaTheme="minorEastAsia" w:hAnsi="Arial" w:cs="Arial"/>
          <w:lang w:eastAsia="cs-CZ"/>
        </w:rPr>
        <w:tab/>
      </w:r>
      <w:r w:rsidR="006A2D15">
        <w:rPr>
          <w:rFonts w:ascii="Arial" w:eastAsiaTheme="minorEastAsia" w:hAnsi="Arial" w:cs="Arial"/>
          <w:lang w:eastAsia="cs-CZ"/>
        </w:rPr>
        <w:tab/>
      </w:r>
      <w:r w:rsidRPr="00A74D1B">
        <w:rPr>
          <w:rFonts w:ascii="Arial" w:eastAsiaTheme="minorEastAsia" w:hAnsi="Arial" w:cs="Arial"/>
          <w:highlight w:val="yellow"/>
          <w:lang w:eastAsia="cs-CZ"/>
        </w:rPr>
        <w:t>………………</w:t>
      </w:r>
    </w:p>
    <w:p w14:paraId="63288753" w14:textId="77777777" w:rsidR="00CF5499" w:rsidRPr="00A74D1B" w:rsidRDefault="00CF5499" w:rsidP="00A74D1B">
      <w:pPr>
        <w:spacing w:after="0" w:line="240" w:lineRule="auto"/>
        <w:jc w:val="both"/>
        <w:rPr>
          <w:rFonts w:ascii="Arial" w:eastAsiaTheme="minorEastAsia" w:hAnsi="Arial" w:cs="Arial"/>
          <w:lang w:eastAsia="cs-CZ"/>
        </w:rPr>
      </w:pPr>
      <w:r w:rsidRPr="00A74D1B">
        <w:rPr>
          <w:rFonts w:ascii="Arial" w:eastAsiaTheme="minorEastAsia" w:hAnsi="Arial" w:cs="Arial"/>
          <w:lang w:eastAsia="cs-CZ"/>
        </w:rPr>
        <w:t>VOP CZ, s.p.</w:t>
      </w:r>
      <w:r w:rsidRPr="00A74D1B">
        <w:rPr>
          <w:rFonts w:ascii="Arial" w:eastAsiaTheme="minorEastAsia" w:hAnsi="Arial" w:cs="Arial"/>
          <w:lang w:eastAsia="cs-CZ"/>
        </w:rPr>
        <w:tab/>
      </w:r>
      <w:r w:rsidR="006A2D15">
        <w:rPr>
          <w:rFonts w:ascii="Arial" w:eastAsiaTheme="minorEastAsia" w:hAnsi="Arial" w:cs="Arial"/>
          <w:lang w:eastAsia="cs-CZ"/>
        </w:rPr>
        <w:tab/>
      </w:r>
      <w:r w:rsidR="006A2D15" w:rsidRPr="00A74D1B">
        <w:rPr>
          <w:rFonts w:ascii="Arial" w:eastAsiaTheme="minorEastAsia" w:hAnsi="Arial" w:cs="Arial"/>
          <w:lang w:eastAsia="cs-CZ"/>
        </w:rPr>
        <w:t>VOP CZ, s.p.</w:t>
      </w:r>
      <w:r w:rsidR="006A2D15"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r w:rsidR="006A2D15">
        <w:rPr>
          <w:rFonts w:ascii="Arial" w:eastAsiaTheme="minorEastAsia" w:hAnsi="Arial" w:cs="Arial"/>
          <w:lang w:eastAsia="cs-CZ"/>
        </w:rPr>
        <w:tab/>
      </w:r>
      <w:r w:rsidRPr="00A74D1B">
        <w:rPr>
          <w:rFonts w:ascii="Arial" w:eastAsiaTheme="minorEastAsia" w:hAnsi="Arial" w:cs="Arial"/>
          <w:highlight w:val="yellow"/>
          <w:lang w:eastAsia="cs-CZ"/>
        </w:rPr>
        <w:t>………………</w:t>
      </w:r>
    </w:p>
    <w:p w14:paraId="24DC5B23" w14:textId="77777777" w:rsidR="00CF5499" w:rsidRPr="00A74D1B" w:rsidRDefault="00CF5499" w:rsidP="00A74D1B">
      <w:pPr>
        <w:spacing w:after="0" w:line="240" w:lineRule="auto"/>
        <w:jc w:val="both"/>
        <w:rPr>
          <w:rFonts w:ascii="Arial" w:eastAsiaTheme="minorEastAsia" w:hAnsi="Arial" w:cs="Arial"/>
          <w:lang w:eastAsia="cs-CZ"/>
        </w:rPr>
      </w:pPr>
    </w:p>
    <w:p w14:paraId="34A11B57" w14:textId="77777777" w:rsidR="00B32575" w:rsidRPr="00CD76EC" w:rsidRDefault="00B32575" w:rsidP="006A4500">
      <w:pPr>
        <w:spacing w:after="0" w:line="240" w:lineRule="auto"/>
        <w:jc w:val="both"/>
        <w:rPr>
          <w:i/>
        </w:rPr>
      </w:pPr>
    </w:p>
    <w:sectPr w:rsidR="00B32575" w:rsidRPr="00CD76EC" w:rsidSect="00C86478">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BFB7" w14:textId="77777777" w:rsidR="00940C32" w:rsidRDefault="00940C32" w:rsidP="0054085E">
      <w:pPr>
        <w:spacing w:after="0" w:line="240" w:lineRule="auto"/>
      </w:pPr>
      <w:r>
        <w:separator/>
      </w:r>
    </w:p>
  </w:endnote>
  <w:endnote w:type="continuationSeparator" w:id="0">
    <w:p w14:paraId="6A1CA6BD" w14:textId="77777777" w:rsidR="00940C32" w:rsidRDefault="00940C32" w:rsidP="0054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92852"/>
      <w:docPartObj>
        <w:docPartGallery w:val="Page Numbers (Bottom of Page)"/>
        <w:docPartUnique/>
      </w:docPartObj>
    </w:sdtPr>
    <w:sdtEndPr/>
    <w:sdtContent>
      <w:p w14:paraId="36F1C385" w14:textId="77777777" w:rsidR="0054085E" w:rsidRDefault="0054085E">
        <w:pPr>
          <w:pStyle w:val="Zpat"/>
          <w:jc w:val="center"/>
        </w:pPr>
        <w:r>
          <w:fldChar w:fldCharType="begin"/>
        </w:r>
        <w:r>
          <w:instrText>PAGE   \* MERGEFORMAT</w:instrText>
        </w:r>
        <w:r>
          <w:fldChar w:fldCharType="separate"/>
        </w:r>
        <w:r>
          <w:t>2</w:t>
        </w:r>
        <w:r>
          <w:fldChar w:fldCharType="end"/>
        </w:r>
      </w:p>
    </w:sdtContent>
  </w:sdt>
  <w:p w14:paraId="73E6A226" w14:textId="77777777" w:rsidR="0054085E" w:rsidRDefault="00540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ADAB" w14:textId="77777777" w:rsidR="00940C32" w:rsidRDefault="00940C32" w:rsidP="0054085E">
      <w:pPr>
        <w:spacing w:after="0" w:line="240" w:lineRule="auto"/>
      </w:pPr>
      <w:r>
        <w:separator/>
      </w:r>
    </w:p>
  </w:footnote>
  <w:footnote w:type="continuationSeparator" w:id="0">
    <w:p w14:paraId="5FFB517F" w14:textId="77777777" w:rsidR="00940C32" w:rsidRDefault="00940C32" w:rsidP="00540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34BA"/>
    <w:multiLevelType w:val="hybridMultilevel"/>
    <w:tmpl w:val="F8D84110"/>
    <w:lvl w:ilvl="0" w:tplc="C0DEBF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74D207B"/>
    <w:multiLevelType w:val="hybridMultilevel"/>
    <w:tmpl w:val="4CB89DC4"/>
    <w:lvl w:ilvl="0" w:tplc="7F4C080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E04BD4"/>
    <w:multiLevelType w:val="hybridMultilevel"/>
    <w:tmpl w:val="A3E61C12"/>
    <w:lvl w:ilvl="0" w:tplc="8F623832">
      <w:start w:val="1"/>
      <w:numFmt w:val="decimal"/>
      <w:lvlText w:val="%1."/>
      <w:lvlJc w:val="left"/>
      <w:pPr>
        <w:tabs>
          <w:tab w:val="num" w:pos="2353"/>
        </w:tabs>
        <w:ind w:left="2353" w:hanging="360"/>
      </w:pPr>
      <w:rPr>
        <w:rFonts w:cs="Times New Roman"/>
      </w:rPr>
    </w:lvl>
    <w:lvl w:ilvl="1" w:tplc="866C3D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20D7EA2"/>
    <w:multiLevelType w:val="hybridMultilevel"/>
    <w:tmpl w:val="4114F70A"/>
    <w:lvl w:ilvl="0" w:tplc="7D32835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66D59A7"/>
    <w:multiLevelType w:val="hybridMultilevel"/>
    <w:tmpl w:val="FF6EE97C"/>
    <w:lvl w:ilvl="0" w:tplc="CF8A9A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8C96C03"/>
    <w:multiLevelType w:val="hybridMultilevel"/>
    <w:tmpl w:val="5C5816AC"/>
    <w:lvl w:ilvl="0" w:tplc="1CDC9BD2">
      <w:start w:val="1"/>
      <w:numFmt w:val="lowerLetter"/>
      <w:lvlText w:val="%1)"/>
      <w:lvlJc w:val="left"/>
      <w:pPr>
        <w:ind w:left="1407" w:hanging="84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A035E60"/>
    <w:multiLevelType w:val="hybridMultilevel"/>
    <w:tmpl w:val="F216D3F8"/>
    <w:lvl w:ilvl="0" w:tplc="1C7AD7E6">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A7636E5"/>
    <w:multiLevelType w:val="hybridMultilevel"/>
    <w:tmpl w:val="43C424F8"/>
    <w:lvl w:ilvl="0" w:tplc="7F4C080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C870A8"/>
    <w:multiLevelType w:val="hybridMultilevel"/>
    <w:tmpl w:val="3EA0F226"/>
    <w:lvl w:ilvl="0" w:tplc="31BAF6DA">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2FA75020"/>
    <w:multiLevelType w:val="hybridMultilevel"/>
    <w:tmpl w:val="D0363C7E"/>
    <w:lvl w:ilvl="0" w:tplc="62F4AD14">
      <w:start w:val="1"/>
      <w:numFmt w:val="decimal"/>
      <w:lvlText w:val="%1."/>
      <w:lvlJc w:val="left"/>
      <w:pPr>
        <w:tabs>
          <w:tab w:val="num" w:pos="1440"/>
        </w:tabs>
        <w:ind w:left="142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1E7343"/>
    <w:multiLevelType w:val="hybridMultilevel"/>
    <w:tmpl w:val="8550CC8E"/>
    <w:lvl w:ilvl="0" w:tplc="143A5DB2">
      <w:start w:val="1"/>
      <w:numFmt w:val="decimal"/>
      <w:lvlText w:val="%1."/>
      <w:lvlJc w:val="left"/>
      <w:pPr>
        <w:ind w:left="720" w:hanging="360"/>
      </w:pPr>
      <w:rPr>
        <w:rFonts w:ascii="Calibri" w:eastAsia="Times New Roman" w:hAnsi="Calibri" w:cs="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4FB30CA"/>
    <w:multiLevelType w:val="hybridMultilevel"/>
    <w:tmpl w:val="D0363C7E"/>
    <w:lvl w:ilvl="0" w:tplc="62F4AD14">
      <w:start w:val="1"/>
      <w:numFmt w:val="decimal"/>
      <w:lvlText w:val="%1."/>
      <w:lvlJc w:val="left"/>
      <w:pPr>
        <w:tabs>
          <w:tab w:val="num" w:pos="1440"/>
        </w:tabs>
        <w:ind w:left="142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677E7D"/>
    <w:multiLevelType w:val="hybridMultilevel"/>
    <w:tmpl w:val="87428A30"/>
    <w:lvl w:ilvl="0" w:tplc="8DFA2F72">
      <w:start w:val="1"/>
      <w:numFmt w:val="bullet"/>
      <w:lvlText w:val=""/>
      <w:lvlJc w:val="left"/>
      <w:pPr>
        <w:tabs>
          <w:tab w:val="num" w:pos="720"/>
        </w:tabs>
        <w:ind w:left="720" w:hanging="360"/>
      </w:pPr>
      <w:rPr>
        <w:rFonts w:ascii="Symbol" w:hAnsi="Symbol" w:cs="Symbol" w:hint="default"/>
      </w:rPr>
    </w:lvl>
    <w:lvl w:ilvl="1" w:tplc="62F4AD14">
      <w:start w:val="1"/>
      <w:numFmt w:val="decimal"/>
      <w:lvlText w:val="%2."/>
      <w:lvlJc w:val="left"/>
      <w:pPr>
        <w:tabs>
          <w:tab w:val="num" w:pos="1440"/>
        </w:tabs>
        <w:ind w:left="1420" w:hanging="34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A593A21"/>
    <w:multiLevelType w:val="hybridMultilevel"/>
    <w:tmpl w:val="B7D87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E04B45"/>
    <w:multiLevelType w:val="hybridMultilevel"/>
    <w:tmpl w:val="F216D3F8"/>
    <w:lvl w:ilvl="0" w:tplc="1C7AD7E6">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E25BFF"/>
    <w:multiLevelType w:val="hybridMultilevel"/>
    <w:tmpl w:val="F8D84110"/>
    <w:lvl w:ilvl="0" w:tplc="C0DEBF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65E2C0C"/>
    <w:multiLevelType w:val="hybridMultilevel"/>
    <w:tmpl w:val="1D021F88"/>
    <w:lvl w:ilvl="0" w:tplc="336C3C1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8A57FA2"/>
    <w:multiLevelType w:val="hybridMultilevel"/>
    <w:tmpl w:val="766479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C9163A1"/>
    <w:multiLevelType w:val="hybridMultilevel"/>
    <w:tmpl w:val="C2782FEC"/>
    <w:lvl w:ilvl="0" w:tplc="7F4C080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D74636"/>
    <w:multiLevelType w:val="hybridMultilevel"/>
    <w:tmpl w:val="61B02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43465"/>
    <w:multiLevelType w:val="hybridMultilevel"/>
    <w:tmpl w:val="A148DCA4"/>
    <w:lvl w:ilvl="0" w:tplc="3FCCDC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FBF34DC"/>
    <w:multiLevelType w:val="hybridMultilevel"/>
    <w:tmpl w:val="9A94CCB2"/>
    <w:lvl w:ilvl="0" w:tplc="C0DEBF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FD924AD"/>
    <w:multiLevelType w:val="hybridMultilevel"/>
    <w:tmpl w:val="257A3F0E"/>
    <w:lvl w:ilvl="0" w:tplc="F870723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73DC1EF1"/>
    <w:multiLevelType w:val="hybridMultilevel"/>
    <w:tmpl w:val="7A56B79E"/>
    <w:lvl w:ilvl="0" w:tplc="A5C884F0">
      <w:start w:val="1"/>
      <w:numFmt w:val="decimal"/>
      <w:lvlText w:val="%1."/>
      <w:lvlJc w:val="left"/>
      <w:pPr>
        <w:tabs>
          <w:tab w:val="num" w:pos="1440"/>
        </w:tabs>
        <w:ind w:left="1420" w:hanging="340"/>
      </w:pPr>
      <w:rPr>
        <w:rFonts w:hint="default"/>
      </w:rPr>
    </w:lvl>
    <w:lvl w:ilvl="1" w:tplc="8DFA2F72">
      <w:start w:val="1"/>
      <w:numFmt w:val="bullet"/>
      <w:lvlText w:val=""/>
      <w:lvlJc w:val="left"/>
      <w:pPr>
        <w:tabs>
          <w:tab w:val="num" w:pos="1440"/>
        </w:tabs>
        <w:ind w:left="1440" w:hanging="360"/>
      </w:pPr>
      <w:rPr>
        <w:rFonts w:ascii="Symbol" w:hAnsi="Symbol" w:cs="Symbol" w:hint="default"/>
      </w:rPr>
    </w:lvl>
    <w:lvl w:ilvl="2" w:tplc="C82A6A12">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4291B1D"/>
    <w:multiLevelType w:val="hybridMultilevel"/>
    <w:tmpl w:val="31F886D4"/>
    <w:lvl w:ilvl="0" w:tplc="9DF2B466">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15:restartNumberingAfterBreak="0">
    <w:nsid w:val="77887000"/>
    <w:multiLevelType w:val="hybridMultilevel"/>
    <w:tmpl w:val="FF503A02"/>
    <w:lvl w:ilvl="0" w:tplc="DDA214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AC93DC6"/>
    <w:multiLevelType w:val="hybridMultilevel"/>
    <w:tmpl w:val="767AC2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FF0B1C"/>
    <w:multiLevelType w:val="hybridMultilevel"/>
    <w:tmpl w:val="80129270"/>
    <w:lvl w:ilvl="0" w:tplc="3902623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12"/>
  </w:num>
  <w:num w:numId="2">
    <w:abstractNumId w:val="6"/>
  </w:num>
  <w:num w:numId="3">
    <w:abstractNumId w:val="23"/>
  </w:num>
  <w:num w:numId="4">
    <w:abstractNumId w:val="22"/>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4"/>
  </w:num>
  <w:num w:numId="10">
    <w:abstractNumId w:val="21"/>
  </w:num>
  <w:num w:numId="11">
    <w:abstractNumId w:val="11"/>
  </w:num>
  <w:num w:numId="12">
    <w:abstractNumId w:val="15"/>
  </w:num>
  <w:num w:numId="13">
    <w:abstractNumId w:val="16"/>
  </w:num>
  <w:num w:numId="14">
    <w:abstractNumId w:val="0"/>
  </w:num>
  <w:num w:numId="15">
    <w:abstractNumId w:val="25"/>
  </w:num>
  <w:num w:numId="16">
    <w:abstractNumId w:val="20"/>
  </w:num>
  <w:num w:numId="17">
    <w:abstractNumId w:val="9"/>
  </w:num>
  <w:num w:numId="18">
    <w:abstractNumId w:val="19"/>
  </w:num>
  <w:num w:numId="19">
    <w:abstractNumId w:val="14"/>
  </w:num>
  <w:num w:numId="20">
    <w:abstractNumId w:val="13"/>
  </w:num>
  <w:num w:numId="21">
    <w:abstractNumId w:val="26"/>
  </w:num>
  <w:num w:numId="22">
    <w:abstractNumId w:val="27"/>
  </w:num>
  <w:num w:numId="23">
    <w:abstractNumId w:val="2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25"/>
    <w:rsid w:val="0001341F"/>
    <w:rsid w:val="0002065B"/>
    <w:rsid w:val="00021B9F"/>
    <w:rsid w:val="00035450"/>
    <w:rsid w:val="00036CF8"/>
    <w:rsid w:val="00053B23"/>
    <w:rsid w:val="00062407"/>
    <w:rsid w:val="0006712F"/>
    <w:rsid w:val="00077B98"/>
    <w:rsid w:val="00091201"/>
    <w:rsid w:val="000922FA"/>
    <w:rsid w:val="000B6DAD"/>
    <w:rsid w:val="000C02FD"/>
    <w:rsid w:val="000C2DC1"/>
    <w:rsid w:val="000C689D"/>
    <w:rsid w:val="000C7144"/>
    <w:rsid w:val="000D6293"/>
    <w:rsid w:val="000E6D9E"/>
    <w:rsid w:val="001226AA"/>
    <w:rsid w:val="00122730"/>
    <w:rsid w:val="00134B8F"/>
    <w:rsid w:val="00152525"/>
    <w:rsid w:val="00162340"/>
    <w:rsid w:val="0018506D"/>
    <w:rsid w:val="00194E42"/>
    <w:rsid w:val="00195C2F"/>
    <w:rsid w:val="001A1B48"/>
    <w:rsid w:val="001B4590"/>
    <w:rsid w:val="001E7C47"/>
    <w:rsid w:val="00207AF2"/>
    <w:rsid w:val="00214A1C"/>
    <w:rsid w:val="00217BD1"/>
    <w:rsid w:val="00235957"/>
    <w:rsid w:val="00236909"/>
    <w:rsid w:val="002429BC"/>
    <w:rsid w:val="00252C44"/>
    <w:rsid w:val="00255DD8"/>
    <w:rsid w:val="00274B82"/>
    <w:rsid w:val="00292F93"/>
    <w:rsid w:val="002C63EC"/>
    <w:rsid w:val="00311EA2"/>
    <w:rsid w:val="00325764"/>
    <w:rsid w:val="00332B16"/>
    <w:rsid w:val="00336B35"/>
    <w:rsid w:val="003636D9"/>
    <w:rsid w:val="0036643B"/>
    <w:rsid w:val="00376A0D"/>
    <w:rsid w:val="003A2B19"/>
    <w:rsid w:val="003A3EA1"/>
    <w:rsid w:val="003B1857"/>
    <w:rsid w:val="003B284F"/>
    <w:rsid w:val="003C35B8"/>
    <w:rsid w:val="003F672B"/>
    <w:rsid w:val="0040285D"/>
    <w:rsid w:val="00403F46"/>
    <w:rsid w:val="00426896"/>
    <w:rsid w:val="0044378E"/>
    <w:rsid w:val="00451747"/>
    <w:rsid w:val="00451A46"/>
    <w:rsid w:val="0049229F"/>
    <w:rsid w:val="004954FC"/>
    <w:rsid w:val="004A1215"/>
    <w:rsid w:val="004C0E14"/>
    <w:rsid w:val="004C232B"/>
    <w:rsid w:val="004C33D5"/>
    <w:rsid w:val="004D6FDE"/>
    <w:rsid w:val="004F05B6"/>
    <w:rsid w:val="005030C0"/>
    <w:rsid w:val="00526809"/>
    <w:rsid w:val="0054085E"/>
    <w:rsid w:val="00557025"/>
    <w:rsid w:val="00597705"/>
    <w:rsid w:val="005A68BA"/>
    <w:rsid w:val="005F1BCE"/>
    <w:rsid w:val="006000AD"/>
    <w:rsid w:val="00610D5E"/>
    <w:rsid w:val="00621B78"/>
    <w:rsid w:val="00624678"/>
    <w:rsid w:val="00624831"/>
    <w:rsid w:val="0063513B"/>
    <w:rsid w:val="0064687A"/>
    <w:rsid w:val="0065666D"/>
    <w:rsid w:val="00665A92"/>
    <w:rsid w:val="00677B1B"/>
    <w:rsid w:val="0068163F"/>
    <w:rsid w:val="00682379"/>
    <w:rsid w:val="006836AB"/>
    <w:rsid w:val="006A2D15"/>
    <w:rsid w:val="006A4322"/>
    <w:rsid w:val="006A4500"/>
    <w:rsid w:val="006A5D26"/>
    <w:rsid w:val="006A77CC"/>
    <w:rsid w:val="006B02D4"/>
    <w:rsid w:val="006B794E"/>
    <w:rsid w:val="006D07D9"/>
    <w:rsid w:val="006F3CDF"/>
    <w:rsid w:val="00703B51"/>
    <w:rsid w:val="00705B01"/>
    <w:rsid w:val="00723C01"/>
    <w:rsid w:val="00746939"/>
    <w:rsid w:val="007656A3"/>
    <w:rsid w:val="00776E33"/>
    <w:rsid w:val="007830E1"/>
    <w:rsid w:val="0078346C"/>
    <w:rsid w:val="00786DE2"/>
    <w:rsid w:val="00792298"/>
    <w:rsid w:val="007A347D"/>
    <w:rsid w:val="007F6E41"/>
    <w:rsid w:val="0081554C"/>
    <w:rsid w:val="0082244D"/>
    <w:rsid w:val="00857064"/>
    <w:rsid w:val="008605A7"/>
    <w:rsid w:val="00866281"/>
    <w:rsid w:val="00892605"/>
    <w:rsid w:val="00892865"/>
    <w:rsid w:val="008E0E2D"/>
    <w:rsid w:val="008F08D4"/>
    <w:rsid w:val="008F3083"/>
    <w:rsid w:val="008F731F"/>
    <w:rsid w:val="00901136"/>
    <w:rsid w:val="00906ACA"/>
    <w:rsid w:val="0091073B"/>
    <w:rsid w:val="00915B4F"/>
    <w:rsid w:val="00921E88"/>
    <w:rsid w:val="00932CC0"/>
    <w:rsid w:val="0093475E"/>
    <w:rsid w:val="00934C99"/>
    <w:rsid w:val="00940C32"/>
    <w:rsid w:val="009458A5"/>
    <w:rsid w:val="00972E6D"/>
    <w:rsid w:val="00973017"/>
    <w:rsid w:val="009765DB"/>
    <w:rsid w:val="00980E9A"/>
    <w:rsid w:val="00982746"/>
    <w:rsid w:val="009B4281"/>
    <w:rsid w:val="009D5697"/>
    <w:rsid w:val="009E0D87"/>
    <w:rsid w:val="009E28F2"/>
    <w:rsid w:val="009E5519"/>
    <w:rsid w:val="009F0772"/>
    <w:rsid w:val="009F73CC"/>
    <w:rsid w:val="00A252C2"/>
    <w:rsid w:val="00A33124"/>
    <w:rsid w:val="00A67953"/>
    <w:rsid w:val="00A74D1B"/>
    <w:rsid w:val="00A82065"/>
    <w:rsid w:val="00A85A68"/>
    <w:rsid w:val="00AD1CD7"/>
    <w:rsid w:val="00AD79D4"/>
    <w:rsid w:val="00AF23AB"/>
    <w:rsid w:val="00B025EE"/>
    <w:rsid w:val="00B06DC0"/>
    <w:rsid w:val="00B156B9"/>
    <w:rsid w:val="00B2322D"/>
    <w:rsid w:val="00B25ECE"/>
    <w:rsid w:val="00B31292"/>
    <w:rsid w:val="00B312A8"/>
    <w:rsid w:val="00B32575"/>
    <w:rsid w:val="00B35CF1"/>
    <w:rsid w:val="00B36D49"/>
    <w:rsid w:val="00B50520"/>
    <w:rsid w:val="00B56C0B"/>
    <w:rsid w:val="00B662A6"/>
    <w:rsid w:val="00B72337"/>
    <w:rsid w:val="00B76C5C"/>
    <w:rsid w:val="00B8087F"/>
    <w:rsid w:val="00BA292A"/>
    <w:rsid w:val="00BA696C"/>
    <w:rsid w:val="00BA7B72"/>
    <w:rsid w:val="00BB0034"/>
    <w:rsid w:val="00BC2095"/>
    <w:rsid w:val="00BE492C"/>
    <w:rsid w:val="00BE6988"/>
    <w:rsid w:val="00C20C68"/>
    <w:rsid w:val="00C22D83"/>
    <w:rsid w:val="00C231E2"/>
    <w:rsid w:val="00C35708"/>
    <w:rsid w:val="00C46C6A"/>
    <w:rsid w:val="00C52535"/>
    <w:rsid w:val="00C669A6"/>
    <w:rsid w:val="00C73A52"/>
    <w:rsid w:val="00C751FB"/>
    <w:rsid w:val="00C86478"/>
    <w:rsid w:val="00CA76BB"/>
    <w:rsid w:val="00CC2E3D"/>
    <w:rsid w:val="00CC7D14"/>
    <w:rsid w:val="00CD76EC"/>
    <w:rsid w:val="00CF5499"/>
    <w:rsid w:val="00D0501A"/>
    <w:rsid w:val="00D12BEB"/>
    <w:rsid w:val="00D21768"/>
    <w:rsid w:val="00D354C9"/>
    <w:rsid w:val="00D51148"/>
    <w:rsid w:val="00D562EC"/>
    <w:rsid w:val="00D61150"/>
    <w:rsid w:val="00D64389"/>
    <w:rsid w:val="00D7635F"/>
    <w:rsid w:val="00D978EB"/>
    <w:rsid w:val="00DD2862"/>
    <w:rsid w:val="00DE1D02"/>
    <w:rsid w:val="00DE20CB"/>
    <w:rsid w:val="00DF5EAA"/>
    <w:rsid w:val="00E27902"/>
    <w:rsid w:val="00E37B5A"/>
    <w:rsid w:val="00E4788B"/>
    <w:rsid w:val="00E51F1B"/>
    <w:rsid w:val="00E600C6"/>
    <w:rsid w:val="00E60EBC"/>
    <w:rsid w:val="00E635B5"/>
    <w:rsid w:val="00E64CDA"/>
    <w:rsid w:val="00E72195"/>
    <w:rsid w:val="00EA083B"/>
    <w:rsid w:val="00EA28AC"/>
    <w:rsid w:val="00EA2FE0"/>
    <w:rsid w:val="00EA3149"/>
    <w:rsid w:val="00EA5CE4"/>
    <w:rsid w:val="00EB3E9B"/>
    <w:rsid w:val="00EC34D4"/>
    <w:rsid w:val="00EE2E2F"/>
    <w:rsid w:val="00EE3EB1"/>
    <w:rsid w:val="00EF1E80"/>
    <w:rsid w:val="00EF7424"/>
    <w:rsid w:val="00F3362E"/>
    <w:rsid w:val="00F460AF"/>
    <w:rsid w:val="00F51038"/>
    <w:rsid w:val="00F54280"/>
    <w:rsid w:val="00F57A77"/>
    <w:rsid w:val="00F66261"/>
    <w:rsid w:val="00F6681B"/>
    <w:rsid w:val="00F73965"/>
    <w:rsid w:val="00F80DCE"/>
    <w:rsid w:val="00FA63AD"/>
    <w:rsid w:val="00FA7EF5"/>
    <w:rsid w:val="00FB223E"/>
    <w:rsid w:val="00FC08F2"/>
    <w:rsid w:val="00FE3D0B"/>
    <w:rsid w:val="00FE7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B0C5"/>
  <w15:chartTrackingRefBased/>
  <w15:docId w15:val="{2033BE42-1BF3-48AC-AAED-1E39F3BE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5D26"/>
    <w:rPr>
      <w:color w:val="0563C1" w:themeColor="hyperlink"/>
      <w:u w:val="single"/>
    </w:rPr>
  </w:style>
  <w:style w:type="character" w:styleId="Nevyeenzmnka">
    <w:name w:val="Unresolved Mention"/>
    <w:basedOn w:val="Standardnpsmoodstavce"/>
    <w:uiPriority w:val="99"/>
    <w:semiHidden/>
    <w:unhideWhenUsed/>
    <w:rsid w:val="006A5D26"/>
    <w:rPr>
      <w:color w:val="605E5C"/>
      <w:shd w:val="clear" w:color="auto" w:fill="E1DFDD"/>
    </w:rPr>
  </w:style>
  <w:style w:type="paragraph" w:styleId="Odstavecseseznamem">
    <w:name w:val="List Paragraph"/>
    <w:basedOn w:val="Normln"/>
    <w:uiPriority w:val="34"/>
    <w:qFormat/>
    <w:rsid w:val="000B6DAD"/>
    <w:pPr>
      <w:ind w:left="720"/>
      <w:contextualSpacing/>
    </w:pPr>
  </w:style>
  <w:style w:type="paragraph" w:styleId="Textbubliny">
    <w:name w:val="Balloon Text"/>
    <w:basedOn w:val="Normln"/>
    <w:link w:val="TextbublinyChar"/>
    <w:uiPriority w:val="99"/>
    <w:semiHidden/>
    <w:unhideWhenUsed/>
    <w:rsid w:val="00376A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6A0D"/>
    <w:rPr>
      <w:rFonts w:ascii="Segoe UI" w:hAnsi="Segoe UI" w:cs="Segoe UI"/>
      <w:sz w:val="18"/>
      <w:szCs w:val="18"/>
    </w:rPr>
  </w:style>
  <w:style w:type="paragraph" w:styleId="Zhlav">
    <w:name w:val="header"/>
    <w:basedOn w:val="Normln"/>
    <w:link w:val="ZhlavChar"/>
    <w:uiPriority w:val="99"/>
    <w:unhideWhenUsed/>
    <w:rsid w:val="005408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085E"/>
  </w:style>
  <w:style w:type="paragraph" w:styleId="Zpat">
    <w:name w:val="footer"/>
    <w:basedOn w:val="Normln"/>
    <w:link w:val="ZpatChar"/>
    <w:uiPriority w:val="99"/>
    <w:unhideWhenUsed/>
    <w:rsid w:val="0054085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vo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ysely.p@vop.cz" TargetMode="External"/><Relationship Id="rId4" Type="http://schemas.openxmlformats.org/officeDocument/2006/relationships/settings" Target="settings.xml"/><Relationship Id="rId9" Type="http://schemas.openxmlformats.org/officeDocument/2006/relationships/hyperlink" Target="mailto:hornik.k@vo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2E00-9E19-4209-8361-617835E7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3456</Words>
  <Characters>20396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Horuta Michal</dc:creator>
  <cp:keywords/>
  <dc:description/>
  <cp:lastModifiedBy>Karel Horník</cp:lastModifiedBy>
  <cp:revision>2</cp:revision>
  <cp:lastPrinted>2020-12-03T11:43:00Z</cp:lastPrinted>
  <dcterms:created xsi:type="dcterms:W3CDTF">2021-05-13T07:02:00Z</dcterms:created>
  <dcterms:modified xsi:type="dcterms:W3CDTF">2021-05-13T07:02:00Z</dcterms:modified>
</cp:coreProperties>
</file>