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4346" w14:textId="77777777" w:rsidR="00F96492" w:rsidRPr="00F96492" w:rsidRDefault="00F96492" w:rsidP="00F96492">
      <w:pPr>
        <w:pStyle w:val="Import2"/>
        <w:tabs>
          <w:tab w:val="left" w:pos="3096"/>
          <w:tab w:val="left" w:pos="5184"/>
          <w:tab w:val="left" w:pos="619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 w:rsidRPr="00F96492">
        <w:rPr>
          <w:rFonts w:ascii="Times New Roman" w:hAnsi="Times New Roman"/>
          <w:b/>
          <w:sz w:val="28"/>
          <w:szCs w:val="28"/>
          <w:lang w:val="cs-CZ"/>
        </w:rPr>
        <w:t xml:space="preserve">SMLOUVA O DÍLO </w:t>
      </w:r>
    </w:p>
    <w:p w14:paraId="3E68C040" w14:textId="77777777" w:rsidR="002C42BC" w:rsidRPr="000246FA" w:rsidRDefault="00DC03F4" w:rsidP="002C42BC">
      <w:pPr>
        <w:pStyle w:val="Import2"/>
        <w:tabs>
          <w:tab w:val="left" w:pos="3096"/>
          <w:tab w:val="left" w:pos="5184"/>
          <w:tab w:val="left" w:pos="6192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</w:pPr>
      <w:r w:rsidRPr="003A6EC4">
        <w:rPr>
          <w:rFonts w:ascii="Times New Roman" w:hAnsi="Times New Roman"/>
          <w:b/>
          <w:sz w:val="28"/>
          <w:szCs w:val="28"/>
          <w:lang w:val="cs-CZ"/>
        </w:rPr>
        <w:t>č.</w:t>
      </w:r>
      <w:r w:rsidRPr="003A6EC4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D4FBF" w:rsidRPr="003A6EC4">
        <w:rPr>
          <w:rFonts w:ascii="Times New Roman" w:hAnsi="Times New Roman"/>
          <w:sz w:val="28"/>
          <w:szCs w:val="28"/>
          <w:lang w:val="pl-PL"/>
        </w:rPr>
        <w:t>S</w:t>
      </w:r>
      <w:r w:rsidR="003A6EC4">
        <w:rPr>
          <w:rFonts w:ascii="Times New Roman" w:hAnsi="Times New Roman"/>
          <w:sz w:val="28"/>
          <w:szCs w:val="28"/>
          <w:lang w:val="pl-PL"/>
        </w:rPr>
        <w:t xml:space="preserve"> 181/21</w:t>
      </w:r>
    </w:p>
    <w:p w14:paraId="53A43FC6" w14:textId="77777777" w:rsidR="00F96492" w:rsidRPr="00AB1977" w:rsidRDefault="00F96492" w:rsidP="00F96492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Times New Roman" w:hAnsi="Times New Roman"/>
          <w:szCs w:val="24"/>
          <w:lang w:val="cs-CZ"/>
        </w:rPr>
      </w:pPr>
      <w:r w:rsidRPr="00AB1977">
        <w:rPr>
          <w:rFonts w:ascii="Times New Roman" w:hAnsi="Times New Roman"/>
          <w:szCs w:val="24"/>
          <w:lang w:val="cs-CZ"/>
        </w:rPr>
        <w:t xml:space="preserve">uzavřená podle § </w:t>
      </w:r>
      <w:r>
        <w:rPr>
          <w:rFonts w:ascii="Times New Roman" w:hAnsi="Times New Roman"/>
          <w:szCs w:val="24"/>
          <w:lang w:val="cs-CZ"/>
        </w:rPr>
        <w:t>2586 zákona</w:t>
      </w:r>
      <w:r w:rsidRPr="00AB1977">
        <w:rPr>
          <w:rFonts w:ascii="Times New Roman" w:hAnsi="Times New Roman"/>
          <w:szCs w:val="24"/>
          <w:lang w:val="cs-CZ"/>
        </w:rPr>
        <w:t xml:space="preserve"> č. </w:t>
      </w:r>
      <w:r>
        <w:rPr>
          <w:rFonts w:ascii="Times New Roman" w:hAnsi="Times New Roman"/>
          <w:szCs w:val="24"/>
          <w:lang w:val="cs-CZ"/>
        </w:rPr>
        <w:t>89/2012</w:t>
      </w:r>
      <w:r w:rsidRPr="00AB1977">
        <w:rPr>
          <w:rFonts w:ascii="Times New Roman" w:hAnsi="Times New Roman"/>
          <w:szCs w:val="24"/>
          <w:lang w:val="cs-CZ"/>
        </w:rPr>
        <w:t xml:space="preserve"> Sb., ve znění pozdějších předpisů (dále jen „ob</w:t>
      </w:r>
      <w:r>
        <w:rPr>
          <w:rFonts w:ascii="Times New Roman" w:hAnsi="Times New Roman"/>
          <w:szCs w:val="24"/>
          <w:lang w:val="cs-CZ"/>
        </w:rPr>
        <w:t>čanský</w:t>
      </w:r>
      <w:r w:rsidRPr="00AB1977">
        <w:rPr>
          <w:rFonts w:ascii="Times New Roman" w:hAnsi="Times New Roman"/>
          <w:szCs w:val="24"/>
          <w:lang w:val="cs-CZ"/>
        </w:rPr>
        <w:t xml:space="preserve"> zákoník“)</w:t>
      </w:r>
    </w:p>
    <w:p w14:paraId="5F2F77AE" w14:textId="77777777" w:rsidR="00DC03F4" w:rsidRDefault="00DC03F4">
      <w:pPr>
        <w:rPr>
          <w:rFonts w:ascii="Arial" w:hAnsi="Arial" w:cs="Arial"/>
          <w:sz w:val="22"/>
          <w:szCs w:val="24"/>
        </w:rPr>
      </w:pPr>
    </w:p>
    <w:p w14:paraId="3B0F2581" w14:textId="77777777" w:rsidR="00DC03F4" w:rsidRPr="00DC03F4" w:rsidRDefault="00DC03F4" w:rsidP="00DC03F4">
      <w:pPr>
        <w:keepNext/>
        <w:jc w:val="center"/>
        <w:outlineLvl w:val="4"/>
        <w:rPr>
          <w:b/>
          <w:szCs w:val="24"/>
        </w:rPr>
      </w:pPr>
      <w:r w:rsidRPr="00DC03F4">
        <w:rPr>
          <w:b/>
          <w:szCs w:val="24"/>
        </w:rPr>
        <w:t>Článek I.</w:t>
      </w:r>
    </w:p>
    <w:p w14:paraId="4F1E90CA" w14:textId="77777777" w:rsidR="00DC03F4" w:rsidRPr="00DC03F4" w:rsidRDefault="00DC03F4" w:rsidP="00DC03F4">
      <w:pPr>
        <w:jc w:val="center"/>
        <w:rPr>
          <w:b/>
          <w:szCs w:val="24"/>
        </w:rPr>
      </w:pPr>
      <w:r w:rsidRPr="00DC03F4">
        <w:rPr>
          <w:b/>
          <w:szCs w:val="24"/>
        </w:rPr>
        <w:t>Smluvní strany</w:t>
      </w:r>
    </w:p>
    <w:p w14:paraId="62A587CC" w14:textId="77777777" w:rsidR="00DC03F4" w:rsidRPr="00DC03F4" w:rsidRDefault="00DC03F4" w:rsidP="00DC03F4">
      <w:pPr>
        <w:jc w:val="left"/>
        <w:rPr>
          <w:b/>
          <w:szCs w:val="24"/>
        </w:rPr>
      </w:pPr>
    </w:p>
    <w:p w14:paraId="035784F7" w14:textId="77777777" w:rsidR="00DC03F4" w:rsidRPr="00DC03F4" w:rsidRDefault="00DC03F4" w:rsidP="00DC03F4">
      <w:pPr>
        <w:jc w:val="center"/>
        <w:rPr>
          <w:b/>
          <w:szCs w:val="24"/>
        </w:rPr>
      </w:pPr>
    </w:p>
    <w:p w14:paraId="4F94A1C4" w14:textId="77777777" w:rsidR="00DC03F4" w:rsidRPr="00DC03F4" w:rsidRDefault="00DC03F4" w:rsidP="00F612CD">
      <w:pPr>
        <w:jc w:val="left"/>
        <w:rPr>
          <w:b/>
          <w:bCs/>
        </w:rPr>
      </w:pPr>
      <w:r w:rsidRPr="00DC03F4">
        <w:rPr>
          <w:b/>
          <w:szCs w:val="24"/>
        </w:rPr>
        <w:t xml:space="preserve"> </w:t>
      </w:r>
      <w:r>
        <w:rPr>
          <w:b/>
          <w:szCs w:val="24"/>
        </w:rPr>
        <w:t xml:space="preserve">1. </w:t>
      </w:r>
      <w:r w:rsidR="00F96492">
        <w:rPr>
          <w:b/>
          <w:szCs w:val="24"/>
        </w:rPr>
        <w:t>Objednatel</w:t>
      </w:r>
      <w:r w:rsidRPr="00DC03F4">
        <w:rPr>
          <w:b/>
          <w:szCs w:val="24"/>
        </w:rPr>
        <w:t>:</w:t>
      </w:r>
      <w:r w:rsidR="004460FB">
        <w:rPr>
          <w:b/>
          <w:szCs w:val="24"/>
        </w:rPr>
        <w:tab/>
      </w:r>
      <w:r w:rsidR="004460FB">
        <w:rPr>
          <w:b/>
          <w:szCs w:val="24"/>
        </w:rPr>
        <w:tab/>
      </w:r>
      <w:r w:rsidR="004460FB">
        <w:rPr>
          <w:b/>
          <w:szCs w:val="24"/>
        </w:rPr>
        <w:tab/>
      </w:r>
      <w:r w:rsidRPr="00DC03F4">
        <w:rPr>
          <w:b/>
          <w:bCs/>
        </w:rPr>
        <w:t>VOP CZ</w:t>
      </w:r>
      <w:r w:rsidR="00D74EE1">
        <w:rPr>
          <w:b/>
          <w:bCs/>
        </w:rPr>
        <w:t>,</w:t>
      </w:r>
      <w:r w:rsidRPr="00DC03F4">
        <w:rPr>
          <w:b/>
          <w:bCs/>
        </w:rPr>
        <w:t xml:space="preserve"> s.p. </w:t>
      </w:r>
    </w:p>
    <w:p w14:paraId="140EB239" w14:textId="77777777" w:rsidR="00DC03F4" w:rsidRPr="00DC03F4" w:rsidRDefault="00DC03F4" w:rsidP="00DC03F4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se sídlem:</w:t>
      </w:r>
      <w:r w:rsidRPr="00DC03F4">
        <w:rPr>
          <w:bCs/>
        </w:rPr>
        <w:tab/>
      </w:r>
      <w:r w:rsidRPr="00DC03F4">
        <w:rPr>
          <w:bCs/>
        </w:rPr>
        <w:tab/>
        <w:t>Šenov u Nového Jičína, Dukelská 102, PSČ 742 42</w:t>
      </w:r>
    </w:p>
    <w:p w14:paraId="12D7FC44" w14:textId="77777777" w:rsidR="00DC03F4" w:rsidRPr="00DC03F4" w:rsidRDefault="00DC03F4" w:rsidP="00DC03F4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zápis v OR:</w:t>
      </w:r>
      <w:r w:rsidRPr="00DC03F4">
        <w:rPr>
          <w:bCs/>
        </w:rPr>
        <w:tab/>
      </w:r>
      <w:r w:rsidRPr="00DC03F4">
        <w:rPr>
          <w:bCs/>
        </w:rPr>
        <w:tab/>
        <w:t xml:space="preserve">Krajský soud v Ostravě, </w:t>
      </w:r>
      <w:proofErr w:type="spellStart"/>
      <w:r w:rsidR="00ED7673">
        <w:rPr>
          <w:bCs/>
        </w:rPr>
        <w:t>sp</w:t>
      </w:r>
      <w:proofErr w:type="spellEnd"/>
      <w:r w:rsidR="00ED7673">
        <w:rPr>
          <w:bCs/>
        </w:rPr>
        <w:t>. zn.</w:t>
      </w:r>
      <w:r w:rsidRPr="00DC03F4">
        <w:rPr>
          <w:bCs/>
        </w:rPr>
        <w:t xml:space="preserve"> AXIV 150</w:t>
      </w:r>
    </w:p>
    <w:p w14:paraId="02F58217" w14:textId="77777777" w:rsidR="00DC03F4" w:rsidRDefault="002E3921" w:rsidP="00062F0C">
      <w:pPr>
        <w:tabs>
          <w:tab w:val="left" w:pos="3402"/>
        </w:tabs>
        <w:ind w:left="3528" w:hanging="2820"/>
        <w:jc w:val="left"/>
        <w:rPr>
          <w:bCs/>
        </w:rPr>
      </w:pPr>
      <w:r>
        <w:rPr>
          <w:bCs/>
        </w:rPr>
        <w:t>zastoupen</w:t>
      </w:r>
      <w:r w:rsidR="00DC03F4" w:rsidRPr="00DC03F4">
        <w:rPr>
          <w:bCs/>
        </w:rPr>
        <w:t>:</w:t>
      </w:r>
      <w:r w:rsidR="00DC03F4" w:rsidRPr="00DC03F4">
        <w:rPr>
          <w:bCs/>
        </w:rPr>
        <w:tab/>
      </w:r>
      <w:r w:rsidR="00DC03F4" w:rsidRPr="00DC03F4">
        <w:rPr>
          <w:bCs/>
        </w:rPr>
        <w:tab/>
        <w:t xml:space="preserve">Ing. </w:t>
      </w:r>
      <w:r w:rsidR="00337462">
        <w:rPr>
          <w:bCs/>
        </w:rPr>
        <w:t>Radovanem Putnou, ředitelem podniku</w:t>
      </w:r>
      <w:r w:rsidR="00405029">
        <w:rPr>
          <w:bCs/>
        </w:rPr>
        <w:t xml:space="preserve"> a Ing. </w:t>
      </w:r>
      <w:r w:rsidR="001F3887">
        <w:rPr>
          <w:bCs/>
        </w:rPr>
        <w:t>Alešem</w:t>
      </w:r>
      <w:r w:rsidR="00405029">
        <w:rPr>
          <w:bCs/>
        </w:rPr>
        <w:t xml:space="preserve"> M</w:t>
      </w:r>
      <w:r w:rsidR="001F3887">
        <w:rPr>
          <w:bCs/>
        </w:rPr>
        <w:t>usilem</w:t>
      </w:r>
      <w:r w:rsidR="00405029">
        <w:rPr>
          <w:bCs/>
        </w:rPr>
        <w:t xml:space="preserve">, výrobně-technickým ředitelem na základě plné moci ze dne </w:t>
      </w:r>
      <w:r w:rsidR="00CF5016">
        <w:rPr>
          <w:bCs/>
        </w:rPr>
        <w:t>18.1.2021</w:t>
      </w:r>
    </w:p>
    <w:p w14:paraId="1F8C677A" w14:textId="77777777" w:rsidR="002E3921" w:rsidRPr="00DC03F4" w:rsidRDefault="002E3921" w:rsidP="00EC56C3">
      <w:pPr>
        <w:tabs>
          <w:tab w:val="left" w:pos="3402"/>
        </w:tabs>
        <w:ind w:left="3528"/>
        <w:jc w:val="left"/>
        <w:rPr>
          <w:bCs/>
        </w:rPr>
      </w:pPr>
      <w:r>
        <w:rPr>
          <w:bCs/>
        </w:rPr>
        <w:tab/>
      </w:r>
    </w:p>
    <w:p w14:paraId="59E67B1F" w14:textId="77777777" w:rsidR="00FC663C" w:rsidRDefault="00DC03F4" w:rsidP="00DC03F4">
      <w:pPr>
        <w:tabs>
          <w:tab w:val="left" w:pos="3402"/>
        </w:tabs>
        <w:ind w:left="3528" w:hanging="2820"/>
        <w:jc w:val="left"/>
        <w:rPr>
          <w:bCs/>
        </w:rPr>
      </w:pPr>
      <w:r w:rsidRPr="00DC03F4">
        <w:rPr>
          <w:bCs/>
        </w:rPr>
        <w:t>bankovní spojení:</w:t>
      </w:r>
      <w:proofErr w:type="gramStart"/>
      <w:r w:rsidRPr="00DC03F4">
        <w:rPr>
          <w:bCs/>
        </w:rPr>
        <w:tab/>
        <w:t xml:space="preserve">  </w:t>
      </w:r>
      <w:proofErr w:type="spellStart"/>
      <w:r w:rsidRPr="00DC03F4">
        <w:rPr>
          <w:bCs/>
        </w:rPr>
        <w:t>UniCredit</w:t>
      </w:r>
      <w:proofErr w:type="spellEnd"/>
      <w:proofErr w:type="gramEnd"/>
      <w:r w:rsidRPr="00DC03F4">
        <w:rPr>
          <w:bCs/>
        </w:rPr>
        <w:t xml:space="preserve"> Bank Czech Republic and Slovakia, a.s.,</w:t>
      </w:r>
      <w:r w:rsidR="00F00B4E">
        <w:rPr>
          <w:bCs/>
        </w:rPr>
        <w:t xml:space="preserve"> </w:t>
      </w:r>
    </w:p>
    <w:p w14:paraId="686A72DC" w14:textId="0EE2D7E9" w:rsidR="00DC03F4" w:rsidRPr="00DC03F4" w:rsidRDefault="00FC663C" w:rsidP="00DC03F4">
      <w:pPr>
        <w:tabs>
          <w:tab w:val="left" w:pos="3402"/>
        </w:tabs>
        <w:ind w:left="3528" w:hanging="282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DC03F4" w:rsidRPr="00DC03F4">
        <w:rPr>
          <w:bCs/>
        </w:rPr>
        <w:t>č.ú</w:t>
      </w:r>
      <w:proofErr w:type="spellEnd"/>
      <w:r w:rsidR="00DC03F4" w:rsidRPr="00DC03F4">
        <w:rPr>
          <w:bCs/>
        </w:rPr>
        <w:t>. 5540150520/2700</w:t>
      </w:r>
    </w:p>
    <w:p w14:paraId="56C553F6" w14:textId="77777777" w:rsidR="00DC03F4" w:rsidRPr="00DC03F4" w:rsidRDefault="00DC03F4" w:rsidP="00DC03F4">
      <w:pPr>
        <w:tabs>
          <w:tab w:val="left" w:pos="3402"/>
        </w:tabs>
        <w:ind w:left="708"/>
        <w:jc w:val="left"/>
        <w:rPr>
          <w:bCs/>
        </w:rPr>
      </w:pPr>
      <w:r w:rsidRPr="00DC03F4">
        <w:rPr>
          <w:bCs/>
        </w:rPr>
        <w:t>IČ:</w:t>
      </w:r>
      <w:r w:rsidRPr="00DC03F4">
        <w:rPr>
          <w:bCs/>
        </w:rPr>
        <w:tab/>
      </w:r>
      <w:r w:rsidRPr="00DC03F4">
        <w:rPr>
          <w:bCs/>
        </w:rPr>
        <w:tab/>
        <w:t>000 00 493</w:t>
      </w:r>
      <w:r w:rsidRPr="00DC03F4">
        <w:rPr>
          <w:bCs/>
        </w:rPr>
        <w:tab/>
      </w:r>
    </w:p>
    <w:p w14:paraId="6B32EFBD" w14:textId="77777777" w:rsidR="00DC03F4" w:rsidRPr="00DC03F4" w:rsidRDefault="00DC03F4" w:rsidP="00DC03F4">
      <w:pPr>
        <w:tabs>
          <w:tab w:val="left" w:pos="3402"/>
        </w:tabs>
        <w:ind w:left="708"/>
        <w:jc w:val="left"/>
      </w:pPr>
      <w:r w:rsidRPr="00DC03F4">
        <w:rPr>
          <w:bCs/>
        </w:rPr>
        <w:t xml:space="preserve">DIČ: </w:t>
      </w:r>
      <w:r w:rsidRPr="00DC03F4">
        <w:rPr>
          <w:bCs/>
        </w:rPr>
        <w:tab/>
      </w:r>
      <w:r w:rsidRPr="00DC03F4">
        <w:rPr>
          <w:bCs/>
        </w:rPr>
        <w:tab/>
        <w:t>CZ00000493</w:t>
      </w:r>
    </w:p>
    <w:p w14:paraId="1C240AAA" w14:textId="77777777" w:rsidR="00DC03F4" w:rsidRPr="00DC03F4" w:rsidRDefault="00DC03F4" w:rsidP="00DC03F4">
      <w:pPr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8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(dále jen „</w:t>
      </w:r>
      <w:r w:rsidR="008D20F4">
        <w:rPr>
          <w:b/>
          <w:szCs w:val="24"/>
        </w:rPr>
        <w:t>Objednatel</w:t>
      </w:r>
      <w:r w:rsidRPr="00DC03F4">
        <w:rPr>
          <w:b/>
          <w:szCs w:val="24"/>
        </w:rPr>
        <w:t>“)</w:t>
      </w:r>
    </w:p>
    <w:p w14:paraId="2DB9EFE7" w14:textId="77777777" w:rsidR="00DC03F4" w:rsidRPr="00DC03F4" w:rsidRDefault="00DC03F4" w:rsidP="007213AF">
      <w:pPr>
        <w:tabs>
          <w:tab w:val="left" w:pos="2520"/>
          <w:tab w:val="left" w:pos="3096"/>
          <w:tab w:val="left" w:pos="3600"/>
        </w:tabs>
        <w:jc w:val="left"/>
        <w:rPr>
          <w:szCs w:val="24"/>
        </w:rPr>
      </w:pP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</w:p>
    <w:p w14:paraId="51354A15" w14:textId="77777777" w:rsidR="00DC03F4" w:rsidRPr="00DC03F4" w:rsidRDefault="00DC03F4" w:rsidP="007213AF">
      <w:pPr>
        <w:tabs>
          <w:tab w:val="left" w:pos="2520"/>
          <w:tab w:val="left" w:pos="3096"/>
          <w:tab w:val="left" w:pos="3600"/>
        </w:tabs>
        <w:jc w:val="left"/>
        <w:rPr>
          <w:szCs w:val="24"/>
        </w:rPr>
      </w:pPr>
      <w:r w:rsidRPr="00DC03F4">
        <w:rPr>
          <w:szCs w:val="24"/>
        </w:rPr>
        <w:tab/>
      </w:r>
    </w:p>
    <w:p w14:paraId="0467E751" w14:textId="77777777" w:rsidR="00DC03F4" w:rsidRPr="002B6C85" w:rsidRDefault="00F96492" w:rsidP="00DC03F4">
      <w:pPr>
        <w:numPr>
          <w:ilvl w:val="0"/>
          <w:numId w:val="21"/>
        </w:numPr>
        <w:tabs>
          <w:tab w:val="left" w:pos="504"/>
          <w:tab w:val="left" w:pos="720"/>
          <w:tab w:val="left" w:pos="1368"/>
          <w:tab w:val="left" w:pos="1560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szCs w:val="24"/>
        </w:rPr>
      </w:pPr>
      <w:proofErr w:type="gramStart"/>
      <w:r w:rsidRPr="002B6C85">
        <w:rPr>
          <w:b/>
          <w:szCs w:val="24"/>
        </w:rPr>
        <w:t>Zhotovitel</w:t>
      </w:r>
      <w:r w:rsidR="00DC03F4" w:rsidRPr="002B6C85">
        <w:rPr>
          <w:b/>
          <w:szCs w:val="24"/>
        </w:rPr>
        <w:t xml:space="preserve">:   </w:t>
      </w:r>
      <w:proofErr w:type="gramEnd"/>
      <w:r w:rsidR="00DC03F4" w:rsidRPr="002B6C85">
        <w:rPr>
          <w:b/>
          <w:szCs w:val="24"/>
        </w:rPr>
        <w:t xml:space="preserve">       (doplní uchazeč) </w:t>
      </w:r>
    </w:p>
    <w:p w14:paraId="2121C02E" w14:textId="77777777" w:rsidR="00DC03F4" w:rsidRPr="002B6C85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jc w:val="left"/>
        <w:rPr>
          <w:b/>
          <w:szCs w:val="24"/>
        </w:rPr>
      </w:pPr>
    </w:p>
    <w:p w14:paraId="26D66F91" w14:textId="77777777" w:rsidR="00DC03F4" w:rsidRPr="002B6C85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 w:rsidRPr="002B6C85">
        <w:rPr>
          <w:b/>
          <w:szCs w:val="24"/>
        </w:rPr>
        <w:t xml:space="preserve">se sídlem: </w:t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</w:p>
    <w:p w14:paraId="0B82D2C3" w14:textId="77777777" w:rsidR="00DC03F4" w:rsidRPr="002B6C85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 w:rsidRPr="002B6C85">
        <w:rPr>
          <w:b/>
          <w:szCs w:val="24"/>
        </w:rPr>
        <w:t xml:space="preserve">zápis v OR: </w:t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  <w:t xml:space="preserve"> </w:t>
      </w:r>
    </w:p>
    <w:p w14:paraId="34DC4873" w14:textId="77777777" w:rsidR="00DC03F4" w:rsidRPr="002B6C85" w:rsidRDefault="006F4AEA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>
        <w:rPr>
          <w:b/>
          <w:szCs w:val="24"/>
        </w:rPr>
        <w:t>zastoupen</w:t>
      </w:r>
      <w:r w:rsidR="00DC03F4" w:rsidRPr="002B6C85">
        <w:rPr>
          <w:b/>
          <w:szCs w:val="24"/>
        </w:rPr>
        <w:t>:</w:t>
      </w:r>
      <w:r w:rsidR="00DC03F4" w:rsidRPr="002B6C85">
        <w:rPr>
          <w:b/>
          <w:szCs w:val="24"/>
        </w:rPr>
        <w:tab/>
      </w:r>
    </w:p>
    <w:p w14:paraId="01D433CE" w14:textId="77777777" w:rsidR="00DC03F4" w:rsidRPr="002B6C85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</w:p>
    <w:p w14:paraId="44D41903" w14:textId="77777777" w:rsidR="00DC03F4" w:rsidRPr="002B6C85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 w:rsidRPr="002B6C85">
        <w:rPr>
          <w:b/>
          <w:szCs w:val="24"/>
        </w:rPr>
        <w:t xml:space="preserve">bankovní spojení: </w:t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  <w:t xml:space="preserve"> </w:t>
      </w:r>
    </w:p>
    <w:p w14:paraId="17D06442" w14:textId="77777777" w:rsidR="00DC03F4" w:rsidRPr="002B6C85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rPr>
          <w:b/>
          <w:szCs w:val="24"/>
        </w:rPr>
      </w:pPr>
      <w:r w:rsidRPr="002B6C85">
        <w:rPr>
          <w:b/>
          <w:szCs w:val="24"/>
        </w:rPr>
        <w:t xml:space="preserve">IČ: </w:t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  <w:r w:rsidRPr="002B6C85">
        <w:rPr>
          <w:b/>
          <w:szCs w:val="24"/>
        </w:rPr>
        <w:tab/>
      </w:r>
    </w:p>
    <w:p w14:paraId="30A2EC21" w14:textId="77777777" w:rsidR="00DC03F4" w:rsidRPr="00DC03F4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ind w:left="283"/>
        <w:jc w:val="left"/>
        <w:rPr>
          <w:b/>
          <w:szCs w:val="24"/>
        </w:rPr>
      </w:pPr>
      <w:r w:rsidRPr="002B6C85">
        <w:rPr>
          <w:b/>
          <w:szCs w:val="24"/>
        </w:rPr>
        <w:t>DIČ:</w:t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</w:p>
    <w:p w14:paraId="754971A5" w14:textId="77777777" w:rsidR="00DC03F4" w:rsidRPr="00DC03F4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b/>
          <w:szCs w:val="24"/>
        </w:rPr>
      </w:pPr>
    </w:p>
    <w:p w14:paraId="1D99C7F8" w14:textId="77777777" w:rsidR="00DC03F4" w:rsidRPr="00DC03F4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1843"/>
          <w:tab w:val="left" w:pos="2232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left"/>
        <w:rPr>
          <w:b/>
          <w:szCs w:val="24"/>
        </w:rPr>
      </w:pP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 w:rsidRPr="00DC03F4">
        <w:rPr>
          <w:b/>
          <w:szCs w:val="24"/>
        </w:rPr>
        <w:tab/>
      </w:r>
      <w:r>
        <w:rPr>
          <w:b/>
          <w:szCs w:val="24"/>
        </w:rPr>
        <w:t>(dále jen „</w:t>
      </w:r>
      <w:r w:rsidR="008D20F4">
        <w:rPr>
          <w:b/>
          <w:szCs w:val="24"/>
        </w:rPr>
        <w:t>Zhotovitel</w:t>
      </w:r>
      <w:r w:rsidRPr="00DC03F4">
        <w:rPr>
          <w:b/>
          <w:szCs w:val="24"/>
        </w:rPr>
        <w:t>”)</w:t>
      </w:r>
    </w:p>
    <w:p w14:paraId="2F9946D8" w14:textId="77777777" w:rsidR="00DC03F4" w:rsidRPr="00DC03F4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szCs w:val="24"/>
        </w:rPr>
      </w:pPr>
    </w:p>
    <w:p w14:paraId="263F8677" w14:textId="40BE114D" w:rsidR="00DC03F4" w:rsidRDefault="00DC03F4" w:rsidP="00DC03F4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szCs w:val="24"/>
        </w:rPr>
      </w:pPr>
    </w:p>
    <w:p w14:paraId="56AA8E1D" w14:textId="681AD1E3" w:rsidR="001322C4" w:rsidRDefault="001322C4" w:rsidP="00DC03F4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szCs w:val="24"/>
        </w:rPr>
      </w:pPr>
    </w:p>
    <w:p w14:paraId="67F2EC1F" w14:textId="6D59485C" w:rsidR="001322C4" w:rsidRDefault="001322C4" w:rsidP="00DC03F4">
      <w:pPr>
        <w:tabs>
          <w:tab w:val="left" w:pos="504"/>
          <w:tab w:val="left" w:pos="720"/>
          <w:tab w:val="left" w:pos="1368"/>
          <w:tab w:val="left" w:pos="1584"/>
          <w:tab w:val="left" w:pos="2232"/>
          <w:tab w:val="left" w:pos="2448"/>
          <w:tab w:val="left" w:pos="3096"/>
          <w:tab w:val="left" w:pos="3312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jc w:val="center"/>
        <w:rPr>
          <w:b/>
          <w:szCs w:val="24"/>
        </w:rPr>
      </w:pPr>
    </w:p>
    <w:p w14:paraId="68A1A85E" w14:textId="77777777" w:rsidR="00E24CFC" w:rsidRDefault="00E24CFC">
      <w:pPr>
        <w:rPr>
          <w:rFonts w:ascii="Arial" w:hAnsi="Arial" w:cs="Arial"/>
          <w:sz w:val="22"/>
          <w:szCs w:val="24"/>
        </w:rPr>
      </w:pPr>
    </w:p>
    <w:p w14:paraId="1CC50CF8" w14:textId="11E446EA" w:rsidR="00BF600A" w:rsidRDefault="00BF600A">
      <w:pPr>
        <w:rPr>
          <w:szCs w:val="24"/>
        </w:rPr>
      </w:pPr>
    </w:p>
    <w:p w14:paraId="7D812CB6" w14:textId="5F9D3AAD" w:rsidR="001322C4" w:rsidRDefault="001322C4">
      <w:pPr>
        <w:rPr>
          <w:szCs w:val="24"/>
        </w:rPr>
      </w:pPr>
    </w:p>
    <w:p w14:paraId="2DE0E2BA" w14:textId="2766D848" w:rsidR="001322C4" w:rsidRDefault="001322C4">
      <w:pPr>
        <w:rPr>
          <w:szCs w:val="24"/>
        </w:rPr>
      </w:pPr>
    </w:p>
    <w:p w14:paraId="2F840C69" w14:textId="6A9B5D02" w:rsidR="001322C4" w:rsidRDefault="001322C4">
      <w:pPr>
        <w:rPr>
          <w:szCs w:val="24"/>
        </w:rPr>
      </w:pPr>
    </w:p>
    <w:p w14:paraId="654C06DE" w14:textId="30B05721" w:rsidR="001322C4" w:rsidRDefault="001322C4">
      <w:pPr>
        <w:rPr>
          <w:szCs w:val="24"/>
        </w:rPr>
      </w:pPr>
    </w:p>
    <w:p w14:paraId="780B56B7" w14:textId="660AA07E" w:rsidR="001322C4" w:rsidRDefault="001322C4">
      <w:pPr>
        <w:rPr>
          <w:szCs w:val="24"/>
        </w:rPr>
      </w:pPr>
    </w:p>
    <w:p w14:paraId="40BBDEE9" w14:textId="77777777" w:rsidR="001322C4" w:rsidRDefault="001322C4">
      <w:pPr>
        <w:rPr>
          <w:szCs w:val="24"/>
        </w:rPr>
      </w:pPr>
    </w:p>
    <w:p w14:paraId="7244C1D4" w14:textId="52CCD57B" w:rsidR="001322C4" w:rsidRDefault="001322C4">
      <w:pPr>
        <w:rPr>
          <w:szCs w:val="24"/>
        </w:rPr>
      </w:pPr>
    </w:p>
    <w:p w14:paraId="1726A614" w14:textId="77777777" w:rsidR="001322C4" w:rsidRPr="00DC03F4" w:rsidRDefault="001322C4">
      <w:pPr>
        <w:rPr>
          <w:szCs w:val="24"/>
        </w:rPr>
      </w:pPr>
    </w:p>
    <w:p w14:paraId="4E8F525F" w14:textId="77777777" w:rsidR="00DC03F4" w:rsidRPr="00DC03F4" w:rsidRDefault="00DC03F4" w:rsidP="00DC03F4">
      <w:pPr>
        <w:pStyle w:val="Nadpis1"/>
        <w:numPr>
          <w:ilvl w:val="0"/>
          <w:numId w:val="0"/>
        </w:numPr>
        <w:ind w:left="540"/>
        <w:rPr>
          <w:szCs w:val="24"/>
        </w:rPr>
      </w:pPr>
      <w:r w:rsidRPr="00DC03F4">
        <w:rPr>
          <w:szCs w:val="24"/>
        </w:rPr>
        <w:lastRenderedPageBreak/>
        <w:t>Článek II.</w:t>
      </w:r>
    </w:p>
    <w:p w14:paraId="6B57DCE7" w14:textId="77777777" w:rsidR="00E24CFC" w:rsidRPr="00DC03F4" w:rsidRDefault="00E24CFC" w:rsidP="00DC03F4">
      <w:pPr>
        <w:pStyle w:val="Nadpis1"/>
        <w:numPr>
          <w:ilvl w:val="0"/>
          <w:numId w:val="0"/>
        </w:numPr>
        <w:ind w:left="540"/>
        <w:rPr>
          <w:szCs w:val="24"/>
        </w:rPr>
      </w:pPr>
      <w:r w:rsidRPr="00DC03F4">
        <w:rPr>
          <w:szCs w:val="24"/>
        </w:rPr>
        <w:t xml:space="preserve">Předmět smlouvy </w:t>
      </w:r>
    </w:p>
    <w:p w14:paraId="24C27451" w14:textId="77777777" w:rsidR="00E24CFC" w:rsidRDefault="00E24CFC">
      <w:pPr>
        <w:jc w:val="center"/>
        <w:rPr>
          <w:rFonts w:ascii="Arial" w:hAnsi="Arial" w:cs="Arial"/>
          <w:sz w:val="22"/>
          <w:szCs w:val="24"/>
        </w:rPr>
      </w:pPr>
    </w:p>
    <w:p w14:paraId="20A28408" w14:textId="77A77CA1" w:rsidR="008802A6" w:rsidRDefault="00477B39" w:rsidP="00FE31D5">
      <w:pPr>
        <w:pStyle w:val="Zkladntext"/>
        <w:numPr>
          <w:ilvl w:val="1"/>
          <w:numId w:val="3"/>
        </w:numPr>
        <w:tabs>
          <w:tab w:val="clear" w:pos="397"/>
        </w:tabs>
        <w:ind w:left="567" w:right="-1" w:hanging="283"/>
        <w:rPr>
          <w:rFonts w:ascii="Times New Roman" w:hAnsi="Times New Roman" w:cs="Times New Roman"/>
          <w:sz w:val="24"/>
          <w:szCs w:val="20"/>
        </w:rPr>
      </w:pPr>
      <w:r w:rsidRPr="00FC663C">
        <w:rPr>
          <w:rFonts w:ascii="Times New Roman" w:hAnsi="Times New Roman" w:cs="Times New Roman"/>
          <w:sz w:val="24"/>
          <w:szCs w:val="20"/>
        </w:rPr>
        <w:t xml:space="preserve">Na základě této smlouvy se </w:t>
      </w:r>
      <w:r w:rsidR="008D20F4" w:rsidRPr="00FC663C">
        <w:rPr>
          <w:rFonts w:ascii="Times New Roman" w:hAnsi="Times New Roman" w:cs="Times New Roman"/>
          <w:sz w:val="24"/>
          <w:szCs w:val="20"/>
        </w:rPr>
        <w:t>Zhotovitel</w:t>
      </w:r>
      <w:r w:rsidR="00E24CFC" w:rsidRPr="00FC663C">
        <w:rPr>
          <w:rFonts w:ascii="Times New Roman" w:hAnsi="Times New Roman" w:cs="Times New Roman"/>
          <w:sz w:val="24"/>
          <w:szCs w:val="20"/>
        </w:rPr>
        <w:t xml:space="preserve"> zavazuje</w:t>
      </w:r>
      <w:r w:rsidR="00126EA5" w:rsidRPr="00FC663C">
        <w:rPr>
          <w:rFonts w:ascii="Times New Roman" w:hAnsi="Times New Roman" w:cs="Times New Roman"/>
          <w:sz w:val="24"/>
          <w:szCs w:val="20"/>
        </w:rPr>
        <w:t xml:space="preserve"> na vlastní náklad a nebezpečí</w:t>
      </w:r>
      <w:r w:rsidR="00E24CFC" w:rsidRPr="00FC663C">
        <w:rPr>
          <w:rFonts w:ascii="Times New Roman" w:hAnsi="Times New Roman" w:cs="Times New Roman"/>
          <w:sz w:val="24"/>
          <w:szCs w:val="20"/>
        </w:rPr>
        <w:t xml:space="preserve"> </w:t>
      </w:r>
      <w:r w:rsidR="005C57F7" w:rsidRPr="00FC663C">
        <w:rPr>
          <w:rFonts w:ascii="Times New Roman" w:hAnsi="Times New Roman" w:cs="Times New Roman"/>
          <w:sz w:val="24"/>
          <w:szCs w:val="20"/>
        </w:rPr>
        <w:t>provést pro</w:t>
      </w:r>
      <w:r w:rsidR="00E24CFC" w:rsidRPr="00FC663C">
        <w:rPr>
          <w:rFonts w:ascii="Times New Roman" w:hAnsi="Times New Roman" w:cs="Times New Roman"/>
          <w:sz w:val="24"/>
          <w:szCs w:val="20"/>
        </w:rPr>
        <w:t xml:space="preserve"> </w:t>
      </w:r>
      <w:r w:rsidR="005C57F7" w:rsidRPr="00FC663C">
        <w:rPr>
          <w:rFonts w:ascii="Times New Roman" w:hAnsi="Times New Roman" w:cs="Times New Roman"/>
          <w:sz w:val="24"/>
          <w:szCs w:val="20"/>
        </w:rPr>
        <w:t>Objednatele</w:t>
      </w:r>
      <w:r w:rsidR="00E24CFC" w:rsidRPr="00FC663C">
        <w:rPr>
          <w:rFonts w:ascii="Times New Roman" w:hAnsi="Times New Roman" w:cs="Times New Roman"/>
          <w:sz w:val="24"/>
          <w:szCs w:val="20"/>
        </w:rPr>
        <w:t xml:space="preserve"> za podmínek stanovených touto Smlouvou</w:t>
      </w:r>
      <w:r w:rsidR="00B76536" w:rsidRPr="00FC663C">
        <w:rPr>
          <w:rFonts w:ascii="Times New Roman" w:hAnsi="Times New Roman" w:cs="Times New Roman"/>
          <w:sz w:val="24"/>
          <w:szCs w:val="20"/>
        </w:rPr>
        <w:t xml:space="preserve"> dílo</w:t>
      </w:r>
      <w:r w:rsidR="00602733" w:rsidRPr="00FC663C">
        <w:rPr>
          <w:rFonts w:ascii="Times New Roman" w:hAnsi="Times New Roman" w:cs="Times New Roman"/>
          <w:sz w:val="24"/>
          <w:szCs w:val="20"/>
        </w:rPr>
        <w:t xml:space="preserve"> (dále též jen „Dílo“)</w:t>
      </w:r>
      <w:r w:rsidR="00B76536" w:rsidRPr="00FC663C">
        <w:rPr>
          <w:rFonts w:ascii="Times New Roman" w:hAnsi="Times New Roman" w:cs="Times New Roman"/>
          <w:sz w:val="24"/>
          <w:szCs w:val="20"/>
        </w:rPr>
        <w:t xml:space="preserve"> spočívající v</w:t>
      </w:r>
      <w:r w:rsidR="00ED7673" w:rsidRPr="00FC663C">
        <w:rPr>
          <w:rFonts w:ascii="Times New Roman" w:hAnsi="Times New Roman" w:cs="Times New Roman"/>
          <w:sz w:val="24"/>
          <w:szCs w:val="20"/>
        </w:rPr>
        <w:t xml:space="preserve"> provedení</w:t>
      </w:r>
      <w:r w:rsidR="00F46E6D" w:rsidRPr="00FC663C">
        <w:rPr>
          <w:rFonts w:ascii="Times New Roman" w:hAnsi="Times New Roman" w:cs="Times New Roman"/>
          <w:sz w:val="24"/>
          <w:szCs w:val="20"/>
        </w:rPr>
        <w:t> </w:t>
      </w:r>
      <w:r w:rsidR="00B76536" w:rsidRPr="00FC663C">
        <w:rPr>
          <w:rFonts w:ascii="Times New Roman" w:hAnsi="Times New Roman" w:cs="Times New Roman"/>
          <w:sz w:val="24"/>
          <w:szCs w:val="20"/>
        </w:rPr>
        <w:t>oprav</w:t>
      </w:r>
      <w:r w:rsidR="00ED7673" w:rsidRPr="00FC663C">
        <w:rPr>
          <w:rFonts w:ascii="Times New Roman" w:hAnsi="Times New Roman" w:cs="Times New Roman"/>
          <w:sz w:val="24"/>
          <w:szCs w:val="20"/>
        </w:rPr>
        <w:t>y</w:t>
      </w:r>
      <w:r w:rsidR="00B76536" w:rsidRPr="00FC663C">
        <w:rPr>
          <w:rFonts w:ascii="Times New Roman" w:hAnsi="Times New Roman" w:cs="Times New Roman"/>
          <w:sz w:val="24"/>
          <w:szCs w:val="20"/>
        </w:rPr>
        <w:t xml:space="preserve"> </w:t>
      </w:r>
      <w:r w:rsidR="000B4B60">
        <w:rPr>
          <w:rFonts w:ascii="Times New Roman" w:hAnsi="Times New Roman" w:cs="Times New Roman"/>
          <w:sz w:val="24"/>
          <w:szCs w:val="20"/>
        </w:rPr>
        <w:t xml:space="preserve">oplechování </w:t>
      </w:r>
      <w:r w:rsidR="00EA5667" w:rsidRPr="00FC663C">
        <w:rPr>
          <w:rFonts w:ascii="Times New Roman" w:hAnsi="Times New Roman" w:cs="Times New Roman"/>
          <w:sz w:val="24"/>
          <w:szCs w:val="20"/>
        </w:rPr>
        <w:t xml:space="preserve">střechy </w:t>
      </w:r>
      <w:r w:rsidR="00FC663C" w:rsidRPr="00FC663C">
        <w:rPr>
          <w:rFonts w:ascii="Times New Roman" w:hAnsi="Times New Roman" w:cs="Times New Roman"/>
          <w:sz w:val="24"/>
          <w:szCs w:val="20"/>
        </w:rPr>
        <w:t>objekt</w:t>
      </w:r>
      <w:r w:rsidR="00FC663C">
        <w:rPr>
          <w:rFonts w:ascii="Times New Roman" w:hAnsi="Times New Roman" w:cs="Times New Roman"/>
          <w:sz w:val="24"/>
          <w:szCs w:val="20"/>
        </w:rPr>
        <w:t>u</w:t>
      </w:r>
      <w:r w:rsidR="00FC663C" w:rsidRPr="00FC663C">
        <w:rPr>
          <w:rFonts w:ascii="Times New Roman" w:hAnsi="Times New Roman" w:cs="Times New Roman"/>
          <w:sz w:val="24"/>
          <w:szCs w:val="20"/>
        </w:rPr>
        <w:t xml:space="preserve"> bez č. p./č. e. na parcele č. 692/41 v kat. území Bludovice u Nového Jičína (tj. </w:t>
      </w:r>
      <w:r w:rsidR="00FC663C">
        <w:rPr>
          <w:rFonts w:ascii="Times New Roman" w:hAnsi="Times New Roman" w:cs="Times New Roman"/>
          <w:sz w:val="24"/>
          <w:szCs w:val="20"/>
        </w:rPr>
        <w:t xml:space="preserve">střechy </w:t>
      </w:r>
      <w:r w:rsidR="00FC663C" w:rsidRPr="00FC663C">
        <w:rPr>
          <w:rFonts w:ascii="Times New Roman" w:hAnsi="Times New Roman" w:cs="Times New Roman"/>
          <w:sz w:val="24"/>
          <w:szCs w:val="20"/>
        </w:rPr>
        <w:t>administrativní přístavb</w:t>
      </w:r>
      <w:r w:rsidR="00FC663C">
        <w:rPr>
          <w:rFonts w:ascii="Times New Roman" w:hAnsi="Times New Roman" w:cs="Times New Roman"/>
          <w:sz w:val="24"/>
          <w:szCs w:val="20"/>
        </w:rPr>
        <w:t>y</w:t>
      </w:r>
      <w:r w:rsidR="00FC663C" w:rsidRPr="00FC663C">
        <w:rPr>
          <w:rFonts w:ascii="Times New Roman" w:hAnsi="Times New Roman" w:cs="Times New Roman"/>
          <w:sz w:val="24"/>
          <w:szCs w:val="20"/>
        </w:rPr>
        <w:t xml:space="preserve"> haly nacházející se v areálu Objednatele v Bludovicích a vedené Objednatelem pod č. B60).</w:t>
      </w:r>
    </w:p>
    <w:p w14:paraId="4D640A19" w14:textId="77777777" w:rsidR="001322C4" w:rsidRPr="00FC663C" w:rsidRDefault="001322C4" w:rsidP="001322C4">
      <w:pPr>
        <w:pStyle w:val="Zkladntext"/>
        <w:ind w:left="567" w:right="-1"/>
        <w:rPr>
          <w:rFonts w:ascii="Times New Roman" w:hAnsi="Times New Roman" w:cs="Times New Roman"/>
          <w:sz w:val="24"/>
          <w:szCs w:val="20"/>
        </w:rPr>
      </w:pPr>
    </w:p>
    <w:p w14:paraId="1B44BAA2" w14:textId="05BFF653" w:rsidR="00940BA4" w:rsidRPr="00384D33" w:rsidRDefault="00940BA4" w:rsidP="00384D33">
      <w:pPr>
        <w:pStyle w:val="Zkladntext"/>
        <w:numPr>
          <w:ilvl w:val="1"/>
          <w:numId w:val="3"/>
        </w:numPr>
        <w:tabs>
          <w:tab w:val="clear" w:pos="397"/>
        </w:tabs>
        <w:ind w:left="567" w:right="-1" w:hanging="283"/>
        <w:rPr>
          <w:rFonts w:ascii="Times New Roman" w:hAnsi="Times New Roman" w:cs="Times New Roman"/>
          <w:sz w:val="24"/>
          <w:szCs w:val="20"/>
        </w:rPr>
      </w:pPr>
      <w:r w:rsidRPr="00E80A6E">
        <w:rPr>
          <w:rFonts w:ascii="Times New Roman" w:hAnsi="Times New Roman" w:cs="Times New Roman"/>
          <w:sz w:val="24"/>
          <w:szCs w:val="20"/>
        </w:rPr>
        <w:t>Zhotovitel je povinen provést Dílo v tomto rozsahu:</w:t>
      </w:r>
    </w:p>
    <w:p w14:paraId="36B889EE" w14:textId="77777777" w:rsidR="00940BA4" w:rsidRPr="00E80A6E" w:rsidRDefault="00E80A6E" w:rsidP="00421118">
      <w:pPr>
        <w:pStyle w:val="Zkladntext"/>
        <w:numPr>
          <w:ilvl w:val="3"/>
          <w:numId w:val="3"/>
        </w:numPr>
        <w:ind w:left="1134" w:right="-1" w:hanging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</w:t>
      </w:r>
      <w:r w:rsidRPr="00E80A6E">
        <w:rPr>
          <w:rFonts w:ascii="Times New Roman" w:hAnsi="Times New Roman" w:cs="Times New Roman"/>
          <w:sz w:val="24"/>
          <w:szCs w:val="20"/>
        </w:rPr>
        <w:t>emontáž oplechování</w:t>
      </w:r>
    </w:p>
    <w:p w14:paraId="60904853" w14:textId="77777777" w:rsidR="00E80A6E" w:rsidRPr="00E80A6E" w:rsidRDefault="00E80A6E" w:rsidP="00421118">
      <w:pPr>
        <w:pStyle w:val="Zkladntext"/>
        <w:numPr>
          <w:ilvl w:val="3"/>
          <w:numId w:val="3"/>
        </w:numPr>
        <w:ind w:left="1134" w:right="-1" w:hanging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</w:t>
      </w:r>
      <w:r w:rsidRPr="00E80A6E">
        <w:rPr>
          <w:rFonts w:ascii="Times New Roman" w:hAnsi="Times New Roman" w:cs="Times New Roman"/>
          <w:sz w:val="24"/>
          <w:szCs w:val="20"/>
        </w:rPr>
        <w:t>yrovnání podkladu potěrem</w:t>
      </w:r>
    </w:p>
    <w:p w14:paraId="1A338254" w14:textId="77777777" w:rsidR="00E80A6E" w:rsidRPr="00E80A6E" w:rsidRDefault="00E80A6E" w:rsidP="00421118">
      <w:pPr>
        <w:pStyle w:val="Zkladntext"/>
        <w:numPr>
          <w:ilvl w:val="3"/>
          <w:numId w:val="3"/>
        </w:numPr>
        <w:ind w:left="1134" w:right="-1" w:hanging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</w:t>
      </w:r>
      <w:r w:rsidRPr="00E80A6E">
        <w:rPr>
          <w:rFonts w:ascii="Times New Roman" w:hAnsi="Times New Roman" w:cs="Times New Roman"/>
          <w:sz w:val="24"/>
          <w:szCs w:val="20"/>
        </w:rPr>
        <w:t>ontáž spádových klínů + OSB desek</w:t>
      </w:r>
    </w:p>
    <w:p w14:paraId="451B92C1" w14:textId="77777777" w:rsidR="00E80A6E" w:rsidRPr="00E80A6E" w:rsidRDefault="00E80A6E" w:rsidP="00421118">
      <w:pPr>
        <w:pStyle w:val="Zkladntext"/>
        <w:numPr>
          <w:ilvl w:val="3"/>
          <w:numId w:val="3"/>
        </w:numPr>
        <w:ind w:left="1134" w:right="-1" w:hanging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</w:t>
      </w:r>
      <w:r w:rsidRPr="00E80A6E">
        <w:rPr>
          <w:rFonts w:ascii="Times New Roman" w:hAnsi="Times New Roman" w:cs="Times New Roman"/>
          <w:sz w:val="24"/>
          <w:szCs w:val="20"/>
        </w:rPr>
        <w:t>zolace proti vodě (samolepící + SBS pásy s posypem)</w:t>
      </w:r>
    </w:p>
    <w:p w14:paraId="4DD9BF78" w14:textId="77777777" w:rsidR="00E80A6E" w:rsidRPr="00E80A6E" w:rsidRDefault="00E80A6E" w:rsidP="00421118">
      <w:pPr>
        <w:pStyle w:val="Zkladntext"/>
        <w:numPr>
          <w:ilvl w:val="3"/>
          <w:numId w:val="3"/>
        </w:numPr>
        <w:ind w:left="1134" w:right="-1" w:hanging="56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</w:t>
      </w:r>
      <w:r w:rsidRPr="00E80A6E">
        <w:rPr>
          <w:rFonts w:ascii="Times New Roman" w:hAnsi="Times New Roman" w:cs="Times New Roman"/>
          <w:sz w:val="24"/>
          <w:szCs w:val="20"/>
        </w:rPr>
        <w:t>lempířské práce v </w:t>
      </w:r>
      <w:proofErr w:type="spellStart"/>
      <w:r w:rsidRPr="00E80A6E">
        <w:rPr>
          <w:rFonts w:ascii="Times New Roman" w:hAnsi="Times New Roman" w:cs="Times New Roman"/>
          <w:sz w:val="24"/>
          <w:szCs w:val="20"/>
        </w:rPr>
        <w:t>Pz</w:t>
      </w:r>
      <w:proofErr w:type="spellEnd"/>
      <w:r w:rsidRPr="00E80A6E">
        <w:rPr>
          <w:rFonts w:ascii="Times New Roman" w:hAnsi="Times New Roman" w:cs="Times New Roman"/>
          <w:sz w:val="24"/>
          <w:szCs w:val="20"/>
        </w:rPr>
        <w:t xml:space="preserve"> lak (odstín hnědý)</w:t>
      </w:r>
    </w:p>
    <w:p w14:paraId="359331C4" w14:textId="77777777" w:rsidR="00940BA4" w:rsidRDefault="00940BA4" w:rsidP="00940BA4">
      <w:pPr>
        <w:pStyle w:val="Odstavecseseznamem"/>
      </w:pPr>
    </w:p>
    <w:p w14:paraId="6AE8F781" w14:textId="6C15AAE7" w:rsidR="00602733" w:rsidRPr="00EF2CD8" w:rsidRDefault="00D31E3E" w:rsidP="007A2EDA">
      <w:pPr>
        <w:pStyle w:val="Zkladntext"/>
        <w:numPr>
          <w:ilvl w:val="1"/>
          <w:numId w:val="3"/>
        </w:numPr>
        <w:tabs>
          <w:tab w:val="clear" w:pos="397"/>
        </w:tabs>
        <w:ind w:left="567" w:right="-1" w:hanging="283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Dílo bude provedeno v rozsahu dle specifikace v </w:t>
      </w:r>
      <w:r w:rsidR="00BF7BBE">
        <w:rPr>
          <w:rFonts w:ascii="Times New Roman" w:hAnsi="Times New Roman" w:cs="Times New Roman"/>
          <w:sz w:val="24"/>
          <w:szCs w:val="20"/>
        </w:rPr>
        <w:t>P</w:t>
      </w:r>
      <w:r>
        <w:rPr>
          <w:rFonts w:ascii="Times New Roman" w:hAnsi="Times New Roman" w:cs="Times New Roman"/>
          <w:sz w:val="24"/>
          <w:szCs w:val="20"/>
        </w:rPr>
        <w:t>říloze č. 1 této smlouvy</w:t>
      </w:r>
      <w:r w:rsidR="00EF2CD8">
        <w:rPr>
          <w:rFonts w:ascii="Times New Roman" w:hAnsi="Times New Roman" w:cs="Times New Roman"/>
          <w:sz w:val="24"/>
          <w:szCs w:val="20"/>
        </w:rPr>
        <w:t>.</w:t>
      </w:r>
    </w:p>
    <w:p w14:paraId="066BFEC3" w14:textId="77777777" w:rsidR="005C57F7" w:rsidRPr="002B6C85" w:rsidRDefault="005C57F7" w:rsidP="00F17871">
      <w:pPr>
        <w:pStyle w:val="Zkladntext"/>
        <w:rPr>
          <w:rFonts w:ascii="Times New Roman" w:hAnsi="Times New Roman" w:cs="Times New Roman"/>
          <w:sz w:val="24"/>
          <w:szCs w:val="20"/>
        </w:rPr>
      </w:pPr>
    </w:p>
    <w:p w14:paraId="78192BB8" w14:textId="77777777" w:rsidR="00411544" w:rsidRPr="003E0D62" w:rsidRDefault="008D20F4" w:rsidP="005C57F7">
      <w:pPr>
        <w:pStyle w:val="Zkladntext"/>
        <w:numPr>
          <w:ilvl w:val="1"/>
          <w:numId w:val="3"/>
        </w:numPr>
        <w:tabs>
          <w:tab w:val="clear" w:pos="397"/>
        </w:tabs>
        <w:ind w:left="567" w:hanging="283"/>
        <w:rPr>
          <w:rFonts w:ascii="Times New Roman" w:hAnsi="Times New Roman" w:cs="Times New Roman"/>
          <w:sz w:val="24"/>
          <w:szCs w:val="20"/>
        </w:rPr>
      </w:pPr>
      <w:r w:rsidRPr="003E0D62">
        <w:rPr>
          <w:rFonts w:ascii="Times New Roman" w:hAnsi="Times New Roman" w:cs="Times New Roman"/>
          <w:sz w:val="24"/>
          <w:szCs w:val="20"/>
        </w:rPr>
        <w:t>Objednatel</w:t>
      </w:r>
      <w:r w:rsidR="00E24CFC" w:rsidRPr="003E0D62">
        <w:rPr>
          <w:rFonts w:ascii="Times New Roman" w:hAnsi="Times New Roman" w:cs="Times New Roman"/>
          <w:sz w:val="24"/>
          <w:szCs w:val="20"/>
        </w:rPr>
        <w:t xml:space="preserve"> se zavazuje </w:t>
      </w:r>
      <w:r w:rsidR="002D3DC0" w:rsidRPr="003E0D62">
        <w:rPr>
          <w:rFonts w:ascii="Times New Roman" w:hAnsi="Times New Roman" w:cs="Times New Roman"/>
          <w:sz w:val="24"/>
          <w:szCs w:val="20"/>
        </w:rPr>
        <w:t>Dílo</w:t>
      </w:r>
      <w:r w:rsidR="00A33152">
        <w:rPr>
          <w:rFonts w:ascii="Times New Roman" w:hAnsi="Times New Roman" w:cs="Times New Roman"/>
          <w:sz w:val="24"/>
          <w:szCs w:val="20"/>
        </w:rPr>
        <w:t xml:space="preserve"> prosté jakýchkoli vad a nedodělků</w:t>
      </w:r>
      <w:r w:rsidR="00E24CFC" w:rsidRPr="003E0D62">
        <w:rPr>
          <w:rFonts w:ascii="Times New Roman" w:hAnsi="Times New Roman" w:cs="Times New Roman"/>
          <w:sz w:val="24"/>
          <w:szCs w:val="20"/>
        </w:rPr>
        <w:t xml:space="preserve"> převzít a zaplatit za ně</w:t>
      </w:r>
      <w:r w:rsidR="005C57F7">
        <w:rPr>
          <w:rFonts w:ascii="Times New Roman" w:hAnsi="Times New Roman" w:cs="Times New Roman"/>
          <w:sz w:val="24"/>
          <w:szCs w:val="20"/>
        </w:rPr>
        <w:t>j</w:t>
      </w:r>
      <w:r w:rsidR="00E24CFC" w:rsidRPr="003E0D62">
        <w:rPr>
          <w:rFonts w:ascii="Times New Roman" w:hAnsi="Times New Roman" w:cs="Times New Roman"/>
          <w:sz w:val="24"/>
          <w:szCs w:val="20"/>
        </w:rPr>
        <w:t xml:space="preserve"> dohodnutou </w:t>
      </w:r>
      <w:r w:rsidR="007556DA" w:rsidRPr="003E0D62">
        <w:rPr>
          <w:rFonts w:ascii="Times New Roman" w:hAnsi="Times New Roman" w:cs="Times New Roman"/>
          <w:sz w:val="24"/>
          <w:szCs w:val="20"/>
        </w:rPr>
        <w:t>c</w:t>
      </w:r>
      <w:r w:rsidR="00E24CFC" w:rsidRPr="003E0D62">
        <w:rPr>
          <w:rFonts w:ascii="Times New Roman" w:hAnsi="Times New Roman" w:cs="Times New Roman"/>
          <w:sz w:val="24"/>
          <w:szCs w:val="20"/>
        </w:rPr>
        <w:t>enu uvedenou níže ve Smlouvě.</w:t>
      </w:r>
    </w:p>
    <w:p w14:paraId="78AF2A7A" w14:textId="77777777" w:rsidR="00E4512A" w:rsidRPr="00DC03F4" w:rsidRDefault="00E4512A" w:rsidP="00E4512A">
      <w:pPr>
        <w:spacing w:after="60" w:line="269" w:lineRule="auto"/>
        <w:rPr>
          <w:szCs w:val="24"/>
        </w:rPr>
      </w:pPr>
    </w:p>
    <w:p w14:paraId="72FD753D" w14:textId="77777777" w:rsidR="00DC03F4" w:rsidRDefault="00DC03F4" w:rsidP="00DC03F4">
      <w:pPr>
        <w:pStyle w:val="Nadpis1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Článek III.</w:t>
      </w:r>
    </w:p>
    <w:p w14:paraId="0087AD29" w14:textId="77777777" w:rsidR="00E24CFC" w:rsidRPr="00DC03F4" w:rsidRDefault="000A0BCB" w:rsidP="00DC03F4">
      <w:pPr>
        <w:pStyle w:val="Nadpis1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C</w:t>
      </w:r>
      <w:r w:rsidR="00E24CFC" w:rsidRPr="00DC03F4">
        <w:rPr>
          <w:szCs w:val="24"/>
        </w:rPr>
        <w:t>ena</w:t>
      </w:r>
      <w:r>
        <w:rPr>
          <w:szCs w:val="24"/>
        </w:rPr>
        <w:t xml:space="preserve"> za Dílo</w:t>
      </w:r>
    </w:p>
    <w:p w14:paraId="700AA514" w14:textId="77777777" w:rsidR="00E24CFC" w:rsidRPr="00DC03F4" w:rsidRDefault="00E24CFC">
      <w:pPr>
        <w:jc w:val="center"/>
        <w:rPr>
          <w:szCs w:val="24"/>
        </w:rPr>
      </w:pPr>
    </w:p>
    <w:p w14:paraId="636BF064" w14:textId="77777777" w:rsidR="00F4657F" w:rsidRDefault="00114635" w:rsidP="008E77BC">
      <w:pPr>
        <w:numPr>
          <w:ilvl w:val="0"/>
          <w:numId w:val="24"/>
        </w:numPr>
        <w:ind w:right="-143"/>
        <w:rPr>
          <w:szCs w:val="24"/>
        </w:rPr>
      </w:pPr>
      <w:r>
        <w:rPr>
          <w:szCs w:val="24"/>
        </w:rPr>
        <w:t xml:space="preserve"> </w:t>
      </w:r>
      <w:r w:rsidR="00BF0FD9">
        <w:rPr>
          <w:szCs w:val="24"/>
        </w:rPr>
        <w:t>Smluvní strany se dohodly na ceně za provedení Díla</w:t>
      </w:r>
      <w:r w:rsidR="00F4657F">
        <w:rPr>
          <w:szCs w:val="24"/>
        </w:rPr>
        <w:t xml:space="preserve"> </w:t>
      </w:r>
      <w:r w:rsidR="00FD5971">
        <w:rPr>
          <w:szCs w:val="24"/>
        </w:rPr>
        <w:t>ve výši</w:t>
      </w:r>
      <w:r w:rsidR="00E80A6E">
        <w:rPr>
          <w:szCs w:val="24"/>
        </w:rPr>
        <w:t>…………………</w:t>
      </w:r>
      <w:r w:rsidR="00F4657F" w:rsidRPr="00E80A6E">
        <w:rPr>
          <w:szCs w:val="24"/>
        </w:rPr>
        <w:t xml:space="preserve"> Kč</w:t>
      </w:r>
      <w:r w:rsidR="00AB328C">
        <w:rPr>
          <w:szCs w:val="24"/>
        </w:rPr>
        <w:t xml:space="preserve"> </w:t>
      </w:r>
      <w:r w:rsidR="006D46F0">
        <w:rPr>
          <w:szCs w:val="24"/>
        </w:rPr>
        <w:t>bez DPH</w:t>
      </w:r>
      <w:r w:rsidR="00AB328C">
        <w:rPr>
          <w:szCs w:val="24"/>
        </w:rPr>
        <w:t xml:space="preserve"> (dále též jen „Cena“).</w:t>
      </w:r>
    </w:p>
    <w:p w14:paraId="3EF228EF" w14:textId="77777777" w:rsidR="00F4657F" w:rsidRPr="00957D4F" w:rsidRDefault="00F4657F" w:rsidP="00F17871">
      <w:pPr>
        <w:rPr>
          <w:szCs w:val="24"/>
        </w:rPr>
      </w:pPr>
    </w:p>
    <w:p w14:paraId="6B193549" w14:textId="77777777" w:rsidR="00E24CFC" w:rsidRDefault="006D46F0" w:rsidP="00957D4F">
      <w:pPr>
        <w:numPr>
          <w:ilvl w:val="0"/>
          <w:numId w:val="24"/>
        </w:numPr>
        <w:rPr>
          <w:szCs w:val="24"/>
        </w:rPr>
      </w:pPr>
      <w:r w:rsidRPr="006616C1">
        <w:rPr>
          <w:szCs w:val="24"/>
        </w:rPr>
        <w:t>K Ceně Díla bude připočítána daň z přidané hodnoty ve výši dle platných právních předpisů.</w:t>
      </w:r>
    </w:p>
    <w:p w14:paraId="411E10E7" w14:textId="77777777" w:rsidR="00957D4F" w:rsidRPr="00957D4F" w:rsidRDefault="00957D4F" w:rsidP="00957D4F">
      <w:pPr>
        <w:ind w:left="720"/>
        <w:rPr>
          <w:szCs w:val="24"/>
        </w:rPr>
      </w:pPr>
    </w:p>
    <w:p w14:paraId="397B5099" w14:textId="77777777" w:rsidR="00E24CFC" w:rsidRPr="00957D4F" w:rsidRDefault="007556DA" w:rsidP="00957D4F">
      <w:pPr>
        <w:numPr>
          <w:ilvl w:val="0"/>
          <w:numId w:val="24"/>
        </w:numPr>
        <w:rPr>
          <w:szCs w:val="24"/>
        </w:rPr>
      </w:pPr>
      <w:r>
        <w:rPr>
          <w:szCs w:val="24"/>
        </w:rPr>
        <w:t>C</w:t>
      </w:r>
      <w:r w:rsidR="00E24CFC" w:rsidRPr="00957D4F">
        <w:rPr>
          <w:szCs w:val="24"/>
        </w:rPr>
        <w:t>ena je konečná a nepřekroči</w:t>
      </w:r>
      <w:r w:rsidR="005D1830">
        <w:rPr>
          <w:szCs w:val="24"/>
        </w:rPr>
        <w:t>telná a zahrnuje veškeré náklady Zhotovitele související s</w:t>
      </w:r>
      <w:r w:rsidR="002B0C80">
        <w:rPr>
          <w:szCs w:val="24"/>
        </w:rPr>
        <w:t xml:space="preserve"> plněním této </w:t>
      </w:r>
      <w:r w:rsidR="009940FD">
        <w:rPr>
          <w:szCs w:val="24"/>
        </w:rPr>
        <w:t>S</w:t>
      </w:r>
      <w:r w:rsidR="002B0C80">
        <w:rPr>
          <w:szCs w:val="24"/>
        </w:rPr>
        <w:t>mlouvy</w:t>
      </w:r>
      <w:r w:rsidR="007F5F1F">
        <w:rPr>
          <w:szCs w:val="24"/>
        </w:rPr>
        <w:t>.</w:t>
      </w:r>
    </w:p>
    <w:p w14:paraId="4ACFDFE3" w14:textId="77777777" w:rsidR="000B2FE7" w:rsidRDefault="000B2FE7" w:rsidP="00226236">
      <w:pPr>
        <w:pStyle w:val="cislovany"/>
        <w:numPr>
          <w:ilvl w:val="0"/>
          <w:numId w:val="0"/>
        </w:numPr>
        <w:ind w:left="720"/>
        <w:rPr>
          <w:szCs w:val="24"/>
        </w:rPr>
      </w:pPr>
    </w:p>
    <w:p w14:paraId="23CCED4B" w14:textId="77777777" w:rsidR="00614726" w:rsidRPr="00DC03F4" w:rsidRDefault="00614726" w:rsidP="00226236">
      <w:pPr>
        <w:pStyle w:val="cislovany"/>
        <w:numPr>
          <w:ilvl w:val="0"/>
          <w:numId w:val="0"/>
        </w:numPr>
        <w:ind w:left="720"/>
        <w:rPr>
          <w:szCs w:val="24"/>
        </w:rPr>
      </w:pPr>
    </w:p>
    <w:p w14:paraId="07B82A52" w14:textId="77777777" w:rsidR="00DC03F4" w:rsidRDefault="00DC03F4" w:rsidP="00DC03F4">
      <w:pPr>
        <w:pStyle w:val="Nadpis1"/>
        <w:numPr>
          <w:ilvl w:val="0"/>
          <w:numId w:val="0"/>
        </w:numPr>
        <w:ind w:left="720" w:hanging="180"/>
        <w:rPr>
          <w:szCs w:val="24"/>
        </w:rPr>
      </w:pPr>
      <w:r>
        <w:rPr>
          <w:szCs w:val="24"/>
        </w:rPr>
        <w:t>Článek IV.</w:t>
      </w:r>
    </w:p>
    <w:p w14:paraId="3F3C379F" w14:textId="77777777" w:rsidR="00E24CFC" w:rsidRPr="00DC03F4" w:rsidRDefault="005719D3" w:rsidP="00DC03F4">
      <w:pPr>
        <w:pStyle w:val="Nadpis1"/>
        <w:numPr>
          <w:ilvl w:val="0"/>
          <w:numId w:val="0"/>
        </w:numPr>
        <w:ind w:left="720" w:hanging="180"/>
        <w:rPr>
          <w:szCs w:val="24"/>
        </w:rPr>
      </w:pPr>
      <w:r>
        <w:rPr>
          <w:szCs w:val="24"/>
        </w:rPr>
        <w:t>P</w:t>
      </w:r>
      <w:r w:rsidR="00E24CFC" w:rsidRPr="00DC03F4">
        <w:rPr>
          <w:szCs w:val="24"/>
        </w:rPr>
        <w:t>odmínky</w:t>
      </w:r>
      <w:r>
        <w:rPr>
          <w:szCs w:val="24"/>
        </w:rPr>
        <w:t xml:space="preserve"> provádění </w:t>
      </w:r>
      <w:r w:rsidR="00276CF6">
        <w:rPr>
          <w:szCs w:val="24"/>
        </w:rPr>
        <w:t>D</w:t>
      </w:r>
      <w:r>
        <w:rPr>
          <w:szCs w:val="24"/>
        </w:rPr>
        <w:t>íla</w:t>
      </w:r>
    </w:p>
    <w:p w14:paraId="042EB292" w14:textId="77777777" w:rsidR="00E24CFC" w:rsidRPr="00DC03F4" w:rsidRDefault="00E24CFC">
      <w:pPr>
        <w:jc w:val="center"/>
        <w:rPr>
          <w:szCs w:val="24"/>
        </w:rPr>
      </w:pPr>
    </w:p>
    <w:p w14:paraId="0E853C6C" w14:textId="77777777" w:rsidR="005719D3" w:rsidRPr="00510A89" w:rsidRDefault="005719D3" w:rsidP="007213AF">
      <w:pPr>
        <w:numPr>
          <w:ilvl w:val="0"/>
          <w:numId w:val="25"/>
        </w:numPr>
        <w:rPr>
          <w:szCs w:val="24"/>
        </w:rPr>
      </w:pPr>
      <w:r w:rsidRPr="00B429C8">
        <w:rPr>
          <w:color w:val="000000"/>
          <w:szCs w:val="24"/>
        </w:rPr>
        <w:t>Zhotovitel je povinen provést Dílo s odbornou péčí, v souladu s podmínkami sta</w:t>
      </w:r>
      <w:r w:rsidRPr="00DA2615">
        <w:rPr>
          <w:color w:val="000000"/>
          <w:szCs w:val="24"/>
        </w:rPr>
        <w:t xml:space="preserve">novenými v této </w:t>
      </w:r>
      <w:r>
        <w:rPr>
          <w:color w:val="000000"/>
          <w:szCs w:val="24"/>
        </w:rPr>
        <w:t>S</w:t>
      </w:r>
      <w:r w:rsidRPr="00DA2615">
        <w:rPr>
          <w:color w:val="000000"/>
          <w:szCs w:val="24"/>
        </w:rPr>
        <w:t xml:space="preserve">mlouvě, </w:t>
      </w:r>
      <w:r w:rsidRPr="00932CB7">
        <w:rPr>
          <w:color w:val="000000"/>
          <w:szCs w:val="24"/>
        </w:rPr>
        <w:t>obecně závaznými předpisy</w:t>
      </w:r>
      <w:r w:rsidR="00D43411">
        <w:rPr>
          <w:color w:val="000000"/>
          <w:szCs w:val="24"/>
        </w:rPr>
        <w:t>,</w:t>
      </w:r>
      <w:r w:rsidR="00215893">
        <w:rPr>
          <w:color w:val="000000"/>
          <w:szCs w:val="24"/>
        </w:rPr>
        <w:t xml:space="preserve"> </w:t>
      </w:r>
      <w:r w:rsidR="00D43411">
        <w:rPr>
          <w:color w:val="000000"/>
          <w:szCs w:val="24"/>
        </w:rPr>
        <w:t>dokumentací</w:t>
      </w:r>
      <w:r w:rsidR="00215893">
        <w:rPr>
          <w:color w:val="000000"/>
          <w:szCs w:val="24"/>
        </w:rPr>
        <w:t xml:space="preserve"> </w:t>
      </w:r>
      <w:r w:rsidRPr="00215893">
        <w:rPr>
          <w:color w:val="000000"/>
          <w:szCs w:val="24"/>
        </w:rPr>
        <w:t>a</w:t>
      </w:r>
      <w:r w:rsidRPr="00932CB7">
        <w:rPr>
          <w:color w:val="000000"/>
          <w:szCs w:val="24"/>
        </w:rPr>
        <w:t xml:space="preserve"> </w:t>
      </w:r>
      <w:r w:rsidRPr="005057F2">
        <w:t>příslušnými technickými nor</w:t>
      </w:r>
      <w:r w:rsidR="00DF22E0">
        <w:t>m</w:t>
      </w:r>
      <w:r w:rsidRPr="005057F2">
        <w:t>ami</w:t>
      </w:r>
      <w:r>
        <w:rPr>
          <w:color w:val="000000"/>
          <w:szCs w:val="24"/>
        </w:rPr>
        <w:t>.</w:t>
      </w:r>
    </w:p>
    <w:p w14:paraId="286BA33F" w14:textId="77777777" w:rsidR="005719D3" w:rsidRDefault="005719D3" w:rsidP="00510A89">
      <w:pPr>
        <w:ind w:left="720"/>
        <w:rPr>
          <w:szCs w:val="24"/>
        </w:rPr>
      </w:pPr>
    </w:p>
    <w:p w14:paraId="44628193" w14:textId="77777777" w:rsidR="00E24CFC" w:rsidRPr="00DC03F4" w:rsidRDefault="00EB0079" w:rsidP="007213AF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Dílo je provedeno, je-li dokončeno a</w:t>
      </w:r>
      <w:r w:rsidR="003C6C43">
        <w:rPr>
          <w:szCs w:val="24"/>
        </w:rPr>
        <w:t xml:space="preserve"> </w:t>
      </w:r>
      <w:r>
        <w:rPr>
          <w:szCs w:val="24"/>
        </w:rPr>
        <w:t xml:space="preserve">předáno </w:t>
      </w:r>
      <w:r w:rsidR="007F5F1F">
        <w:rPr>
          <w:szCs w:val="24"/>
        </w:rPr>
        <w:t>O</w:t>
      </w:r>
      <w:r>
        <w:rPr>
          <w:szCs w:val="24"/>
        </w:rPr>
        <w:t>bjednateli bez jakýchkoliv vad a nedodělků.</w:t>
      </w:r>
    </w:p>
    <w:p w14:paraId="1211CE81" w14:textId="77777777" w:rsidR="00E24CFC" w:rsidRPr="00DC03F4" w:rsidRDefault="00E24CFC" w:rsidP="007213AF">
      <w:pPr>
        <w:ind w:left="720"/>
        <w:rPr>
          <w:szCs w:val="24"/>
        </w:rPr>
      </w:pPr>
    </w:p>
    <w:p w14:paraId="502BE622" w14:textId="77777777" w:rsidR="00496E6E" w:rsidRDefault="005B138F" w:rsidP="00510A89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Zhotovitel je povinen Dílo řádně a včas dokončit a předat Objednateli bez jakýchkoli vad a nedodělků. </w:t>
      </w:r>
      <w:r w:rsidRPr="001D7275">
        <w:rPr>
          <w:szCs w:val="24"/>
        </w:rPr>
        <w:t>O předání a převzetí Díla bude sepsán předávací protokol, který vyhotoví Zhotovitel, a který musí být podepsán Objednatelem (dále též jen „Předávací protokol“)</w:t>
      </w:r>
      <w:r>
        <w:rPr>
          <w:szCs w:val="24"/>
        </w:rPr>
        <w:t>.</w:t>
      </w:r>
    </w:p>
    <w:p w14:paraId="3F2873D4" w14:textId="77777777" w:rsidR="00496E6E" w:rsidRDefault="00496E6E" w:rsidP="00F471F7">
      <w:pPr>
        <w:pStyle w:val="Odstavecseseznamem"/>
        <w:rPr>
          <w:szCs w:val="24"/>
        </w:rPr>
      </w:pPr>
    </w:p>
    <w:p w14:paraId="0DF05ED1" w14:textId="77777777" w:rsidR="00CF5F9D" w:rsidRDefault="00215893" w:rsidP="00215893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Zhotovitel je povinen jako součást Díla provést likvidaci a odvoz veškerého odpadu vzniklého v souvislosti s prováděním Díla, s výjimkou kovového odpadu, který zůstává vlastnictvím Objednavatele. Zhotovitel je povinen veškerý kovový odpad uložit v místě plnění Díla.</w:t>
      </w:r>
    </w:p>
    <w:p w14:paraId="59722063" w14:textId="77777777" w:rsidR="00215893" w:rsidRDefault="00215893" w:rsidP="00215893">
      <w:pPr>
        <w:pStyle w:val="Odstavecseseznamem"/>
        <w:rPr>
          <w:szCs w:val="24"/>
        </w:rPr>
      </w:pPr>
    </w:p>
    <w:p w14:paraId="0A51531B" w14:textId="77777777" w:rsidR="00AB78A1" w:rsidRDefault="00AB78A1" w:rsidP="00AB78A1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Zhotovitel při činnostech v areálu Objednatele je povinen dodržovat veškeré platné bezpečnostní předpisy. V průběhu provádění Díla nesmí dojít k ohrožení zaměstnanců ani </w:t>
      </w:r>
      <w:r>
        <w:rPr>
          <w:szCs w:val="24"/>
        </w:rPr>
        <w:lastRenderedPageBreak/>
        <w:t>k poškození zařízení, výrobků a materiálu Objednatele. Zejména je Zhotovitel povinen učinit taková opatření, aby v průběhu provádění Díla nedošlo k průniku dešťové vody do objektu č. B60. V případě porušení kterékoli povinnosti uvedené v tomto odstavci je Zhotovitel povinen zaplatit Objednateli smluvní pokutu ve výši 2000,-Kč.</w:t>
      </w:r>
    </w:p>
    <w:p w14:paraId="6CEDDDD1" w14:textId="77777777" w:rsidR="00AB78A1" w:rsidRDefault="00AB78A1" w:rsidP="00AB78A1">
      <w:pPr>
        <w:pStyle w:val="Odstavecseseznamem"/>
        <w:rPr>
          <w:szCs w:val="24"/>
        </w:rPr>
      </w:pPr>
    </w:p>
    <w:p w14:paraId="7C637ECD" w14:textId="77777777" w:rsidR="00AB78A1" w:rsidRDefault="00AB78A1" w:rsidP="00AB78A1">
      <w:pPr>
        <w:numPr>
          <w:ilvl w:val="0"/>
          <w:numId w:val="25"/>
        </w:numPr>
        <w:rPr>
          <w:szCs w:val="24"/>
        </w:rPr>
      </w:pPr>
      <w:r w:rsidRPr="00B64368">
        <w:rPr>
          <w:szCs w:val="24"/>
        </w:rPr>
        <w:t>Zhotovitel je povinen vést</w:t>
      </w:r>
      <w:r w:rsidRPr="00045537">
        <w:rPr>
          <w:szCs w:val="24"/>
        </w:rPr>
        <w:t xml:space="preserve"> </w:t>
      </w:r>
      <w:r w:rsidRPr="00B64368">
        <w:rPr>
          <w:szCs w:val="24"/>
        </w:rPr>
        <w:t>o průběhu provádění Díla stavební deník</w:t>
      </w:r>
      <w:r>
        <w:rPr>
          <w:szCs w:val="24"/>
        </w:rPr>
        <w:t>, a to v souladu s v</w:t>
      </w:r>
      <w:r>
        <w:t>yhláškou č. 499/2006 Sb. v platném znění</w:t>
      </w:r>
      <w:r w:rsidRPr="00B64368">
        <w:rPr>
          <w:szCs w:val="24"/>
        </w:rPr>
        <w:t xml:space="preserve">. Zápisy ve stavebním deníku se nepovažují za změnu </w:t>
      </w:r>
      <w:r w:rsidRPr="003A15F9">
        <w:rPr>
          <w:szCs w:val="24"/>
        </w:rPr>
        <w:t>této Smlouvy, ale slouží jako podklad pro vypracování případných doplňků a změn</w:t>
      </w:r>
      <w:r w:rsidRPr="008166CE">
        <w:rPr>
          <w:szCs w:val="24"/>
        </w:rPr>
        <w:t xml:space="preserve"> této </w:t>
      </w:r>
      <w:r w:rsidRPr="009D4CB7">
        <w:rPr>
          <w:szCs w:val="24"/>
        </w:rPr>
        <w:t>S</w:t>
      </w:r>
      <w:r w:rsidRPr="00C7301C">
        <w:rPr>
          <w:szCs w:val="24"/>
        </w:rPr>
        <w:t>mlouvy. Zhotovitel je povinen v den předání Díla předat O</w:t>
      </w:r>
      <w:r w:rsidRPr="007F02CC">
        <w:rPr>
          <w:szCs w:val="24"/>
        </w:rPr>
        <w:t>bjednateli i originál stavebního deníku. Po dobu případného prodlení Zhotovitele s předáním originálu stavebního deníku se staví lhůta splatnosti Ceny Díla.</w:t>
      </w:r>
    </w:p>
    <w:p w14:paraId="100483A0" w14:textId="77777777" w:rsidR="00AB78A1" w:rsidRDefault="00AB78A1" w:rsidP="00AB78A1">
      <w:pPr>
        <w:pStyle w:val="Odstavecseseznamem"/>
        <w:rPr>
          <w:szCs w:val="24"/>
        </w:rPr>
      </w:pPr>
    </w:p>
    <w:p w14:paraId="183A3C10" w14:textId="77777777" w:rsidR="00AB78A1" w:rsidRDefault="00AB78A1" w:rsidP="00AB78A1">
      <w:pPr>
        <w:numPr>
          <w:ilvl w:val="0"/>
          <w:numId w:val="25"/>
        </w:numPr>
        <w:rPr>
          <w:szCs w:val="24"/>
        </w:rPr>
      </w:pPr>
      <w:r w:rsidRPr="00B64368">
        <w:rPr>
          <w:szCs w:val="24"/>
        </w:rPr>
        <w:t>Objednatel je oprávněn průběžně kontrolovat provádění Díla ve smyslu § 2593 Občanského zákoníku.</w:t>
      </w:r>
    </w:p>
    <w:p w14:paraId="0D1EE85D" w14:textId="77777777" w:rsidR="00E24CFC" w:rsidRPr="00DC03F4" w:rsidRDefault="00E24CFC" w:rsidP="00AB78A1">
      <w:pPr>
        <w:rPr>
          <w:szCs w:val="24"/>
        </w:rPr>
      </w:pPr>
    </w:p>
    <w:p w14:paraId="75C4F440" w14:textId="77777777" w:rsidR="00DE4DAA" w:rsidRDefault="00C948C0" w:rsidP="007213AF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Nárok na zaplacení Ceny Díla vznikne Zhotoviteli okamžikem provedení Díla a doručením </w:t>
      </w:r>
      <w:r w:rsidR="006A0D9A">
        <w:rPr>
          <w:szCs w:val="24"/>
        </w:rPr>
        <w:t xml:space="preserve">bezvadné </w:t>
      </w:r>
      <w:r>
        <w:rPr>
          <w:szCs w:val="24"/>
        </w:rPr>
        <w:t>konečné faktury.</w:t>
      </w:r>
    </w:p>
    <w:p w14:paraId="1FDB2B7F" w14:textId="77777777" w:rsidR="00DE4DAA" w:rsidRDefault="00DE4DAA" w:rsidP="00510A89">
      <w:pPr>
        <w:pStyle w:val="Odstavecseseznamem"/>
        <w:rPr>
          <w:szCs w:val="24"/>
        </w:rPr>
      </w:pPr>
    </w:p>
    <w:p w14:paraId="36205E82" w14:textId="77777777" w:rsidR="00E24CFC" w:rsidRPr="00DC03F4" w:rsidRDefault="00E24CFC" w:rsidP="007213AF">
      <w:pPr>
        <w:numPr>
          <w:ilvl w:val="0"/>
          <w:numId w:val="25"/>
        </w:numPr>
        <w:rPr>
          <w:szCs w:val="24"/>
        </w:rPr>
      </w:pPr>
      <w:r w:rsidRPr="00DC03F4">
        <w:rPr>
          <w:szCs w:val="24"/>
        </w:rPr>
        <w:t>Přílohou</w:t>
      </w:r>
      <w:r w:rsidR="0077004A" w:rsidRPr="00DC03F4">
        <w:rPr>
          <w:szCs w:val="24"/>
        </w:rPr>
        <w:t xml:space="preserve"> konečné</w:t>
      </w:r>
      <w:r w:rsidRPr="00DC03F4">
        <w:rPr>
          <w:szCs w:val="24"/>
        </w:rPr>
        <w:t xml:space="preserve"> faktury bude kopie podepsaného Předávacího protokolu. Faktur</w:t>
      </w:r>
      <w:r w:rsidR="00EB0079">
        <w:rPr>
          <w:szCs w:val="24"/>
        </w:rPr>
        <w:t>a</w:t>
      </w:r>
      <w:r w:rsidRPr="00DC03F4">
        <w:rPr>
          <w:szCs w:val="24"/>
        </w:rPr>
        <w:t xml:space="preserve"> musí být doručen</w:t>
      </w:r>
      <w:r w:rsidR="00EB0079">
        <w:rPr>
          <w:szCs w:val="24"/>
        </w:rPr>
        <w:t>a</w:t>
      </w:r>
      <w:r w:rsidRPr="00DC03F4">
        <w:rPr>
          <w:szCs w:val="24"/>
        </w:rPr>
        <w:t xml:space="preserve"> </w:t>
      </w:r>
      <w:r w:rsidR="002F54C0">
        <w:rPr>
          <w:szCs w:val="24"/>
        </w:rPr>
        <w:t>Objednateli</w:t>
      </w:r>
      <w:r w:rsidRPr="00DC03F4">
        <w:rPr>
          <w:szCs w:val="24"/>
        </w:rPr>
        <w:t xml:space="preserve"> </w:t>
      </w:r>
      <w:r w:rsidR="00EB0079">
        <w:rPr>
          <w:szCs w:val="24"/>
        </w:rPr>
        <w:t>na</w:t>
      </w:r>
      <w:r w:rsidRPr="00DC03F4">
        <w:rPr>
          <w:szCs w:val="24"/>
        </w:rPr>
        <w:t xml:space="preserve"> adres</w:t>
      </w:r>
      <w:r w:rsidR="00EB0079">
        <w:rPr>
          <w:szCs w:val="24"/>
        </w:rPr>
        <w:t>u</w:t>
      </w:r>
      <w:r w:rsidRPr="00DC03F4">
        <w:rPr>
          <w:szCs w:val="24"/>
        </w:rPr>
        <w:t xml:space="preserve"> jeho sídla</w:t>
      </w:r>
      <w:r w:rsidR="0077004A" w:rsidRPr="00DC03F4">
        <w:rPr>
          <w:szCs w:val="24"/>
        </w:rPr>
        <w:t xml:space="preserve"> a jako doručovací adresa je Dukelská č.</w:t>
      </w:r>
      <w:r w:rsidR="000A7A5F" w:rsidRPr="00DC03F4">
        <w:rPr>
          <w:szCs w:val="24"/>
        </w:rPr>
        <w:t xml:space="preserve"> </w:t>
      </w:r>
      <w:r w:rsidR="0077004A" w:rsidRPr="00DC03F4">
        <w:rPr>
          <w:szCs w:val="24"/>
        </w:rPr>
        <w:t>102, 742 42 Šenov u N. Jičína</w:t>
      </w:r>
      <w:r w:rsidR="00B3030B" w:rsidRPr="00DC03F4">
        <w:rPr>
          <w:szCs w:val="24"/>
        </w:rPr>
        <w:t>.</w:t>
      </w:r>
      <w:r w:rsidRPr="00DC03F4">
        <w:rPr>
          <w:szCs w:val="24"/>
        </w:rPr>
        <w:t xml:space="preserve"> </w:t>
      </w:r>
      <w:r w:rsidR="00B3030B" w:rsidRPr="00DC03F4">
        <w:rPr>
          <w:szCs w:val="24"/>
        </w:rPr>
        <w:t>F</w:t>
      </w:r>
      <w:r w:rsidRPr="00DC03F4">
        <w:rPr>
          <w:szCs w:val="24"/>
        </w:rPr>
        <w:t>aktur</w:t>
      </w:r>
      <w:r w:rsidR="00EB0079">
        <w:rPr>
          <w:szCs w:val="24"/>
        </w:rPr>
        <w:t>a</w:t>
      </w:r>
      <w:r w:rsidRPr="00DC03F4">
        <w:rPr>
          <w:szCs w:val="24"/>
        </w:rPr>
        <w:t xml:space="preserve"> musí mít náležitosti daňového dokladu stanovené příslušným právním předpisem.</w:t>
      </w:r>
    </w:p>
    <w:p w14:paraId="12D683FC" w14:textId="77777777" w:rsidR="00E24CFC" w:rsidRPr="00DC03F4" w:rsidRDefault="00E24CFC" w:rsidP="007213AF">
      <w:pPr>
        <w:ind w:left="720"/>
        <w:rPr>
          <w:szCs w:val="24"/>
        </w:rPr>
      </w:pPr>
    </w:p>
    <w:p w14:paraId="4A921D75" w14:textId="77777777" w:rsidR="00E24CFC" w:rsidRPr="00DC03F4" w:rsidRDefault="002F54C0" w:rsidP="007213AF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>Zhotovitel</w:t>
      </w:r>
      <w:r w:rsidR="00E24CFC" w:rsidRPr="00DC03F4">
        <w:rPr>
          <w:szCs w:val="24"/>
        </w:rPr>
        <w:t xml:space="preserve"> se zavazuje ve všech dokladech souvisejících se Smlouvou (dodací list, předávací protokol, přepravní list, poštovní zásilka, faktu</w:t>
      </w:r>
      <w:r>
        <w:rPr>
          <w:szCs w:val="24"/>
        </w:rPr>
        <w:t>ra atd.) uvádět číslo Smlouvy. Objednatel</w:t>
      </w:r>
      <w:r w:rsidR="00E24CFC" w:rsidRPr="00DC03F4">
        <w:rPr>
          <w:szCs w:val="24"/>
        </w:rPr>
        <w:t xml:space="preserve"> je oprávněn dodávku a/nebo dokument neoznačený číslem Smlouvy odmítnout.</w:t>
      </w:r>
    </w:p>
    <w:p w14:paraId="6280F335" w14:textId="77777777" w:rsidR="00E24CFC" w:rsidRPr="00DC03F4" w:rsidRDefault="00E24CFC" w:rsidP="007213AF">
      <w:pPr>
        <w:ind w:left="720"/>
        <w:rPr>
          <w:szCs w:val="24"/>
        </w:rPr>
      </w:pPr>
    </w:p>
    <w:p w14:paraId="07FF3311" w14:textId="77777777" w:rsidR="00E24CFC" w:rsidRPr="00DC03F4" w:rsidRDefault="00B110D1" w:rsidP="007213AF">
      <w:pPr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Splatnost Ceny Díla je </w:t>
      </w:r>
      <w:r w:rsidR="00024FEB" w:rsidRPr="00DC03F4">
        <w:rPr>
          <w:szCs w:val="24"/>
        </w:rPr>
        <w:t>6</w:t>
      </w:r>
      <w:r w:rsidR="00B86024" w:rsidRPr="00DC03F4">
        <w:rPr>
          <w:szCs w:val="24"/>
        </w:rPr>
        <w:t>0</w:t>
      </w:r>
      <w:r w:rsidR="00E24CFC" w:rsidRPr="007213AF">
        <w:rPr>
          <w:szCs w:val="24"/>
        </w:rPr>
        <w:t xml:space="preserve"> </w:t>
      </w:r>
      <w:r w:rsidR="00E24CFC" w:rsidRPr="00DC03F4">
        <w:rPr>
          <w:szCs w:val="24"/>
        </w:rPr>
        <w:t xml:space="preserve">kalendářních </w:t>
      </w:r>
      <w:r w:rsidR="002F54C0">
        <w:rPr>
          <w:szCs w:val="24"/>
        </w:rPr>
        <w:t xml:space="preserve">dnů ode dne </w:t>
      </w:r>
      <w:r>
        <w:rPr>
          <w:szCs w:val="24"/>
        </w:rPr>
        <w:t xml:space="preserve">vzniku nároku na zaplacení Ceny Díla dle odstavce </w:t>
      </w:r>
      <w:r w:rsidR="00DB3002">
        <w:rPr>
          <w:szCs w:val="24"/>
        </w:rPr>
        <w:t>8</w:t>
      </w:r>
      <w:r w:rsidR="00A92CA8">
        <w:rPr>
          <w:szCs w:val="24"/>
        </w:rPr>
        <w:t>.</w:t>
      </w:r>
      <w:r>
        <w:rPr>
          <w:szCs w:val="24"/>
        </w:rPr>
        <w:t xml:space="preserve"> tohoto článku</w:t>
      </w:r>
      <w:r w:rsidR="00FB0295">
        <w:rPr>
          <w:szCs w:val="24"/>
        </w:rPr>
        <w:t>, a to na účet Zhotovitele uvedený v záhlaví této smlouvy</w:t>
      </w:r>
      <w:r w:rsidR="00E24CFC" w:rsidRPr="00DC03F4">
        <w:rPr>
          <w:szCs w:val="24"/>
        </w:rPr>
        <w:t>.</w:t>
      </w:r>
      <w:r w:rsidR="00E6545E" w:rsidRPr="00DC03F4">
        <w:rPr>
          <w:szCs w:val="24"/>
        </w:rPr>
        <w:t xml:space="preserve"> </w:t>
      </w:r>
    </w:p>
    <w:p w14:paraId="6456BB7C" w14:textId="77777777" w:rsidR="00E24CFC" w:rsidRPr="00DC03F4" w:rsidRDefault="00E24CFC" w:rsidP="007213AF">
      <w:pPr>
        <w:ind w:left="720"/>
        <w:rPr>
          <w:szCs w:val="24"/>
        </w:rPr>
      </w:pPr>
    </w:p>
    <w:p w14:paraId="6E63799B" w14:textId="77777777" w:rsidR="00E24CFC" w:rsidRPr="00DC03F4" w:rsidRDefault="00E24CFC" w:rsidP="007213AF">
      <w:pPr>
        <w:numPr>
          <w:ilvl w:val="0"/>
          <w:numId w:val="25"/>
        </w:numPr>
        <w:rPr>
          <w:szCs w:val="24"/>
        </w:rPr>
      </w:pPr>
      <w:r w:rsidRPr="00DC03F4">
        <w:rPr>
          <w:szCs w:val="24"/>
        </w:rPr>
        <w:t>Platby budou probíhat výhradně v korunách českých</w:t>
      </w:r>
      <w:r w:rsidR="00A71030">
        <w:rPr>
          <w:szCs w:val="24"/>
        </w:rPr>
        <w:t>; poskytnutí zálohy</w:t>
      </w:r>
      <w:r w:rsidR="007A168B">
        <w:rPr>
          <w:szCs w:val="24"/>
        </w:rPr>
        <w:t xml:space="preserve"> Zhotoviteli</w:t>
      </w:r>
      <w:r w:rsidR="00A71030">
        <w:rPr>
          <w:szCs w:val="24"/>
        </w:rPr>
        <w:t xml:space="preserve"> je vyloučeno</w:t>
      </w:r>
      <w:r w:rsidR="00817019" w:rsidRPr="00DC03F4">
        <w:rPr>
          <w:szCs w:val="24"/>
        </w:rPr>
        <w:t>.</w:t>
      </w:r>
    </w:p>
    <w:p w14:paraId="793D2F48" w14:textId="77777777" w:rsidR="00E24CFC" w:rsidRPr="00DC03F4" w:rsidRDefault="00E24CFC" w:rsidP="007213AF">
      <w:pPr>
        <w:ind w:left="720"/>
        <w:rPr>
          <w:szCs w:val="24"/>
        </w:rPr>
      </w:pPr>
    </w:p>
    <w:p w14:paraId="3B4BE6A6" w14:textId="77777777" w:rsidR="00E24CFC" w:rsidRPr="00DC03F4" w:rsidRDefault="00E24CFC" w:rsidP="007213AF">
      <w:pPr>
        <w:numPr>
          <w:ilvl w:val="0"/>
          <w:numId w:val="25"/>
        </w:numPr>
        <w:rPr>
          <w:szCs w:val="24"/>
        </w:rPr>
      </w:pPr>
      <w:r w:rsidRPr="00DC03F4">
        <w:rPr>
          <w:szCs w:val="24"/>
        </w:rPr>
        <w:t>V případě, že faktura nebude mít náležitosti řádného daňového dokladu anebo nále</w:t>
      </w:r>
      <w:r w:rsidR="002F54C0">
        <w:rPr>
          <w:szCs w:val="24"/>
        </w:rPr>
        <w:t xml:space="preserve">žitosti </w:t>
      </w:r>
      <w:r w:rsidR="00084C07">
        <w:rPr>
          <w:szCs w:val="24"/>
        </w:rPr>
        <w:t xml:space="preserve">či přílohy </w:t>
      </w:r>
      <w:r w:rsidR="002F54C0">
        <w:rPr>
          <w:szCs w:val="24"/>
        </w:rPr>
        <w:t>stanovené Smlouvou, je Objednatel</w:t>
      </w:r>
      <w:r w:rsidRPr="00DC03F4">
        <w:rPr>
          <w:szCs w:val="24"/>
        </w:rPr>
        <w:t xml:space="preserve"> oprávněn zaslat ji ve lhůtě splatnosti </w:t>
      </w:r>
      <w:r w:rsidR="002F54C0">
        <w:rPr>
          <w:szCs w:val="24"/>
        </w:rPr>
        <w:t>Zhotoviteli</w:t>
      </w:r>
      <w:r w:rsidRPr="00DC03F4">
        <w:rPr>
          <w:szCs w:val="24"/>
        </w:rPr>
        <w:t xml:space="preserve"> k doplnění nebo opravě, aniž by se tak dostal do prodlení; lhůta splatnosti v takovém případě počíná běžet </w:t>
      </w:r>
      <w:r w:rsidR="00F02FB1">
        <w:rPr>
          <w:szCs w:val="24"/>
        </w:rPr>
        <w:t xml:space="preserve">znova </w:t>
      </w:r>
      <w:r w:rsidRPr="00DC03F4">
        <w:rPr>
          <w:szCs w:val="24"/>
        </w:rPr>
        <w:t>od doručení doplněné a/nebo opravené faktury.</w:t>
      </w:r>
    </w:p>
    <w:p w14:paraId="69DC5421" w14:textId="77777777" w:rsidR="00E24CFC" w:rsidRPr="00DC03F4" w:rsidRDefault="00E24CFC" w:rsidP="007213AF">
      <w:pPr>
        <w:ind w:left="720"/>
        <w:rPr>
          <w:szCs w:val="24"/>
        </w:rPr>
      </w:pPr>
    </w:p>
    <w:p w14:paraId="4494706C" w14:textId="77777777" w:rsidR="00E24CFC" w:rsidRDefault="00E24CFC" w:rsidP="007213AF">
      <w:pPr>
        <w:numPr>
          <w:ilvl w:val="0"/>
          <w:numId w:val="25"/>
        </w:numPr>
        <w:rPr>
          <w:szCs w:val="24"/>
        </w:rPr>
      </w:pPr>
      <w:r w:rsidRPr="00DC03F4">
        <w:rPr>
          <w:szCs w:val="24"/>
        </w:rPr>
        <w:t>Podstatným porušením smlouvy se pro účely Smlouvy rozumí kromě zákonného vymezení také ne</w:t>
      </w:r>
      <w:r w:rsidR="00AD5478">
        <w:rPr>
          <w:szCs w:val="24"/>
        </w:rPr>
        <w:t>provedení</w:t>
      </w:r>
      <w:r w:rsidRPr="00DC03F4">
        <w:rPr>
          <w:szCs w:val="24"/>
        </w:rPr>
        <w:t xml:space="preserve"> </w:t>
      </w:r>
      <w:r w:rsidR="00511755">
        <w:rPr>
          <w:szCs w:val="24"/>
        </w:rPr>
        <w:t>Díla</w:t>
      </w:r>
      <w:r w:rsidR="00DE0D63">
        <w:rPr>
          <w:szCs w:val="24"/>
        </w:rPr>
        <w:t xml:space="preserve"> ani do </w:t>
      </w:r>
      <w:r w:rsidR="008C243E">
        <w:rPr>
          <w:szCs w:val="24"/>
        </w:rPr>
        <w:t>10</w:t>
      </w:r>
      <w:r w:rsidRPr="00DC03F4">
        <w:rPr>
          <w:szCs w:val="24"/>
        </w:rPr>
        <w:t xml:space="preserve"> dnů po uplynutí lhůty</w:t>
      </w:r>
      <w:r w:rsidR="00084C07">
        <w:rPr>
          <w:szCs w:val="24"/>
        </w:rPr>
        <w:t xml:space="preserve"> pro provedení Díla</w:t>
      </w:r>
      <w:r w:rsidR="00BF600A" w:rsidRPr="00DC03F4">
        <w:rPr>
          <w:szCs w:val="24"/>
        </w:rPr>
        <w:t>.</w:t>
      </w:r>
      <w:r w:rsidR="007862EC">
        <w:rPr>
          <w:szCs w:val="24"/>
        </w:rPr>
        <w:t xml:space="preserve"> Při takovém podstatném porušení smlouvy je Objednatel oprávněn od Smlouvy odstoupit.</w:t>
      </w:r>
    </w:p>
    <w:p w14:paraId="0DA9B16F" w14:textId="77777777" w:rsidR="009F5681" w:rsidRDefault="009F5681" w:rsidP="009F5681">
      <w:pPr>
        <w:pStyle w:val="Odstavecseseznamem"/>
        <w:rPr>
          <w:szCs w:val="24"/>
        </w:rPr>
      </w:pPr>
    </w:p>
    <w:p w14:paraId="61D8B2F1" w14:textId="77777777" w:rsidR="003E0D62" w:rsidRPr="00DC03F4" w:rsidRDefault="003E0D62" w:rsidP="00384D33">
      <w:pPr>
        <w:rPr>
          <w:szCs w:val="24"/>
        </w:rPr>
      </w:pPr>
    </w:p>
    <w:p w14:paraId="5155BC4A" w14:textId="77777777" w:rsidR="00DC03F4" w:rsidRDefault="00DC03F4" w:rsidP="00DC03F4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V.</w:t>
      </w:r>
    </w:p>
    <w:p w14:paraId="61253C92" w14:textId="77777777" w:rsidR="00E24CFC" w:rsidRPr="00DC03F4" w:rsidRDefault="00276CF6" w:rsidP="00DC03F4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Doba provedení Díla</w:t>
      </w:r>
    </w:p>
    <w:p w14:paraId="6C919723" w14:textId="77777777" w:rsidR="00E24CFC" w:rsidRPr="00DC03F4" w:rsidRDefault="00E24CFC">
      <w:pPr>
        <w:rPr>
          <w:szCs w:val="24"/>
        </w:rPr>
      </w:pPr>
    </w:p>
    <w:p w14:paraId="285FFB59" w14:textId="2F2C3535" w:rsidR="00A874D2" w:rsidRDefault="007862EC" w:rsidP="007862EC">
      <w:pPr>
        <w:numPr>
          <w:ilvl w:val="0"/>
          <w:numId w:val="26"/>
        </w:numPr>
        <w:rPr>
          <w:szCs w:val="24"/>
        </w:rPr>
      </w:pPr>
      <w:r>
        <w:rPr>
          <w:szCs w:val="24"/>
        </w:rPr>
        <w:t>Zhotovitel je povinen Dílo</w:t>
      </w:r>
      <w:r w:rsidR="00364B82">
        <w:rPr>
          <w:szCs w:val="24"/>
        </w:rPr>
        <w:t xml:space="preserve"> provést</w:t>
      </w:r>
      <w:r>
        <w:rPr>
          <w:szCs w:val="24"/>
        </w:rPr>
        <w:t xml:space="preserve"> </w:t>
      </w:r>
      <w:r w:rsidR="009D4FBF" w:rsidRPr="00BD2952">
        <w:rPr>
          <w:szCs w:val="24"/>
        </w:rPr>
        <w:t xml:space="preserve">od </w:t>
      </w:r>
      <w:r w:rsidR="007367BB" w:rsidRPr="00BD2952">
        <w:rPr>
          <w:szCs w:val="24"/>
        </w:rPr>
        <w:t>1</w:t>
      </w:r>
      <w:r w:rsidR="00337462" w:rsidRPr="00BD2952">
        <w:rPr>
          <w:szCs w:val="24"/>
        </w:rPr>
        <w:t>.</w:t>
      </w:r>
      <w:r w:rsidR="007367BB" w:rsidRPr="00BD2952">
        <w:rPr>
          <w:szCs w:val="24"/>
        </w:rPr>
        <w:t>9</w:t>
      </w:r>
      <w:r w:rsidR="00337462" w:rsidRPr="00BD2952">
        <w:rPr>
          <w:szCs w:val="24"/>
        </w:rPr>
        <w:t>.202</w:t>
      </w:r>
      <w:r w:rsidR="006A739F" w:rsidRPr="00BD2952">
        <w:rPr>
          <w:szCs w:val="24"/>
        </w:rPr>
        <w:t>1</w:t>
      </w:r>
      <w:r w:rsidR="00337462" w:rsidRPr="00BD2952">
        <w:rPr>
          <w:szCs w:val="24"/>
        </w:rPr>
        <w:t xml:space="preserve"> do </w:t>
      </w:r>
      <w:r w:rsidR="007367BB" w:rsidRPr="00BD2952">
        <w:rPr>
          <w:szCs w:val="24"/>
        </w:rPr>
        <w:t>31</w:t>
      </w:r>
      <w:r w:rsidR="00337462" w:rsidRPr="00BD2952">
        <w:rPr>
          <w:szCs w:val="24"/>
        </w:rPr>
        <w:t>.</w:t>
      </w:r>
      <w:r w:rsidR="007367BB" w:rsidRPr="00BD2952">
        <w:rPr>
          <w:szCs w:val="24"/>
        </w:rPr>
        <w:t>9</w:t>
      </w:r>
      <w:r w:rsidR="00337462" w:rsidRPr="00BD2952">
        <w:rPr>
          <w:szCs w:val="24"/>
        </w:rPr>
        <w:t>.202</w:t>
      </w:r>
      <w:r w:rsidR="006A739F" w:rsidRPr="00BD2952">
        <w:rPr>
          <w:szCs w:val="24"/>
        </w:rPr>
        <w:t>1</w:t>
      </w:r>
      <w:r w:rsidR="00F46E6D" w:rsidRPr="00BD2952">
        <w:rPr>
          <w:szCs w:val="24"/>
        </w:rPr>
        <w:t>.</w:t>
      </w:r>
    </w:p>
    <w:p w14:paraId="4E01ED26" w14:textId="77777777" w:rsidR="00D71021" w:rsidRPr="00BD2952" w:rsidRDefault="00D71021" w:rsidP="00D71021">
      <w:pPr>
        <w:ind w:left="720"/>
        <w:rPr>
          <w:szCs w:val="24"/>
        </w:rPr>
      </w:pPr>
    </w:p>
    <w:p w14:paraId="053A52E3" w14:textId="77777777" w:rsidR="00E24CFC" w:rsidRPr="00BD2952" w:rsidRDefault="00D76833" w:rsidP="007862EC">
      <w:pPr>
        <w:numPr>
          <w:ilvl w:val="0"/>
          <w:numId w:val="26"/>
        </w:numPr>
        <w:rPr>
          <w:szCs w:val="24"/>
        </w:rPr>
      </w:pPr>
      <w:r w:rsidRPr="00BD2952">
        <w:rPr>
          <w:szCs w:val="24"/>
        </w:rPr>
        <w:t>O převzetí</w:t>
      </w:r>
      <w:r w:rsidR="00F013E4" w:rsidRPr="00BD2952">
        <w:rPr>
          <w:szCs w:val="24"/>
        </w:rPr>
        <w:t xml:space="preserve"> Díla</w:t>
      </w:r>
      <w:r w:rsidRPr="00BD2952">
        <w:rPr>
          <w:szCs w:val="24"/>
        </w:rPr>
        <w:t xml:space="preserve"> bude vyhotoven samostatný předávací protokol</w:t>
      </w:r>
      <w:r w:rsidR="009F4307" w:rsidRPr="00BD2952">
        <w:rPr>
          <w:szCs w:val="24"/>
        </w:rPr>
        <w:t xml:space="preserve"> podepsaný oběma smluvními stranami</w:t>
      </w:r>
      <w:r w:rsidRPr="00BD2952">
        <w:rPr>
          <w:szCs w:val="24"/>
        </w:rPr>
        <w:t>.</w:t>
      </w:r>
      <w:r w:rsidR="005F0AA4" w:rsidRPr="00BD2952">
        <w:rPr>
          <w:szCs w:val="24"/>
        </w:rPr>
        <w:t xml:space="preserve"> </w:t>
      </w:r>
      <w:r w:rsidR="00E24CFC" w:rsidRPr="00BD2952">
        <w:rPr>
          <w:szCs w:val="24"/>
        </w:rPr>
        <w:t xml:space="preserve"> </w:t>
      </w:r>
    </w:p>
    <w:p w14:paraId="41A4EC5A" w14:textId="77777777" w:rsidR="00191640" w:rsidRDefault="00191640" w:rsidP="007213AF">
      <w:pPr>
        <w:ind w:left="720"/>
        <w:rPr>
          <w:szCs w:val="24"/>
        </w:rPr>
      </w:pPr>
    </w:p>
    <w:p w14:paraId="6F0C1634" w14:textId="77777777" w:rsidR="00276CF6" w:rsidRDefault="00276CF6" w:rsidP="00276CF6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</w:t>
      </w:r>
      <w:r w:rsidR="008249B5">
        <w:rPr>
          <w:szCs w:val="24"/>
        </w:rPr>
        <w:t>I</w:t>
      </w:r>
      <w:r>
        <w:rPr>
          <w:szCs w:val="24"/>
        </w:rPr>
        <w:t>.</w:t>
      </w:r>
    </w:p>
    <w:p w14:paraId="3DBCBD1B" w14:textId="77777777" w:rsidR="00276CF6" w:rsidRPr="00DC03F4" w:rsidRDefault="00BA5D27" w:rsidP="00276CF6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Místo</w:t>
      </w:r>
      <w:r w:rsidR="00276CF6">
        <w:rPr>
          <w:szCs w:val="24"/>
        </w:rPr>
        <w:t xml:space="preserve"> </w:t>
      </w:r>
      <w:r w:rsidR="000100AC">
        <w:rPr>
          <w:szCs w:val="24"/>
        </w:rPr>
        <w:t>plnění</w:t>
      </w:r>
    </w:p>
    <w:p w14:paraId="0CAF8429" w14:textId="77777777" w:rsidR="00276CF6" w:rsidRPr="007213AF" w:rsidRDefault="00276CF6" w:rsidP="007213AF">
      <w:pPr>
        <w:ind w:left="720"/>
        <w:rPr>
          <w:szCs w:val="24"/>
        </w:rPr>
      </w:pPr>
    </w:p>
    <w:p w14:paraId="446DDA15" w14:textId="39A57F43" w:rsidR="000100AC" w:rsidRDefault="00E24CFC" w:rsidP="00F471F7">
      <w:pPr>
        <w:numPr>
          <w:ilvl w:val="0"/>
          <w:numId w:val="40"/>
        </w:numPr>
        <w:rPr>
          <w:szCs w:val="24"/>
        </w:rPr>
      </w:pPr>
      <w:r w:rsidRPr="00DC03F4">
        <w:rPr>
          <w:szCs w:val="24"/>
        </w:rPr>
        <w:t xml:space="preserve">Místem plnění je </w:t>
      </w:r>
      <w:r w:rsidR="00CE1E27">
        <w:rPr>
          <w:szCs w:val="24"/>
        </w:rPr>
        <w:t xml:space="preserve">objekt </w:t>
      </w:r>
      <w:r w:rsidR="00D71021">
        <w:rPr>
          <w:szCs w:val="24"/>
        </w:rPr>
        <w:t>bez č. p./č. e.</w:t>
      </w:r>
      <w:r w:rsidR="00CE1E27">
        <w:rPr>
          <w:szCs w:val="24"/>
        </w:rPr>
        <w:t xml:space="preserve"> </w:t>
      </w:r>
      <w:r w:rsidR="00384D33">
        <w:rPr>
          <w:szCs w:val="24"/>
        </w:rPr>
        <w:t xml:space="preserve">na </w:t>
      </w:r>
      <w:r w:rsidR="00CE1E27">
        <w:rPr>
          <w:szCs w:val="24"/>
        </w:rPr>
        <w:t>parcel</w:t>
      </w:r>
      <w:r w:rsidR="00384D33">
        <w:rPr>
          <w:szCs w:val="24"/>
        </w:rPr>
        <w:t>e</w:t>
      </w:r>
      <w:r w:rsidR="00CE1E27">
        <w:rPr>
          <w:szCs w:val="24"/>
        </w:rPr>
        <w:t xml:space="preserve"> </w:t>
      </w:r>
      <w:r w:rsidR="00384D33">
        <w:rPr>
          <w:szCs w:val="24"/>
        </w:rPr>
        <w:t xml:space="preserve">č. </w:t>
      </w:r>
      <w:r w:rsidR="00CE1E27">
        <w:rPr>
          <w:szCs w:val="24"/>
        </w:rPr>
        <w:t>692/41</w:t>
      </w:r>
      <w:r w:rsidR="00384D33">
        <w:rPr>
          <w:szCs w:val="24"/>
        </w:rPr>
        <w:t xml:space="preserve"> v</w:t>
      </w:r>
      <w:r w:rsidR="00D71021">
        <w:rPr>
          <w:szCs w:val="24"/>
        </w:rPr>
        <w:t> kat. území Bludovice u Nového Jičína (tj.</w:t>
      </w:r>
      <w:r w:rsidR="00384D33">
        <w:rPr>
          <w:szCs w:val="24"/>
        </w:rPr>
        <w:t xml:space="preserve"> </w:t>
      </w:r>
      <w:r w:rsidR="00C36201">
        <w:rPr>
          <w:szCs w:val="24"/>
        </w:rPr>
        <w:t>administrativní přístavba haly</w:t>
      </w:r>
      <w:r w:rsidR="00D71021">
        <w:rPr>
          <w:szCs w:val="24"/>
        </w:rPr>
        <w:t xml:space="preserve"> nacházející se </w:t>
      </w:r>
      <w:r w:rsidR="00384D33">
        <w:rPr>
          <w:szCs w:val="24"/>
        </w:rPr>
        <w:t>v areálu Objednatele</w:t>
      </w:r>
      <w:r w:rsidR="00D71021">
        <w:rPr>
          <w:szCs w:val="24"/>
        </w:rPr>
        <w:t xml:space="preserve"> v Bludovicích a veden</w:t>
      </w:r>
      <w:r w:rsidR="00C36201">
        <w:rPr>
          <w:szCs w:val="24"/>
        </w:rPr>
        <w:t>é</w:t>
      </w:r>
      <w:r w:rsidR="00D71021">
        <w:rPr>
          <w:szCs w:val="24"/>
        </w:rPr>
        <w:t xml:space="preserve"> Objednatelem</w:t>
      </w:r>
      <w:r w:rsidR="00C36201">
        <w:rPr>
          <w:szCs w:val="24"/>
        </w:rPr>
        <w:t xml:space="preserve"> pod č. B60</w:t>
      </w:r>
      <w:r w:rsidR="00D71021">
        <w:rPr>
          <w:szCs w:val="24"/>
        </w:rPr>
        <w:t>).</w:t>
      </w:r>
      <w:r w:rsidR="00CE1E27">
        <w:rPr>
          <w:szCs w:val="24"/>
        </w:rPr>
        <w:t xml:space="preserve"> </w:t>
      </w:r>
    </w:p>
    <w:p w14:paraId="59B27B2C" w14:textId="77777777" w:rsidR="00D71021" w:rsidRDefault="00D71021" w:rsidP="00D71021">
      <w:pPr>
        <w:ind w:left="720"/>
        <w:rPr>
          <w:szCs w:val="24"/>
        </w:rPr>
      </w:pPr>
    </w:p>
    <w:p w14:paraId="45543284" w14:textId="77777777" w:rsidR="00E24CFC" w:rsidRDefault="002F54C0" w:rsidP="00F471F7">
      <w:pPr>
        <w:numPr>
          <w:ilvl w:val="0"/>
          <w:numId w:val="40"/>
        </w:numPr>
        <w:rPr>
          <w:szCs w:val="24"/>
        </w:rPr>
      </w:pPr>
      <w:r w:rsidRPr="003134FC">
        <w:rPr>
          <w:szCs w:val="24"/>
        </w:rPr>
        <w:t>Zhotovitel</w:t>
      </w:r>
      <w:r w:rsidR="00E24CFC" w:rsidRPr="00304782">
        <w:rPr>
          <w:szCs w:val="24"/>
        </w:rPr>
        <w:t xml:space="preserve"> je povinen o konkrétním datu předání </w:t>
      </w:r>
      <w:r w:rsidR="007862EC" w:rsidRPr="00515C43">
        <w:rPr>
          <w:szCs w:val="24"/>
        </w:rPr>
        <w:t xml:space="preserve">provedeného </w:t>
      </w:r>
      <w:r w:rsidR="00511755" w:rsidRPr="00515C43">
        <w:rPr>
          <w:szCs w:val="24"/>
        </w:rPr>
        <w:t>Díla</w:t>
      </w:r>
      <w:r w:rsidR="007862EC" w:rsidRPr="00515C43">
        <w:rPr>
          <w:szCs w:val="24"/>
        </w:rPr>
        <w:t xml:space="preserve"> </w:t>
      </w:r>
      <w:r w:rsidR="00E24CFC" w:rsidRPr="001420AC">
        <w:rPr>
          <w:szCs w:val="24"/>
        </w:rPr>
        <w:t xml:space="preserve">písemně (e-mailem) informovat </w:t>
      </w:r>
      <w:r w:rsidRPr="001420AC">
        <w:rPr>
          <w:szCs w:val="24"/>
        </w:rPr>
        <w:t>Objednatele</w:t>
      </w:r>
      <w:r w:rsidR="00E24CFC" w:rsidRPr="00687610">
        <w:rPr>
          <w:szCs w:val="24"/>
        </w:rPr>
        <w:t xml:space="preserve"> nejméně </w:t>
      </w:r>
      <w:r w:rsidR="009D4FBF">
        <w:rPr>
          <w:szCs w:val="24"/>
        </w:rPr>
        <w:t>1</w:t>
      </w:r>
      <w:r w:rsidR="00E24CFC" w:rsidRPr="00687610">
        <w:rPr>
          <w:szCs w:val="24"/>
        </w:rPr>
        <w:t> pracovní d</w:t>
      </w:r>
      <w:r w:rsidR="009D4FBF">
        <w:rPr>
          <w:szCs w:val="24"/>
        </w:rPr>
        <w:t>en</w:t>
      </w:r>
      <w:r w:rsidR="00E24CFC" w:rsidRPr="00687610">
        <w:rPr>
          <w:szCs w:val="24"/>
        </w:rPr>
        <w:t xml:space="preserve"> předem, přičemž </w:t>
      </w:r>
      <w:r w:rsidRPr="00687610">
        <w:rPr>
          <w:szCs w:val="24"/>
        </w:rPr>
        <w:t>Objednatel</w:t>
      </w:r>
      <w:r w:rsidR="00E24CFC" w:rsidRPr="00687610">
        <w:rPr>
          <w:szCs w:val="24"/>
        </w:rPr>
        <w:t xml:space="preserve"> je povinen potvrdit navrhované datum předání </w:t>
      </w:r>
      <w:r w:rsidR="00511755" w:rsidRPr="00687610">
        <w:rPr>
          <w:szCs w:val="24"/>
        </w:rPr>
        <w:t>Díla</w:t>
      </w:r>
      <w:r w:rsidR="00E24CFC" w:rsidRPr="002F759C">
        <w:rPr>
          <w:szCs w:val="24"/>
        </w:rPr>
        <w:t>. Předání se může uskutečnit pouze v pracovní dny v době od 7:</w:t>
      </w:r>
      <w:r w:rsidR="00E24CFC" w:rsidRPr="00C53BB4">
        <w:rPr>
          <w:szCs w:val="24"/>
        </w:rPr>
        <w:t>00 do 1</w:t>
      </w:r>
      <w:r w:rsidR="00A73032" w:rsidRPr="00364B82">
        <w:rPr>
          <w:szCs w:val="24"/>
        </w:rPr>
        <w:t>1:00</w:t>
      </w:r>
      <w:r w:rsidR="00E24CFC" w:rsidRPr="00364B82">
        <w:rPr>
          <w:szCs w:val="24"/>
        </w:rPr>
        <w:t xml:space="preserve">. </w:t>
      </w:r>
    </w:p>
    <w:p w14:paraId="4A22D874" w14:textId="77777777" w:rsidR="00D914A3" w:rsidRPr="00364B82" w:rsidRDefault="00D914A3" w:rsidP="00F471F7">
      <w:pPr>
        <w:ind w:left="720"/>
        <w:rPr>
          <w:szCs w:val="24"/>
        </w:rPr>
      </w:pPr>
    </w:p>
    <w:p w14:paraId="35D6C690" w14:textId="77777777" w:rsidR="00D914A3" w:rsidRDefault="00D914A3" w:rsidP="00D914A3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Článek VII.</w:t>
      </w:r>
    </w:p>
    <w:p w14:paraId="0B8C55C9" w14:textId="77777777" w:rsidR="00D914A3" w:rsidRPr="00DC03F4" w:rsidRDefault="00BB215E" w:rsidP="00D914A3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>V</w:t>
      </w:r>
      <w:r w:rsidR="00D914A3" w:rsidRPr="00DC03F4">
        <w:rPr>
          <w:szCs w:val="24"/>
        </w:rPr>
        <w:t>lastnické práv</w:t>
      </w:r>
      <w:r>
        <w:rPr>
          <w:szCs w:val="24"/>
        </w:rPr>
        <w:t>o</w:t>
      </w:r>
      <w:r w:rsidR="00D914A3" w:rsidRPr="00DC03F4">
        <w:rPr>
          <w:szCs w:val="24"/>
        </w:rPr>
        <w:t xml:space="preserve"> a odpovědnost za škodu</w:t>
      </w:r>
    </w:p>
    <w:p w14:paraId="21C3C0D6" w14:textId="77777777" w:rsidR="00D914A3" w:rsidRPr="00DC03F4" w:rsidRDefault="00D914A3" w:rsidP="00D914A3">
      <w:pPr>
        <w:rPr>
          <w:szCs w:val="24"/>
        </w:rPr>
      </w:pPr>
    </w:p>
    <w:p w14:paraId="6DC989C9" w14:textId="5F8424E0" w:rsidR="00D914A3" w:rsidRPr="00C8543A" w:rsidRDefault="00C8543A" w:rsidP="00D914A3">
      <w:pPr>
        <w:numPr>
          <w:ilvl w:val="0"/>
          <w:numId w:val="27"/>
        </w:numPr>
        <w:rPr>
          <w:szCs w:val="24"/>
        </w:rPr>
      </w:pPr>
      <w:r w:rsidRPr="00C8543A">
        <w:rPr>
          <w:szCs w:val="24"/>
        </w:rPr>
        <w:t>Vlastnické právo k Dílu bude na Objednatele přecházet postupně okamžikem, kdy se jeho jednotlivé části stanou součástí budovy.</w:t>
      </w:r>
    </w:p>
    <w:p w14:paraId="67B7DF20" w14:textId="77777777" w:rsidR="00D914A3" w:rsidRPr="00A26CB8" w:rsidRDefault="00D914A3" w:rsidP="00D914A3">
      <w:pPr>
        <w:ind w:left="720"/>
        <w:rPr>
          <w:szCs w:val="24"/>
        </w:rPr>
      </w:pPr>
    </w:p>
    <w:p w14:paraId="13F7B940" w14:textId="77777777" w:rsidR="00D914A3" w:rsidRPr="00A26CB8" w:rsidRDefault="007B606E" w:rsidP="00D914A3">
      <w:pPr>
        <w:numPr>
          <w:ilvl w:val="0"/>
          <w:numId w:val="27"/>
        </w:numPr>
        <w:rPr>
          <w:szCs w:val="24"/>
        </w:rPr>
      </w:pPr>
      <w:r w:rsidRPr="00A26CB8">
        <w:rPr>
          <w:szCs w:val="24"/>
        </w:rPr>
        <w:t>Nebezpečí vzniku škody</w:t>
      </w:r>
      <w:r w:rsidR="0096198D" w:rsidRPr="00A26CB8">
        <w:rPr>
          <w:szCs w:val="24"/>
        </w:rPr>
        <w:t xml:space="preserve"> na </w:t>
      </w:r>
      <w:r w:rsidR="001A305D" w:rsidRPr="00A26CB8">
        <w:rPr>
          <w:szCs w:val="24"/>
        </w:rPr>
        <w:t>budově</w:t>
      </w:r>
      <w:r w:rsidR="0096198D" w:rsidRPr="00A26CB8">
        <w:rPr>
          <w:szCs w:val="24"/>
        </w:rPr>
        <w:t xml:space="preserve"> předané Zhotoviteli k provedení Díla </w:t>
      </w:r>
      <w:r w:rsidR="009E31F9" w:rsidRPr="00A26CB8">
        <w:rPr>
          <w:szCs w:val="24"/>
        </w:rPr>
        <w:t xml:space="preserve">nese </w:t>
      </w:r>
      <w:r w:rsidR="0096198D" w:rsidRPr="00A26CB8">
        <w:rPr>
          <w:szCs w:val="24"/>
        </w:rPr>
        <w:t>po celou dobu provádění díla Zhotovitel.</w:t>
      </w:r>
    </w:p>
    <w:p w14:paraId="218A91EF" w14:textId="77777777" w:rsidR="00E24CFC" w:rsidRDefault="00E24CFC">
      <w:pPr>
        <w:pStyle w:val="cislovany"/>
        <w:numPr>
          <w:ilvl w:val="0"/>
          <w:numId w:val="0"/>
        </w:numPr>
        <w:rPr>
          <w:szCs w:val="24"/>
        </w:rPr>
      </w:pPr>
    </w:p>
    <w:p w14:paraId="5C0D54D1" w14:textId="77777777" w:rsidR="00FE3813" w:rsidRPr="00DC03F4" w:rsidRDefault="00FE3813">
      <w:pPr>
        <w:pStyle w:val="cislovany"/>
        <w:numPr>
          <w:ilvl w:val="0"/>
          <w:numId w:val="0"/>
        </w:numPr>
        <w:rPr>
          <w:szCs w:val="24"/>
        </w:rPr>
      </w:pPr>
    </w:p>
    <w:p w14:paraId="067BAB59" w14:textId="77777777" w:rsidR="00DC03F4" w:rsidRDefault="00FB1014" w:rsidP="00DC03F4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Článek </w:t>
      </w:r>
      <w:r w:rsidR="00E5654E">
        <w:rPr>
          <w:szCs w:val="24"/>
        </w:rPr>
        <w:t>VII</w:t>
      </w:r>
      <w:r w:rsidR="00DC03F4">
        <w:rPr>
          <w:szCs w:val="24"/>
        </w:rPr>
        <w:t>I.</w:t>
      </w:r>
    </w:p>
    <w:p w14:paraId="51692B81" w14:textId="77777777" w:rsidR="00E24CFC" w:rsidRPr="00DC03F4" w:rsidRDefault="00E24CFC" w:rsidP="00DC03F4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Záruka, odpovědnost za vady</w:t>
      </w:r>
    </w:p>
    <w:p w14:paraId="4AB6DA37" w14:textId="77777777" w:rsidR="007213AF" w:rsidRPr="00DC03F4" w:rsidRDefault="007213AF" w:rsidP="00FB393A">
      <w:pPr>
        <w:rPr>
          <w:szCs w:val="24"/>
        </w:rPr>
      </w:pPr>
    </w:p>
    <w:p w14:paraId="63DE4E77" w14:textId="75D728A5" w:rsidR="00144122" w:rsidRPr="00851E2A" w:rsidRDefault="007E0B41" w:rsidP="00144122">
      <w:pPr>
        <w:numPr>
          <w:ilvl w:val="0"/>
          <w:numId w:val="28"/>
        </w:numPr>
        <w:rPr>
          <w:szCs w:val="24"/>
        </w:rPr>
      </w:pPr>
      <w:r w:rsidRPr="00851E2A">
        <w:rPr>
          <w:szCs w:val="24"/>
        </w:rPr>
        <w:t>Zhotovitel</w:t>
      </w:r>
      <w:r w:rsidR="00E24CFC" w:rsidRPr="00851E2A">
        <w:rPr>
          <w:szCs w:val="24"/>
        </w:rPr>
        <w:t xml:space="preserve"> se zavazuje </w:t>
      </w:r>
      <w:r w:rsidR="00C8543A">
        <w:rPr>
          <w:szCs w:val="24"/>
        </w:rPr>
        <w:t xml:space="preserve">odstranit případné vady </w:t>
      </w:r>
      <w:r w:rsidR="002A2996" w:rsidRPr="00851E2A">
        <w:rPr>
          <w:szCs w:val="24"/>
        </w:rPr>
        <w:t xml:space="preserve">Díla </w:t>
      </w:r>
      <w:r w:rsidR="00C8543A">
        <w:rPr>
          <w:szCs w:val="24"/>
        </w:rPr>
        <w:t xml:space="preserve">do </w:t>
      </w:r>
      <w:r w:rsidR="002A2996" w:rsidRPr="00851E2A">
        <w:rPr>
          <w:szCs w:val="24"/>
        </w:rPr>
        <w:t xml:space="preserve">dvou </w:t>
      </w:r>
      <w:r w:rsidR="00C8543A">
        <w:rPr>
          <w:szCs w:val="24"/>
        </w:rPr>
        <w:t xml:space="preserve">(2) </w:t>
      </w:r>
      <w:r w:rsidR="002A2996" w:rsidRPr="00851E2A">
        <w:rPr>
          <w:szCs w:val="24"/>
        </w:rPr>
        <w:t>týdnů od</w:t>
      </w:r>
      <w:r w:rsidR="00C8543A">
        <w:rPr>
          <w:szCs w:val="24"/>
        </w:rPr>
        <w:t xml:space="preserve"> jejich </w:t>
      </w:r>
      <w:r w:rsidR="006059C9" w:rsidRPr="00851E2A">
        <w:rPr>
          <w:szCs w:val="24"/>
        </w:rPr>
        <w:t xml:space="preserve">oznámení </w:t>
      </w:r>
      <w:r w:rsidR="00C8543A">
        <w:rPr>
          <w:szCs w:val="24"/>
        </w:rPr>
        <w:t>Objednatelem</w:t>
      </w:r>
      <w:r w:rsidR="00384D33">
        <w:rPr>
          <w:szCs w:val="24"/>
        </w:rPr>
        <w:t>.</w:t>
      </w:r>
    </w:p>
    <w:p w14:paraId="627506F1" w14:textId="77777777" w:rsidR="00144122" w:rsidRDefault="00144122" w:rsidP="00144122">
      <w:pPr>
        <w:ind w:left="720"/>
        <w:rPr>
          <w:szCs w:val="24"/>
        </w:rPr>
      </w:pPr>
    </w:p>
    <w:p w14:paraId="3E9831FA" w14:textId="77777777" w:rsidR="00B37266" w:rsidRDefault="00144122" w:rsidP="00EC059A">
      <w:pPr>
        <w:numPr>
          <w:ilvl w:val="0"/>
          <w:numId w:val="28"/>
        </w:numPr>
        <w:rPr>
          <w:szCs w:val="24"/>
        </w:rPr>
      </w:pPr>
      <w:r w:rsidRPr="00851E2A">
        <w:rPr>
          <w:szCs w:val="24"/>
        </w:rPr>
        <w:t xml:space="preserve">Zhotovitel poskytuje záruku na provedené </w:t>
      </w:r>
      <w:r w:rsidR="0044383E" w:rsidRPr="00851E2A">
        <w:rPr>
          <w:szCs w:val="24"/>
        </w:rPr>
        <w:t xml:space="preserve">Dílo </w:t>
      </w:r>
      <w:r w:rsidRPr="00851E2A">
        <w:rPr>
          <w:szCs w:val="24"/>
        </w:rPr>
        <w:t>v délce 24 měsíců.</w:t>
      </w:r>
      <w:r w:rsidR="006059C9" w:rsidRPr="00851E2A">
        <w:rPr>
          <w:szCs w:val="24"/>
        </w:rPr>
        <w:t xml:space="preserve"> </w:t>
      </w:r>
    </w:p>
    <w:p w14:paraId="6FC22945" w14:textId="77777777" w:rsidR="00E24CFC" w:rsidRPr="00F900E4" w:rsidRDefault="00E24CFC" w:rsidP="007213AF">
      <w:pPr>
        <w:ind w:left="720"/>
        <w:rPr>
          <w:szCs w:val="24"/>
          <w:highlight w:val="yellow"/>
        </w:rPr>
      </w:pPr>
    </w:p>
    <w:p w14:paraId="17DCB8B2" w14:textId="131349BA" w:rsidR="00E24CFC" w:rsidRPr="00384D33" w:rsidRDefault="00E24CFC" w:rsidP="00384D33">
      <w:pPr>
        <w:numPr>
          <w:ilvl w:val="0"/>
          <w:numId w:val="28"/>
        </w:numPr>
        <w:rPr>
          <w:szCs w:val="24"/>
        </w:rPr>
      </w:pPr>
      <w:r w:rsidRPr="00A11B69">
        <w:rPr>
          <w:szCs w:val="24"/>
        </w:rPr>
        <w:t xml:space="preserve">Hodlá-li </w:t>
      </w:r>
      <w:r w:rsidR="007E0B41" w:rsidRPr="00A11B69">
        <w:rPr>
          <w:szCs w:val="24"/>
        </w:rPr>
        <w:t>Objednatel</w:t>
      </w:r>
      <w:r w:rsidRPr="00A11B69">
        <w:rPr>
          <w:szCs w:val="24"/>
        </w:rPr>
        <w:t xml:space="preserve"> uplatnit práva z odpovědnosti za va</w:t>
      </w:r>
      <w:r w:rsidR="007E0B41" w:rsidRPr="00A11B69">
        <w:rPr>
          <w:szCs w:val="24"/>
        </w:rPr>
        <w:t>dy, musí písemné oznámení vady Zhotoviteli</w:t>
      </w:r>
      <w:r w:rsidRPr="00A11B69">
        <w:rPr>
          <w:szCs w:val="24"/>
        </w:rPr>
        <w:t xml:space="preserve"> obsahovat</w:t>
      </w:r>
      <w:r w:rsidR="00384D33">
        <w:rPr>
          <w:szCs w:val="24"/>
        </w:rPr>
        <w:t xml:space="preserve"> </w:t>
      </w:r>
      <w:r w:rsidRPr="00384D33">
        <w:rPr>
          <w:szCs w:val="24"/>
        </w:rPr>
        <w:t>popis vady nebo z</w:t>
      </w:r>
      <w:r w:rsidR="002A2996" w:rsidRPr="00384D33">
        <w:rPr>
          <w:szCs w:val="24"/>
        </w:rPr>
        <w:t>působu, jakým se vada projevuje</w:t>
      </w:r>
      <w:r w:rsidR="004E0904" w:rsidRPr="00384D33">
        <w:rPr>
          <w:szCs w:val="24"/>
        </w:rPr>
        <w:t>.</w:t>
      </w:r>
    </w:p>
    <w:p w14:paraId="09A64734" w14:textId="77777777" w:rsidR="00494C0D" w:rsidRPr="00494C0D" w:rsidRDefault="00494C0D" w:rsidP="00494C0D">
      <w:pPr>
        <w:rPr>
          <w:szCs w:val="24"/>
        </w:rPr>
      </w:pPr>
    </w:p>
    <w:p w14:paraId="4B0654C1" w14:textId="77777777" w:rsidR="00DF667C" w:rsidRPr="00DC03F4" w:rsidRDefault="00DF667C" w:rsidP="007213AF">
      <w:pPr>
        <w:numPr>
          <w:ilvl w:val="0"/>
          <w:numId w:val="28"/>
        </w:numPr>
        <w:rPr>
          <w:szCs w:val="24"/>
        </w:rPr>
      </w:pPr>
      <w:r w:rsidRPr="00DC03F4">
        <w:rPr>
          <w:szCs w:val="24"/>
        </w:rPr>
        <w:t>Kontaktními osobami pro účely plnění dle této Smlouvy jsou:</w:t>
      </w:r>
    </w:p>
    <w:p w14:paraId="6EDF6D0F" w14:textId="77777777" w:rsidR="00FE3813" w:rsidRPr="00DC03F4" w:rsidRDefault="00FE3813" w:rsidP="00DF667C">
      <w:pPr>
        <w:pStyle w:val="cislovany"/>
        <w:numPr>
          <w:ilvl w:val="0"/>
          <w:numId w:val="0"/>
        </w:numPr>
        <w:rPr>
          <w:szCs w:val="24"/>
        </w:rPr>
      </w:pPr>
    </w:p>
    <w:p w14:paraId="023AE688" w14:textId="02636205" w:rsidR="0048062C" w:rsidRPr="001322C4" w:rsidRDefault="00DF667C" w:rsidP="001322C4">
      <w:pPr>
        <w:pStyle w:val="Barevnseznamzvraznn11"/>
        <w:ind w:left="0" w:firstLine="360"/>
        <w:rPr>
          <w:b/>
          <w:szCs w:val="24"/>
        </w:rPr>
      </w:pPr>
      <w:r w:rsidRPr="00DC03F4">
        <w:rPr>
          <w:szCs w:val="24"/>
        </w:rPr>
        <w:t xml:space="preserve">Na straně </w:t>
      </w:r>
      <w:r w:rsidR="007E0B41">
        <w:rPr>
          <w:szCs w:val="24"/>
        </w:rPr>
        <w:t>Zhotovitele</w:t>
      </w:r>
      <w:r w:rsidRPr="00DC03F4">
        <w:rPr>
          <w:b/>
          <w:szCs w:val="24"/>
        </w:rPr>
        <w:t>:</w:t>
      </w:r>
    </w:p>
    <w:p w14:paraId="28AAA2CF" w14:textId="77777777" w:rsidR="00DF667C" w:rsidRPr="00A26CB8" w:rsidRDefault="00DF667C" w:rsidP="00DF667C">
      <w:pPr>
        <w:pStyle w:val="cislovany"/>
        <w:numPr>
          <w:ilvl w:val="0"/>
          <w:numId w:val="0"/>
        </w:numPr>
        <w:ind w:left="360" w:firstLine="349"/>
        <w:rPr>
          <w:i/>
          <w:color w:val="1F497D"/>
          <w:szCs w:val="24"/>
        </w:rPr>
      </w:pPr>
      <w:r w:rsidRPr="00A26CB8">
        <w:rPr>
          <w:szCs w:val="24"/>
        </w:rPr>
        <w:t xml:space="preserve">Jméno a příjmení </w:t>
      </w:r>
      <w:r w:rsidRPr="00A26CB8">
        <w:rPr>
          <w:szCs w:val="24"/>
        </w:rPr>
        <w:tab/>
        <w:t>……</w:t>
      </w:r>
      <w:proofErr w:type="gramStart"/>
      <w:r w:rsidRPr="00A26CB8">
        <w:rPr>
          <w:szCs w:val="24"/>
        </w:rPr>
        <w:t>…….</w:t>
      </w:r>
      <w:proofErr w:type="gramEnd"/>
      <w:r w:rsidRPr="00A26CB8">
        <w:rPr>
          <w:szCs w:val="24"/>
        </w:rPr>
        <w:t>.………………</w:t>
      </w:r>
      <w:r w:rsidRPr="00A26CB8">
        <w:rPr>
          <w:i/>
          <w:szCs w:val="24"/>
        </w:rPr>
        <w:t>.</w:t>
      </w:r>
      <w:r w:rsidRPr="00A26CB8">
        <w:rPr>
          <w:i/>
          <w:color w:val="1F497D"/>
          <w:szCs w:val="24"/>
        </w:rPr>
        <w:t>doplní uchazeč</w:t>
      </w:r>
    </w:p>
    <w:p w14:paraId="3534A9E8" w14:textId="77777777" w:rsidR="00DF667C" w:rsidRPr="00A26CB8" w:rsidRDefault="00DF667C" w:rsidP="00DF667C">
      <w:pPr>
        <w:pStyle w:val="cislovany"/>
        <w:numPr>
          <w:ilvl w:val="0"/>
          <w:numId w:val="0"/>
        </w:numPr>
        <w:ind w:left="360" w:firstLine="349"/>
        <w:rPr>
          <w:szCs w:val="24"/>
        </w:rPr>
      </w:pPr>
      <w:r w:rsidRPr="00A26CB8">
        <w:rPr>
          <w:szCs w:val="24"/>
        </w:rPr>
        <w:t xml:space="preserve">Funkce: </w:t>
      </w:r>
      <w:r w:rsidRPr="00A26CB8">
        <w:rPr>
          <w:szCs w:val="24"/>
        </w:rPr>
        <w:tab/>
      </w:r>
      <w:r w:rsidRPr="00A26CB8">
        <w:rPr>
          <w:szCs w:val="24"/>
        </w:rPr>
        <w:tab/>
        <w:t>……</w:t>
      </w:r>
      <w:proofErr w:type="gramStart"/>
      <w:r w:rsidRPr="00A26CB8">
        <w:rPr>
          <w:szCs w:val="24"/>
        </w:rPr>
        <w:t>…….</w:t>
      </w:r>
      <w:proofErr w:type="gramEnd"/>
      <w:r w:rsidRPr="00A26CB8">
        <w:rPr>
          <w:szCs w:val="24"/>
        </w:rPr>
        <w:t xml:space="preserve">.……………… </w:t>
      </w:r>
      <w:r w:rsidRPr="00A26CB8">
        <w:rPr>
          <w:i/>
          <w:color w:val="1F497D"/>
          <w:szCs w:val="24"/>
        </w:rPr>
        <w:t>doplní uchazeč</w:t>
      </w:r>
    </w:p>
    <w:p w14:paraId="4066F76F" w14:textId="77777777" w:rsidR="00DF667C" w:rsidRPr="00A26CB8" w:rsidRDefault="00DF667C" w:rsidP="00DF667C">
      <w:pPr>
        <w:pStyle w:val="cislovany"/>
        <w:numPr>
          <w:ilvl w:val="0"/>
          <w:numId w:val="0"/>
        </w:numPr>
        <w:ind w:left="360" w:firstLine="349"/>
        <w:rPr>
          <w:szCs w:val="24"/>
        </w:rPr>
      </w:pPr>
      <w:r w:rsidRPr="00A26CB8">
        <w:rPr>
          <w:szCs w:val="24"/>
        </w:rPr>
        <w:t xml:space="preserve">Tel.: </w:t>
      </w:r>
      <w:r w:rsidRPr="00A26CB8">
        <w:rPr>
          <w:szCs w:val="24"/>
        </w:rPr>
        <w:tab/>
      </w:r>
      <w:r w:rsidRPr="00A26CB8">
        <w:rPr>
          <w:szCs w:val="24"/>
        </w:rPr>
        <w:tab/>
      </w:r>
      <w:r w:rsidRPr="00A26CB8">
        <w:rPr>
          <w:szCs w:val="24"/>
        </w:rPr>
        <w:tab/>
        <w:t>……………………</w:t>
      </w:r>
      <w:proofErr w:type="gramStart"/>
      <w:r w:rsidRPr="00A26CB8">
        <w:rPr>
          <w:szCs w:val="24"/>
        </w:rPr>
        <w:t>…….</w:t>
      </w:r>
      <w:proofErr w:type="gramEnd"/>
      <w:r w:rsidRPr="00A26CB8">
        <w:rPr>
          <w:szCs w:val="24"/>
        </w:rPr>
        <w:t>.</w:t>
      </w:r>
      <w:r w:rsidRPr="00A26CB8">
        <w:rPr>
          <w:i/>
          <w:color w:val="1F497D"/>
          <w:szCs w:val="24"/>
        </w:rPr>
        <w:t xml:space="preserve"> doplní uchazeč</w:t>
      </w:r>
    </w:p>
    <w:p w14:paraId="492F221C" w14:textId="77777777" w:rsidR="00DF667C" w:rsidRPr="00A26CB8" w:rsidRDefault="00957D4F" w:rsidP="00DF667C">
      <w:pPr>
        <w:pStyle w:val="cislovany"/>
        <w:numPr>
          <w:ilvl w:val="0"/>
          <w:numId w:val="0"/>
        </w:numPr>
        <w:ind w:left="360" w:firstLine="349"/>
        <w:rPr>
          <w:szCs w:val="24"/>
        </w:rPr>
      </w:pPr>
      <w:r w:rsidRPr="00A26CB8">
        <w:rPr>
          <w:szCs w:val="24"/>
        </w:rPr>
        <w:t xml:space="preserve">Mobil: </w:t>
      </w:r>
      <w:r w:rsidRPr="00A26CB8">
        <w:rPr>
          <w:szCs w:val="24"/>
        </w:rPr>
        <w:tab/>
      </w:r>
      <w:r w:rsidRPr="00A26CB8">
        <w:rPr>
          <w:szCs w:val="24"/>
        </w:rPr>
        <w:tab/>
      </w:r>
      <w:r w:rsidR="00DF667C" w:rsidRPr="00A26CB8">
        <w:rPr>
          <w:szCs w:val="24"/>
        </w:rPr>
        <w:t>……………………</w:t>
      </w:r>
      <w:proofErr w:type="gramStart"/>
      <w:r w:rsidR="00DF667C" w:rsidRPr="00A26CB8">
        <w:rPr>
          <w:szCs w:val="24"/>
        </w:rPr>
        <w:t>…….</w:t>
      </w:r>
      <w:proofErr w:type="gramEnd"/>
      <w:r w:rsidR="00DF667C" w:rsidRPr="00A26CB8">
        <w:rPr>
          <w:szCs w:val="24"/>
        </w:rPr>
        <w:t>.</w:t>
      </w:r>
      <w:r w:rsidR="00DF667C" w:rsidRPr="00A26CB8">
        <w:rPr>
          <w:i/>
          <w:color w:val="1F497D"/>
          <w:szCs w:val="24"/>
        </w:rPr>
        <w:t xml:space="preserve"> doplní uchazeč</w:t>
      </w:r>
    </w:p>
    <w:p w14:paraId="303C5C46" w14:textId="77777777" w:rsidR="00DF667C" w:rsidRPr="00DC03F4" w:rsidRDefault="00DF667C" w:rsidP="00DF667C">
      <w:pPr>
        <w:pStyle w:val="cislovany"/>
        <w:numPr>
          <w:ilvl w:val="0"/>
          <w:numId w:val="0"/>
        </w:numPr>
        <w:ind w:left="360" w:firstLine="349"/>
        <w:rPr>
          <w:szCs w:val="24"/>
        </w:rPr>
      </w:pPr>
      <w:r w:rsidRPr="00A26CB8">
        <w:rPr>
          <w:szCs w:val="24"/>
        </w:rPr>
        <w:t>e-mail:</w:t>
      </w:r>
      <w:r w:rsidRPr="00A26CB8">
        <w:rPr>
          <w:szCs w:val="24"/>
        </w:rPr>
        <w:tab/>
      </w:r>
      <w:r w:rsidRPr="00A26CB8">
        <w:rPr>
          <w:szCs w:val="24"/>
        </w:rPr>
        <w:tab/>
      </w:r>
      <w:r w:rsidRPr="00A26CB8">
        <w:rPr>
          <w:szCs w:val="24"/>
        </w:rPr>
        <w:tab/>
        <w:t>……………………</w:t>
      </w:r>
      <w:proofErr w:type="gramStart"/>
      <w:r w:rsidRPr="00A26CB8">
        <w:rPr>
          <w:szCs w:val="24"/>
        </w:rPr>
        <w:t>…….</w:t>
      </w:r>
      <w:proofErr w:type="gramEnd"/>
      <w:r w:rsidRPr="00A26CB8">
        <w:rPr>
          <w:szCs w:val="24"/>
        </w:rPr>
        <w:t>.</w:t>
      </w:r>
      <w:r w:rsidRPr="00A26CB8">
        <w:rPr>
          <w:i/>
          <w:color w:val="1F497D"/>
          <w:szCs w:val="24"/>
        </w:rPr>
        <w:t xml:space="preserve"> doplní uchazeč</w:t>
      </w:r>
    </w:p>
    <w:p w14:paraId="16ACA394" w14:textId="77777777" w:rsidR="00DF667C" w:rsidRDefault="00DF667C" w:rsidP="00DF667C">
      <w:pPr>
        <w:ind w:firstLine="426"/>
        <w:rPr>
          <w:szCs w:val="24"/>
        </w:rPr>
      </w:pPr>
    </w:p>
    <w:p w14:paraId="02C5D74E" w14:textId="77777777" w:rsidR="00F17871" w:rsidRPr="00DC03F4" w:rsidRDefault="00F17871" w:rsidP="00384D33">
      <w:pPr>
        <w:rPr>
          <w:szCs w:val="24"/>
        </w:rPr>
      </w:pPr>
    </w:p>
    <w:p w14:paraId="342DC552" w14:textId="39B41755" w:rsidR="00DF667C" w:rsidRPr="001322C4" w:rsidRDefault="00DF667C" w:rsidP="001322C4">
      <w:pPr>
        <w:ind w:firstLine="360"/>
        <w:rPr>
          <w:b/>
          <w:szCs w:val="24"/>
        </w:rPr>
      </w:pPr>
      <w:r w:rsidRPr="00DC03F4">
        <w:rPr>
          <w:szCs w:val="24"/>
        </w:rPr>
        <w:t xml:space="preserve">Na straně </w:t>
      </w:r>
      <w:r w:rsidR="007E0B41">
        <w:rPr>
          <w:szCs w:val="24"/>
        </w:rPr>
        <w:t>Objednatele</w:t>
      </w:r>
      <w:r w:rsidRPr="00DC03F4">
        <w:rPr>
          <w:b/>
          <w:szCs w:val="24"/>
        </w:rPr>
        <w:t>:</w:t>
      </w:r>
    </w:p>
    <w:p w14:paraId="5AF7A138" w14:textId="77777777" w:rsidR="00DF667C" w:rsidRPr="00DC03F4" w:rsidRDefault="00DF667C" w:rsidP="00DF667C">
      <w:pPr>
        <w:ind w:firstLine="709"/>
        <w:rPr>
          <w:szCs w:val="24"/>
        </w:rPr>
      </w:pPr>
      <w:r w:rsidRPr="00DC03F4">
        <w:rPr>
          <w:szCs w:val="24"/>
        </w:rPr>
        <w:t xml:space="preserve">Jméno a příjmení: </w:t>
      </w:r>
      <w:r w:rsidRPr="00DC03F4">
        <w:rPr>
          <w:szCs w:val="24"/>
        </w:rPr>
        <w:tab/>
      </w:r>
      <w:r w:rsidR="00144122">
        <w:rPr>
          <w:szCs w:val="24"/>
        </w:rPr>
        <w:t>Ing. Karel Horník</w:t>
      </w:r>
    </w:p>
    <w:p w14:paraId="68F0D7A7" w14:textId="77777777" w:rsidR="00DF667C" w:rsidRPr="00DC03F4" w:rsidRDefault="00DF667C" w:rsidP="00DF667C">
      <w:pPr>
        <w:ind w:firstLine="709"/>
        <w:rPr>
          <w:szCs w:val="24"/>
        </w:rPr>
      </w:pPr>
      <w:r w:rsidRPr="00DC03F4">
        <w:rPr>
          <w:szCs w:val="24"/>
        </w:rPr>
        <w:t>Fun</w:t>
      </w:r>
      <w:r w:rsidR="004503E6">
        <w:rPr>
          <w:szCs w:val="24"/>
        </w:rPr>
        <w:t xml:space="preserve">kce: </w:t>
      </w:r>
      <w:r w:rsidR="004503E6">
        <w:rPr>
          <w:szCs w:val="24"/>
        </w:rPr>
        <w:tab/>
      </w:r>
      <w:r w:rsidR="004503E6">
        <w:rPr>
          <w:szCs w:val="24"/>
        </w:rPr>
        <w:tab/>
        <w:t>V</w:t>
      </w:r>
      <w:r w:rsidRPr="00DC03F4">
        <w:rPr>
          <w:szCs w:val="24"/>
        </w:rPr>
        <w:t xml:space="preserve">edoucí </w:t>
      </w:r>
      <w:r w:rsidR="00144122">
        <w:rPr>
          <w:szCs w:val="24"/>
        </w:rPr>
        <w:t>údržby</w:t>
      </w:r>
    </w:p>
    <w:p w14:paraId="7A8E1A99" w14:textId="77777777" w:rsidR="00DF667C" w:rsidRPr="00DC03F4" w:rsidRDefault="00DF667C" w:rsidP="00DF667C">
      <w:pPr>
        <w:ind w:firstLine="709"/>
        <w:rPr>
          <w:szCs w:val="24"/>
        </w:rPr>
      </w:pPr>
      <w:r w:rsidRPr="00DC03F4">
        <w:rPr>
          <w:szCs w:val="24"/>
        </w:rPr>
        <w:t xml:space="preserve">Tel: </w:t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="00F6724C" w:rsidRPr="00DC03F4">
        <w:rPr>
          <w:szCs w:val="24"/>
        </w:rPr>
        <w:t>556 783 </w:t>
      </w:r>
      <w:r w:rsidR="00144122">
        <w:rPr>
          <w:szCs w:val="24"/>
        </w:rPr>
        <w:t>241</w:t>
      </w:r>
      <w:r w:rsidR="00F6724C" w:rsidRPr="00DC03F4">
        <w:rPr>
          <w:szCs w:val="24"/>
        </w:rPr>
        <w:t xml:space="preserve">, </w:t>
      </w:r>
      <w:r w:rsidR="00144122">
        <w:rPr>
          <w:szCs w:val="24"/>
        </w:rPr>
        <w:t>736 632 836</w:t>
      </w:r>
    </w:p>
    <w:p w14:paraId="389F663B" w14:textId="77777777" w:rsidR="00DF667C" w:rsidRPr="00DC03F4" w:rsidRDefault="00DF667C" w:rsidP="00DF667C">
      <w:pPr>
        <w:ind w:firstLine="709"/>
        <w:rPr>
          <w:szCs w:val="24"/>
        </w:rPr>
      </w:pPr>
      <w:r w:rsidRPr="00DC03F4">
        <w:rPr>
          <w:szCs w:val="24"/>
        </w:rPr>
        <w:t xml:space="preserve">e-mail: </w:t>
      </w:r>
      <w:r w:rsidRPr="00DC03F4">
        <w:rPr>
          <w:szCs w:val="24"/>
        </w:rPr>
        <w:tab/>
      </w:r>
      <w:r w:rsidRPr="00DC03F4">
        <w:rPr>
          <w:szCs w:val="24"/>
        </w:rPr>
        <w:tab/>
      </w:r>
      <w:r w:rsidR="00144122">
        <w:rPr>
          <w:szCs w:val="24"/>
        </w:rPr>
        <w:t>hornik.k</w:t>
      </w:r>
      <w:r w:rsidRPr="00DC03F4">
        <w:rPr>
          <w:szCs w:val="24"/>
        </w:rPr>
        <w:t>@vop.cz</w:t>
      </w:r>
    </w:p>
    <w:p w14:paraId="5621A8A5" w14:textId="77777777" w:rsidR="00FB1014" w:rsidRDefault="00FB1014" w:rsidP="00DF667C">
      <w:pPr>
        <w:pStyle w:val="Zkladntextodsazen3"/>
        <w:rPr>
          <w:rFonts w:ascii="Times New Roman" w:hAnsi="Times New Roman" w:cs="Times New Roman"/>
          <w:sz w:val="24"/>
        </w:rPr>
      </w:pPr>
    </w:p>
    <w:p w14:paraId="5CB37DDA" w14:textId="4CEFF697" w:rsidR="00DF667C" w:rsidRPr="001322C4" w:rsidRDefault="00A320A8" w:rsidP="001322C4">
      <w:pPr>
        <w:pStyle w:val="Zkladntextodsazen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Kterákoli s</w:t>
      </w:r>
      <w:r w:rsidR="00DF667C" w:rsidRPr="00DC03F4">
        <w:rPr>
          <w:rFonts w:ascii="Times New Roman" w:hAnsi="Times New Roman" w:cs="Times New Roman"/>
          <w:sz w:val="24"/>
        </w:rPr>
        <w:t>mluvní stran</w:t>
      </w:r>
      <w:r>
        <w:rPr>
          <w:rFonts w:ascii="Times New Roman" w:hAnsi="Times New Roman" w:cs="Times New Roman"/>
          <w:sz w:val="24"/>
        </w:rPr>
        <w:t>a</w:t>
      </w:r>
      <w:r w:rsidR="00DF667C" w:rsidRPr="00DC0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 oprávněna změnit kontaktní </w:t>
      </w:r>
      <w:r w:rsidR="000734BF">
        <w:rPr>
          <w:rFonts w:ascii="Times New Roman" w:hAnsi="Times New Roman" w:cs="Times New Roman"/>
          <w:sz w:val="24"/>
        </w:rPr>
        <w:t>osoby</w:t>
      </w:r>
      <w:r>
        <w:rPr>
          <w:rFonts w:ascii="Times New Roman" w:hAnsi="Times New Roman" w:cs="Times New Roman"/>
          <w:sz w:val="24"/>
        </w:rPr>
        <w:t xml:space="preserve"> </w:t>
      </w:r>
      <w:r w:rsidR="000734BF">
        <w:rPr>
          <w:rFonts w:ascii="Times New Roman" w:hAnsi="Times New Roman" w:cs="Times New Roman"/>
          <w:sz w:val="24"/>
        </w:rPr>
        <w:t xml:space="preserve">písemným oznámením </w:t>
      </w:r>
      <w:r w:rsidR="000E259F">
        <w:rPr>
          <w:rFonts w:ascii="Times New Roman" w:hAnsi="Times New Roman" w:cs="Times New Roman"/>
          <w:sz w:val="24"/>
        </w:rPr>
        <w:t>doručený</w:t>
      </w:r>
      <w:r w:rsidR="00255630">
        <w:rPr>
          <w:rFonts w:ascii="Times New Roman" w:hAnsi="Times New Roman" w:cs="Times New Roman"/>
          <w:sz w:val="24"/>
        </w:rPr>
        <w:t>m</w:t>
      </w:r>
      <w:r w:rsidR="000E259F">
        <w:rPr>
          <w:rFonts w:ascii="Times New Roman" w:hAnsi="Times New Roman" w:cs="Times New Roman"/>
          <w:sz w:val="24"/>
        </w:rPr>
        <w:t xml:space="preserve"> druhé smluvní straně</w:t>
      </w:r>
      <w:r w:rsidR="00DF667C" w:rsidRPr="00DC03F4">
        <w:rPr>
          <w:rFonts w:ascii="Times New Roman" w:hAnsi="Times New Roman" w:cs="Times New Roman"/>
          <w:sz w:val="24"/>
        </w:rPr>
        <w:t>.</w:t>
      </w:r>
    </w:p>
    <w:p w14:paraId="4FD88F69" w14:textId="77777777" w:rsidR="00A26CB8" w:rsidRPr="00DC03F4" w:rsidRDefault="00A26CB8" w:rsidP="00DF667C">
      <w:pPr>
        <w:pStyle w:val="cislovany"/>
        <w:numPr>
          <w:ilvl w:val="0"/>
          <w:numId w:val="0"/>
        </w:numPr>
        <w:jc w:val="left"/>
        <w:rPr>
          <w:szCs w:val="24"/>
        </w:rPr>
      </w:pPr>
    </w:p>
    <w:p w14:paraId="42028324" w14:textId="77777777" w:rsidR="00957D4F" w:rsidRDefault="00FB1014" w:rsidP="00957D4F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Článek </w:t>
      </w:r>
      <w:r w:rsidR="00E5654E">
        <w:rPr>
          <w:szCs w:val="24"/>
        </w:rPr>
        <w:t>I</w:t>
      </w:r>
      <w:r w:rsidR="008249B5">
        <w:rPr>
          <w:szCs w:val="24"/>
        </w:rPr>
        <w:t>X</w:t>
      </w:r>
      <w:r w:rsidR="00957D4F">
        <w:rPr>
          <w:szCs w:val="24"/>
        </w:rPr>
        <w:t>.</w:t>
      </w:r>
    </w:p>
    <w:p w14:paraId="756DC74E" w14:textId="77777777" w:rsidR="00E24CFC" w:rsidRPr="00DC03F4" w:rsidRDefault="00E24CFC" w:rsidP="00957D4F">
      <w:pPr>
        <w:pStyle w:val="Nadpis1"/>
        <w:numPr>
          <w:ilvl w:val="0"/>
          <w:numId w:val="0"/>
        </w:numPr>
        <w:rPr>
          <w:szCs w:val="24"/>
        </w:rPr>
      </w:pPr>
      <w:r w:rsidRPr="00DC03F4">
        <w:rPr>
          <w:szCs w:val="24"/>
        </w:rPr>
        <w:t>S</w:t>
      </w:r>
      <w:r w:rsidR="00D629D8" w:rsidRPr="00DC03F4">
        <w:rPr>
          <w:szCs w:val="24"/>
        </w:rPr>
        <w:t>ankční ujednání</w:t>
      </w:r>
    </w:p>
    <w:p w14:paraId="0F83E344" w14:textId="77777777" w:rsidR="00E24CFC" w:rsidRPr="00DC03F4" w:rsidRDefault="00E24CFC">
      <w:pPr>
        <w:rPr>
          <w:szCs w:val="24"/>
        </w:rPr>
      </w:pPr>
    </w:p>
    <w:p w14:paraId="51B258C8" w14:textId="77777777" w:rsidR="00D629D8" w:rsidRDefault="00D629D8" w:rsidP="007213AF">
      <w:pPr>
        <w:numPr>
          <w:ilvl w:val="0"/>
          <w:numId w:val="30"/>
        </w:numPr>
        <w:rPr>
          <w:szCs w:val="24"/>
        </w:rPr>
      </w:pPr>
      <w:r w:rsidRPr="00DC03F4">
        <w:rPr>
          <w:szCs w:val="24"/>
        </w:rPr>
        <w:t xml:space="preserve">V případě prodlení </w:t>
      </w:r>
      <w:r w:rsidR="007E0B41">
        <w:rPr>
          <w:szCs w:val="24"/>
        </w:rPr>
        <w:t>Zhotovitele</w:t>
      </w:r>
      <w:r w:rsidRPr="00DC03F4">
        <w:rPr>
          <w:szCs w:val="24"/>
        </w:rPr>
        <w:t xml:space="preserve"> s</w:t>
      </w:r>
      <w:r w:rsidR="00F501C6">
        <w:rPr>
          <w:szCs w:val="24"/>
        </w:rPr>
        <w:t> </w:t>
      </w:r>
      <w:r w:rsidR="00A55113">
        <w:rPr>
          <w:szCs w:val="24"/>
        </w:rPr>
        <w:t xml:space="preserve">provedením </w:t>
      </w:r>
      <w:r w:rsidR="00F501C6">
        <w:rPr>
          <w:szCs w:val="24"/>
        </w:rPr>
        <w:t>Díla</w:t>
      </w:r>
      <w:r w:rsidR="0022312E">
        <w:rPr>
          <w:szCs w:val="24"/>
        </w:rPr>
        <w:t xml:space="preserve"> </w:t>
      </w:r>
      <w:r w:rsidRPr="00DC03F4">
        <w:rPr>
          <w:szCs w:val="24"/>
        </w:rPr>
        <w:t xml:space="preserve">je </w:t>
      </w:r>
      <w:r w:rsidR="007E0B41">
        <w:rPr>
          <w:szCs w:val="24"/>
        </w:rPr>
        <w:t>Zhotovitel</w:t>
      </w:r>
      <w:r w:rsidRPr="00DC03F4">
        <w:rPr>
          <w:szCs w:val="24"/>
        </w:rPr>
        <w:t xml:space="preserve"> povinen zaplatit </w:t>
      </w:r>
      <w:r w:rsidR="007E0B41">
        <w:rPr>
          <w:szCs w:val="24"/>
        </w:rPr>
        <w:t>Objednateli</w:t>
      </w:r>
      <w:r w:rsidRPr="00DC03F4">
        <w:rPr>
          <w:szCs w:val="24"/>
        </w:rPr>
        <w:t xml:space="preserve"> </w:t>
      </w:r>
      <w:r w:rsidR="00F501C6">
        <w:rPr>
          <w:szCs w:val="24"/>
        </w:rPr>
        <w:t>smluvní pokutu ve výši 0,5 % C</w:t>
      </w:r>
      <w:r w:rsidRPr="00DC03F4">
        <w:rPr>
          <w:szCs w:val="24"/>
        </w:rPr>
        <w:t xml:space="preserve">eny </w:t>
      </w:r>
      <w:r w:rsidR="00F501C6">
        <w:rPr>
          <w:szCs w:val="24"/>
        </w:rPr>
        <w:t>D</w:t>
      </w:r>
      <w:r w:rsidR="00CF5F9D">
        <w:rPr>
          <w:szCs w:val="24"/>
        </w:rPr>
        <w:t>íla</w:t>
      </w:r>
      <w:r w:rsidRPr="00DC03F4">
        <w:rPr>
          <w:szCs w:val="24"/>
        </w:rPr>
        <w:t xml:space="preserve">, a to za každý i jen započatý den trvání prodlení </w:t>
      </w:r>
      <w:r w:rsidR="007E0B41">
        <w:rPr>
          <w:szCs w:val="24"/>
        </w:rPr>
        <w:t>Zhotovitele</w:t>
      </w:r>
      <w:r w:rsidRPr="00DC03F4">
        <w:rPr>
          <w:szCs w:val="24"/>
        </w:rPr>
        <w:t xml:space="preserve">. </w:t>
      </w:r>
    </w:p>
    <w:p w14:paraId="4204C985" w14:textId="77777777" w:rsidR="00F70A1A" w:rsidRPr="00DC03F4" w:rsidRDefault="00F70A1A" w:rsidP="00F70A1A">
      <w:pPr>
        <w:ind w:left="720"/>
        <w:rPr>
          <w:szCs w:val="24"/>
        </w:rPr>
      </w:pPr>
    </w:p>
    <w:p w14:paraId="4CB3DD7D" w14:textId="77777777" w:rsidR="00D629D8" w:rsidRDefault="00D629D8" w:rsidP="007213AF">
      <w:pPr>
        <w:numPr>
          <w:ilvl w:val="0"/>
          <w:numId w:val="30"/>
        </w:numPr>
        <w:rPr>
          <w:szCs w:val="24"/>
        </w:rPr>
      </w:pPr>
      <w:r w:rsidRPr="00DC03F4">
        <w:rPr>
          <w:szCs w:val="24"/>
        </w:rPr>
        <w:t>Pro případ pr</w:t>
      </w:r>
      <w:r w:rsidR="00F501C6">
        <w:rPr>
          <w:szCs w:val="24"/>
        </w:rPr>
        <w:t>odlení se zaplacením dohodnuté C</w:t>
      </w:r>
      <w:r w:rsidRPr="00DC03F4">
        <w:rPr>
          <w:szCs w:val="24"/>
        </w:rPr>
        <w:t>eny sjednávají smluvní strany úrok z prodlení ve výši stanovené občanskoprávními předpisy.</w:t>
      </w:r>
    </w:p>
    <w:p w14:paraId="2B44ED03" w14:textId="77777777" w:rsidR="007213AF" w:rsidRPr="00DC03F4" w:rsidRDefault="007213AF" w:rsidP="007213AF">
      <w:pPr>
        <w:ind w:left="720"/>
        <w:rPr>
          <w:szCs w:val="24"/>
        </w:rPr>
      </w:pPr>
    </w:p>
    <w:p w14:paraId="0E455573" w14:textId="77777777" w:rsidR="00D629D8" w:rsidRDefault="00D629D8" w:rsidP="007213AF">
      <w:pPr>
        <w:numPr>
          <w:ilvl w:val="0"/>
          <w:numId w:val="30"/>
        </w:numPr>
        <w:rPr>
          <w:szCs w:val="24"/>
        </w:rPr>
      </w:pPr>
      <w:r w:rsidRPr="00DC03F4">
        <w:rPr>
          <w:szCs w:val="24"/>
        </w:rPr>
        <w:t xml:space="preserve">Pokud </w:t>
      </w:r>
      <w:r w:rsidR="007E0B41">
        <w:rPr>
          <w:szCs w:val="24"/>
        </w:rPr>
        <w:t>Zhotovitel</w:t>
      </w:r>
      <w:r w:rsidRPr="00DC03F4">
        <w:rPr>
          <w:szCs w:val="24"/>
        </w:rPr>
        <w:t xml:space="preserve"> neodstraní vadu ve lhůtě stanovené v</w:t>
      </w:r>
      <w:r w:rsidR="00F501C6">
        <w:rPr>
          <w:szCs w:val="24"/>
        </w:rPr>
        <w:t xml:space="preserve"> článku </w:t>
      </w:r>
      <w:r w:rsidR="00E5654E">
        <w:rPr>
          <w:szCs w:val="24"/>
        </w:rPr>
        <w:t>VII</w:t>
      </w:r>
      <w:r w:rsidR="00F501C6">
        <w:rPr>
          <w:szCs w:val="24"/>
        </w:rPr>
        <w:t>I. odst. 1 této Smlouvy, je povinen zaplatit</w:t>
      </w:r>
      <w:r w:rsidRPr="00DC03F4">
        <w:rPr>
          <w:szCs w:val="24"/>
        </w:rPr>
        <w:t xml:space="preserve"> </w:t>
      </w:r>
      <w:r w:rsidR="007E0B41">
        <w:rPr>
          <w:szCs w:val="24"/>
        </w:rPr>
        <w:t>Objednateli</w:t>
      </w:r>
      <w:r w:rsidRPr="00DC03F4">
        <w:rPr>
          <w:szCs w:val="24"/>
        </w:rPr>
        <w:t xml:space="preserve"> smluvní pokutu ve výši 0,5 % z </w:t>
      </w:r>
      <w:r w:rsidR="001C3D23">
        <w:rPr>
          <w:szCs w:val="24"/>
        </w:rPr>
        <w:t>C</w:t>
      </w:r>
      <w:r w:rsidRPr="00DC03F4">
        <w:rPr>
          <w:szCs w:val="24"/>
        </w:rPr>
        <w:t>eny</w:t>
      </w:r>
      <w:r w:rsidR="00CF5F9D">
        <w:rPr>
          <w:szCs w:val="24"/>
        </w:rPr>
        <w:t xml:space="preserve"> </w:t>
      </w:r>
      <w:r w:rsidR="001C3D23">
        <w:rPr>
          <w:szCs w:val="24"/>
        </w:rPr>
        <w:t>D</w:t>
      </w:r>
      <w:r w:rsidR="00CF5F9D">
        <w:rPr>
          <w:szCs w:val="24"/>
        </w:rPr>
        <w:t>íla</w:t>
      </w:r>
      <w:r w:rsidRPr="00DC03F4">
        <w:rPr>
          <w:szCs w:val="24"/>
        </w:rPr>
        <w:t>, a to vždy za každý i jen započatý d</w:t>
      </w:r>
      <w:r w:rsidR="00F501C6">
        <w:rPr>
          <w:szCs w:val="24"/>
        </w:rPr>
        <w:t>en trvání prodlení Zhotovitele</w:t>
      </w:r>
      <w:r w:rsidRPr="00DC03F4">
        <w:rPr>
          <w:szCs w:val="24"/>
        </w:rPr>
        <w:t xml:space="preserve"> až do odstranění </w:t>
      </w:r>
      <w:proofErr w:type="gramStart"/>
      <w:r w:rsidRPr="00DC03F4">
        <w:rPr>
          <w:szCs w:val="24"/>
        </w:rPr>
        <w:t>vady</w:t>
      </w:r>
      <w:proofErr w:type="gramEnd"/>
      <w:r w:rsidRPr="00DC03F4">
        <w:rPr>
          <w:szCs w:val="24"/>
        </w:rPr>
        <w:t xml:space="preserve"> a to pro každý případ reklamace </w:t>
      </w:r>
      <w:r w:rsidR="00F501C6">
        <w:rPr>
          <w:szCs w:val="24"/>
        </w:rPr>
        <w:t xml:space="preserve">vady </w:t>
      </w:r>
      <w:r w:rsidRPr="00DC03F4">
        <w:rPr>
          <w:szCs w:val="24"/>
        </w:rPr>
        <w:t>zvlášť.</w:t>
      </w:r>
    </w:p>
    <w:p w14:paraId="14EBC996" w14:textId="77777777" w:rsidR="00F96C13" w:rsidRDefault="00F96C13" w:rsidP="00F471F7">
      <w:pPr>
        <w:pStyle w:val="Odstavecseseznamem"/>
        <w:rPr>
          <w:szCs w:val="24"/>
        </w:rPr>
      </w:pPr>
    </w:p>
    <w:p w14:paraId="34A14ACC" w14:textId="77777777" w:rsidR="00F96C13" w:rsidRPr="0025367A" w:rsidRDefault="0025367A" w:rsidP="0025367A">
      <w:pPr>
        <w:numPr>
          <w:ilvl w:val="0"/>
          <w:numId w:val="30"/>
        </w:numPr>
        <w:rPr>
          <w:szCs w:val="24"/>
        </w:rPr>
      </w:pPr>
      <w:r w:rsidRPr="0025367A">
        <w:t xml:space="preserve"> Zhotovitel nesmí postoupit jakékoli své pohledávky za Objednatelem vyplývající z této smlouvy či v souvislosti s ní. V případě porušení této povinnosti je Zhotovitel povinen zaplatit Objednateli smluvní pokutu ve výši </w:t>
      </w:r>
      <w:proofErr w:type="gramStart"/>
      <w:r w:rsidRPr="0025367A">
        <w:t>25%</w:t>
      </w:r>
      <w:proofErr w:type="gramEnd"/>
      <w:r w:rsidRPr="0025367A">
        <w:t xml:space="preserve"> z postoupené pohledávky.</w:t>
      </w:r>
    </w:p>
    <w:p w14:paraId="2ABF3CA4" w14:textId="77777777" w:rsidR="0025367A" w:rsidRDefault="0025367A" w:rsidP="0025367A">
      <w:pPr>
        <w:pStyle w:val="Odstavecseseznamem"/>
        <w:rPr>
          <w:szCs w:val="24"/>
        </w:rPr>
      </w:pPr>
    </w:p>
    <w:p w14:paraId="058632D4" w14:textId="77777777" w:rsidR="0025367A" w:rsidRDefault="0025367A" w:rsidP="0025367A">
      <w:pPr>
        <w:numPr>
          <w:ilvl w:val="0"/>
          <w:numId w:val="30"/>
        </w:numPr>
        <w:rPr>
          <w:szCs w:val="24"/>
        </w:rPr>
      </w:pPr>
      <w:r w:rsidRPr="0025367A">
        <w:rPr>
          <w:szCs w:val="24"/>
        </w:rPr>
        <w:t>Zhotovitel nesmí zatížit (např. zástavním právem) jakékoli své pohledávky za Objednatelem vyplývající z této smlouvy či v souvislosti s ní. V případě porušení této povinnosti je Zhotovitel povinen zaplatit Objednateli smluvní pokutu ve výši 25% pohledávky, která je předmětem zatížení.</w:t>
      </w:r>
    </w:p>
    <w:p w14:paraId="08589AED" w14:textId="77777777" w:rsidR="0025367A" w:rsidRDefault="0025367A" w:rsidP="0025367A">
      <w:pPr>
        <w:pStyle w:val="Odstavecseseznamem"/>
        <w:rPr>
          <w:szCs w:val="24"/>
        </w:rPr>
      </w:pPr>
    </w:p>
    <w:p w14:paraId="4A3C3A82" w14:textId="77777777" w:rsidR="0025367A" w:rsidRPr="00C7413C" w:rsidRDefault="0025367A" w:rsidP="0025367A">
      <w:pPr>
        <w:numPr>
          <w:ilvl w:val="0"/>
          <w:numId w:val="30"/>
        </w:numPr>
        <w:rPr>
          <w:szCs w:val="24"/>
        </w:rPr>
      </w:pPr>
      <w:r w:rsidRPr="0025367A">
        <w:rPr>
          <w:szCs w:val="24"/>
        </w:rPr>
        <w:t>Zhotovitel nesmí započítat jakékoli své pohledávky za Objednatelem proti pohledávkám Objednatele za zhotovitelem vyplývajícím z této smlouvy či v souvislosti s ní. V případě porušení této povinnosti je Zhotovitel povinen zaplatit Objednateli smluvní pokutu ve výši 25% částky, která byla započtena.</w:t>
      </w:r>
    </w:p>
    <w:p w14:paraId="039D60DA" w14:textId="77777777" w:rsidR="00C7413C" w:rsidRDefault="00C7413C" w:rsidP="00F471F7">
      <w:pPr>
        <w:pStyle w:val="Odstavecseseznamem"/>
        <w:rPr>
          <w:szCs w:val="24"/>
        </w:rPr>
      </w:pPr>
    </w:p>
    <w:p w14:paraId="47993395" w14:textId="77777777" w:rsidR="00C7413C" w:rsidRPr="00C7413C" w:rsidRDefault="00C7413C" w:rsidP="007213AF">
      <w:pPr>
        <w:numPr>
          <w:ilvl w:val="0"/>
          <w:numId w:val="30"/>
        </w:numPr>
        <w:rPr>
          <w:szCs w:val="24"/>
        </w:rPr>
      </w:pPr>
      <w:r w:rsidRPr="00F471F7">
        <w:rPr>
          <w:szCs w:val="24"/>
        </w:rPr>
        <w:t xml:space="preserve">V případě, že Zhotovitel poruší jakoukoli povinnost vyplývající z této Smlouvy, která není výslovně zajištěna jinou smluvní pokutou, zavazuje se za porušení takové povinnosti zaplatit Objednateli smluvní pokutu ve výši </w:t>
      </w:r>
      <w:proofErr w:type="gramStart"/>
      <w:r w:rsidRPr="00F471F7">
        <w:rPr>
          <w:szCs w:val="24"/>
        </w:rPr>
        <w:t>15.000,--</w:t>
      </w:r>
      <w:proofErr w:type="gramEnd"/>
      <w:r w:rsidRPr="00F471F7">
        <w:rPr>
          <w:szCs w:val="24"/>
        </w:rPr>
        <w:t xml:space="preserve"> Kč, a to za každé jednotlivé porušení povinnosti.</w:t>
      </w:r>
    </w:p>
    <w:p w14:paraId="5B5CB14C" w14:textId="77777777" w:rsidR="007213AF" w:rsidRPr="00DC03F4" w:rsidRDefault="007213AF" w:rsidP="00FB393A">
      <w:pPr>
        <w:rPr>
          <w:szCs w:val="24"/>
        </w:rPr>
      </w:pPr>
    </w:p>
    <w:p w14:paraId="0E0A861B" w14:textId="77777777" w:rsidR="00D629D8" w:rsidRDefault="00D629D8" w:rsidP="007213AF">
      <w:pPr>
        <w:numPr>
          <w:ilvl w:val="0"/>
          <w:numId w:val="30"/>
        </w:numPr>
        <w:rPr>
          <w:szCs w:val="24"/>
        </w:rPr>
      </w:pPr>
      <w:r w:rsidRPr="007213AF">
        <w:rPr>
          <w:szCs w:val="24"/>
        </w:rPr>
        <w:t>Zánikem nebo zrušením smlouvy nezaniká právo na náhradu škody a ušlého zisku, na smluvní pokutu ani ustanovení týkající se těch práv a povinností, z jejichž povahy vyplývá, že mají trvat i po odstoupení, resp. ukončení této smlouvy (zejména jde o povinnost poskytnout plnění vzniklé před účinností odstoupení, či před uplynutím výpovědní lhůty).</w:t>
      </w:r>
    </w:p>
    <w:p w14:paraId="44C776F3" w14:textId="77777777" w:rsidR="00F70A1A" w:rsidRDefault="00F70A1A" w:rsidP="00F70A1A">
      <w:pPr>
        <w:ind w:left="720"/>
        <w:rPr>
          <w:szCs w:val="24"/>
        </w:rPr>
      </w:pPr>
    </w:p>
    <w:p w14:paraId="332B2A82" w14:textId="77777777" w:rsidR="00D629D8" w:rsidRDefault="00D629D8" w:rsidP="007213AF">
      <w:pPr>
        <w:numPr>
          <w:ilvl w:val="0"/>
          <w:numId w:val="30"/>
        </w:numPr>
        <w:rPr>
          <w:szCs w:val="24"/>
        </w:rPr>
      </w:pPr>
      <w:r w:rsidRPr="00957D4F">
        <w:rPr>
          <w:szCs w:val="24"/>
        </w:rPr>
        <w:t>Smluvní pokuty se nebudou započítávat na náhradu případně vzniklé škody, kterou lze vymáhat samostatně vedle smluvní pokuty v celém rozsahu.</w:t>
      </w:r>
    </w:p>
    <w:p w14:paraId="1A0A9C17" w14:textId="77777777" w:rsidR="007213AF" w:rsidRPr="00957D4F" w:rsidRDefault="007213AF" w:rsidP="007213AF">
      <w:pPr>
        <w:ind w:left="720"/>
        <w:rPr>
          <w:szCs w:val="24"/>
        </w:rPr>
      </w:pPr>
    </w:p>
    <w:p w14:paraId="2412D02F" w14:textId="77777777" w:rsidR="00F501C6" w:rsidRDefault="00D629D8" w:rsidP="00F17871">
      <w:pPr>
        <w:numPr>
          <w:ilvl w:val="0"/>
          <w:numId w:val="30"/>
        </w:numPr>
        <w:rPr>
          <w:szCs w:val="24"/>
        </w:rPr>
      </w:pPr>
      <w:r w:rsidRPr="00957D4F">
        <w:rPr>
          <w:szCs w:val="24"/>
        </w:rPr>
        <w:t>Pokud smlouva uvádí, že zaplacení sjednané smluvní pokuty nemá vliv na možnost smluvních stran požádat o</w:t>
      </w:r>
      <w:r w:rsidR="00957D4F">
        <w:rPr>
          <w:szCs w:val="24"/>
        </w:rPr>
        <w:t xml:space="preserve"> náhradu způsobené škody, platí, </w:t>
      </w:r>
      <w:r w:rsidRPr="00957D4F">
        <w:rPr>
          <w:szCs w:val="24"/>
        </w:rPr>
        <w:t>že ustanovení § 2050 zákona č. 89/2012 Sb., občanského zákoníku,</w:t>
      </w:r>
      <w:r w:rsidR="00F17871">
        <w:rPr>
          <w:szCs w:val="24"/>
        </w:rPr>
        <w:t xml:space="preserve"> se v takovém případě nepoužije.</w:t>
      </w:r>
    </w:p>
    <w:p w14:paraId="00C96CE6" w14:textId="77777777" w:rsidR="009D3BAA" w:rsidRDefault="009D3BAA" w:rsidP="00C110F1">
      <w:pPr>
        <w:pStyle w:val="Odstavecseseznamem"/>
        <w:rPr>
          <w:szCs w:val="24"/>
        </w:rPr>
      </w:pPr>
    </w:p>
    <w:p w14:paraId="4A637484" w14:textId="77777777" w:rsidR="00142A33" w:rsidRDefault="009D3BAA" w:rsidP="00F17871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>Maximální výše smluvní pokuty nebo součtu smluvních pokut</w:t>
      </w:r>
      <w:r w:rsidR="007B252C">
        <w:rPr>
          <w:szCs w:val="24"/>
        </w:rPr>
        <w:t xml:space="preserve"> </w:t>
      </w:r>
      <w:r w:rsidR="00034A0A">
        <w:rPr>
          <w:szCs w:val="24"/>
        </w:rPr>
        <w:t xml:space="preserve">vyplývajících z této </w:t>
      </w:r>
      <w:r w:rsidR="000927DB">
        <w:rPr>
          <w:szCs w:val="24"/>
        </w:rPr>
        <w:t>S</w:t>
      </w:r>
      <w:r w:rsidR="00034A0A">
        <w:rPr>
          <w:szCs w:val="24"/>
        </w:rPr>
        <w:t>mlouvy činí 20% Ceny Díla.</w:t>
      </w:r>
    </w:p>
    <w:p w14:paraId="6479D84C" w14:textId="77777777" w:rsidR="00142A33" w:rsidRDefault="00142A33" w:rsidP="00C110F1">
      <w:pPr>
        <w:pStyle w:val="Odstavecseseznamem"/>
        <w:rPr>
          <w:szCs w:val="24"/>
        </w:rPr>
      </w:pPr>
    </w:p>
    <w:p w14:paraId="316BD9F1" w14:textId="77777777" w:rsidR="00142A33" w:rsidRDefault="00142A33" w:rsidP="00F17871">
      <w:pPr>
        <w:numPr>
          <w:ilvl w:val="0"/>
          <w:numId w:val="30"/>
        </w:numPr>
        <w:rPr>
          <w:szCs w:val="24"/>
        </w:rPr>
      </w:pPr>
      <w:r>
        <w:rPr>
          <w:szCs w:val="24"/>
        </w:rPr>
        <w:t>Zhotovitel prohlašuje, že má uzavřenu pojistnou smlouvu pro pojištění odpovědnosti za škodu.</w:t>
      </w:r>
    </w:p>
    <w:p w14:paraId="101C5BEC" w14:textId="2CD3E01D" w:rsidR="00F501C6" w:rsidRPr="00614726" w:rsidRDefault="007B252C" w:rsidP="001322C4">
      <w:pPr>
        <w:ind w:left="720"/>
        <w:rPr>
          <w:szCs w:val="24"/>
        </w:rPr>
      </w:pPr>
      <w:r>
        <w:rPr>
          <w:szCs w:val="24"/>
        </w:rPr>
        <w:t xml:space="preserve"> </w:t>
      </w:r>
    </w:p>
    <w:p w14:paraId="2AFF3198" w14:textId="77777777" w:rsidR="00957D4F" w:rsidRDefault="00957D4F" w:rsidP="00957D4F">
      <w:pPr>
        <w:pStyle w:val="Nadpis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Článek </w:t>
      </w:r>
      <w:r w:rsidR="004658CF">
        <w:rPr>
          <w:szCs w:val="24"/>
        </w:rPr>
        <w:t>X</w:t>
      </w:r>
      <w:r>
        <w:rPr>
          <w:szCs w:val="24"/>
        </w:rPr>
        <w:t>.</w:t>
      </w:r>
    </w:p>
    <w:p w14:paraId="1B1E6B4A" w14:textId="77777777" w:rsidR="00E24CFC" w:rsidRPr="00957D4F" w:rsidRDefault="00E24CFC" w:rsidP="00957D4F">
      <w:pPr>
        <w:pStyle w:val="Nadpis1"/>
        <w:numPr>
          <w:ilvl w:val="0"/>
          <w:numId w:val="0"/>
        </w:numPr>
        <w:rPr>
          <w:szCs w:val="24"/>
        </w:rPr>
      </w:pPr>
      <w:r w:rsidRPr="00957D4F">
        <w:rPr>
          <w:szCs w:val="24"/>
        </w:rPr>
        <w:t>Závěrečná ustanovení</w:t>
      </w:r>
    </w:p>
    <w:p w14:paraId="7906ABE7" w14:textId="77777777" w:rsidR="00E24CFC" w:rsidRPr="00957D4F" w:rsidRDefault="00E24CFC">
      <w:pPr>
        <w:rPr>
          <w:szCs w:val="24"/>
        </w:rPr>
      </w:pPr>
    </w:p>
    <w:p w14:paraId="0FFDBBB3" w14:textId="77777777" w:rsidR="00E24CFC" w:rsidRDefault="00E24CFC" w:rsidP="007213AF">
      <w:pPr>
        <w:numPr>
          <w:ilvl w:val="0"/>
          <w:numId w:val="33"/>
        </w:numPr>
        <w:rPr>
          <w:szCs w:val="24"/>
        </w:rPr>
      </w:pPr>
      <w:r w:rsidRPr="00957D4F">
        <w:rPr>
          <w:szCs w:val="24"/>
        </w:rPr>
        <w:t xml:space="preserve">Smlouva se vyhotovuje ve </w:t>
      </w:r>
      <w:r w:rsidR="009A7FF2">
        <w:rPr>
          <w:szCs w:val="24"/>
        </w:rPr>
        <w:t>dvou</w:t>
      </w:r>
      <w:r w:rsidR="009A7FF2" w:rsidRPr="00957D4F">
        <w:rPr>
          <w:szCs w:val="24"/>
        </w:rPr>
        <w:t xml:space="preserve"> </w:t>
      </w:r>
      <w:r w:rsidRPr="00957D4F">
        <w:rPr>
          <w:szCs w:val="24"/>
        </w:rPr>
        <w:t xml:space="preserve">stejnopisech s platností originálu, z nichž každá strana obdrží po </w:t>
      </w:r>
      <w:r w:rsidR="009A7FF2">
        <w:rPr>
          <w:szCs w:val="24"/>
        </w:rPr>
        <w:t>jednom</w:t>
      </w:r>
      <w:r w:rsidRPr="00957D4F">
        <w:rPr>
          <w:szCs w:val="24"/>
        </w:rPr>
        <w:t>.</w:t>
      </w:r>
    </w:p>
    <w:p w14:paraId="14168265" w14:textId="77777777" w:rsidR="007213AF" w:rsidRPr="00957D4F" w:rsidRDefault="007213AF" w:rsidP="00F501C6">
      <w:pPr>
        <w:rPr>
          <w:szCs w:val="24"/>
        </w:rPr>
      </w:pPr>
    </w:p>
    <w:p w14:paraId="3E95114B" w14:textId="77777777" w:rsidR="00E24CFC" w:rsidRDefault="00E24CFC" w:rsidP="007213AF">
      <w:pPr>
        <w:numPr>
          <w:ilvl w:val="0"/>
          <w:numId w:val="33"/>
        </w:numPr>
        <w:rPr>
          <w:szCs w:val="24"/>
        </w:rPr>
      </w:pPr>
      <w:r w:rsidRPr="00957D4F">
        <w:rPr>
          <w:szCs w:val="24"/>
        </w:rPr>
        <w:t xml:space="preserve">Smlouva nabývá účinnosti </w:t>
      </w:r>
      <w:r w:rsidR="00714FC0">
        <w:rPr>
          <w:szCs w:val="24"/>
        </w:rPr>
        <w:t>zveřejnění</w:t>
      </w:r>
      <w:r w:rsidR="004E3EAB">
        <w:rPr>
          <w:szCs w:val="24"/>
        </w:rPr>
        <w:t>m</w:t>
      </w:r>
      <w:r w:rsidR="00714FC0">
        <w:rPr>
          <w:szCs w:val="24"/>
        </w:rPr>
        <w:t xml:space="preserve"> v registru smluv</w:t>
      </w:r>
      <w:r w:rsidRPr="00957D4F">
        <w:rPr>
          <w:szCs w:val="24"/>
        </w:rPr>
        <w:t>.</w:t>
      </w:r>
    </w:p>
    <w:p w14:paraId="77C5315A" w14:textId="77777777" w:rsidR="00714FC0" w:rsidRDefault="00714FC0" w:rsidP="00F471F7">
      <w:pPr>
        <w:pStyle w:val="Odstavecseseznamem"/>
        <w:rPr>
          <w:szCs w:val="24"/>
        </w:rPr>
      </w:pPr>
    </w:p>
    <w:p w14:paraId="630331FE" w14:textId="77777777" w:rsidR="00714FC0" w:rsidRDefault="00714FC0" w:rsidP="007213AF">
      <w:pPr>
        <w:numPr>
          <w:ilvl w:val="0"/>
          <w:numId w:val="33"/>
        </w:numPr>
        <w:rPr>
          <w:szCs w:val="24"/>
        </w:rPr>
      </w:pPr>
      <w:r w:rsidRPr="006F2A55">
        <w:rPr>
          <w:szCs w:val="24"/>
        </w:rPr>
        <w:t xml:space="preserve">Smluvní strany berou na vědomí, že smlouva </w:t>
      </w:r>
      <w:r>
        <w:rPr>
          <w:szCs w:val="24"/>
        </w:rPr>
        <w:t>bude</w:t>
      </w:r>
      <w:r w:rsidRPr="006F2A55">
        <w:rPr>
          <w:szCs w:val="24"/>
        </w:rPr>
        <w:t xml:space="preserve"> zveřejněna ve smyslu zák. č. 340/2015 Sb., o zvláštních podmínkách účinnosti některých smluv, uveřejňování těchto smluv a o registru smluv a zákona č. 134/2016 Sb., o zadávání veřejných zakázek.</w:t>
      </w:r>
    </w:p>
    <w:p w14:paraId="0CA1D77C" w14:textId="77777777" w:rsidR="001C3D23" w:rsidRDefault="001C3D23" w:rsidP="00B839F9">
      <w:pPr>
        <w:pStyle w:val="Odstavecseseznamem"/>
        <w:rPr>
          <w:szCs w:val="24"/>
        </w:rPr>
      </w:pPr>
    </w:p>
    <w:p w14:paraId="37D46D57" w14:textId="77777777" w:rsidR="001C3D23" w:rsidRDefault="001C3D23" w:rsidP="007213AF">
      <w:pPr>
        <w:numPr>
          <w:ilvl w:val="0"/>
          <w:numId w:val="33"/>
        </w:numPr>
        <w:rPr>
          <w:szCs w:val="24"/>
        </w:rPr>
      </w:pPr>
      <w:r w:rsidRPr="00E709F7">
        <w:rPr>
          <w:szCs w:val="24"/>
        </w:rPr>
        <w:t xml:space="preserve">Pro rozhodování sporů z této </w:t>
      </w:r>
      <w:r>
        <w:rPr>
          <w:szCs w:val="24"/>
        </w:rPr>
        <w:t>S</w:t>
      </w:r>
      <w:r w:rsidRPr="00E709F7">
        <w:rPr>
          <w:szCs w:val="24"/>
        </w:rPr>
        <w:t>mlouvy či v souvislosti s ní je míst</w:t>
      </w:r>
      <w:r w:rsidR="009A136A">
        <w:rPr>
          <w:szCs w:val="24"/>
        </w:rPr>
        <w:t>n</w:t>
      </w:r>
      <w:r w:rsidRPr="00E709F7">
        <w:rPr>
          <w:szCs w:val="24"/>
        </w:rPr>
        <w:t>ě příslušný Okresní soud v Ostravě.</w:t>
      </w:r>
    </w:p>
    <w:p w14:paraId="6B736C68" w14:textId="77777777" w:rsidR="007213AF" w:rsidRPr="00957D4F" w:rsidRDefault="007213AF" w:rsidP="007213AF">
      <w:pPr>
        <w:ind w:left="720"/>
        <w:rPr>
          <w:szCs w:val="24"/>
        </w:rPr>
      </w:pPr>
    </w:p>
    <w:p w14:paraId="4612CEC3" w14:textId="77777777" w:rsidR="00E24CFC" w:rsidRPr="00957D4F" w:rsidRDefault="00E24CFC" w:rsidP="007213AF">
      <w:pPr>
        <w:numPr>
          <w:ilvl w:val="0"/>
          <w:numId w:val="33"/>
        </w:numPr>
        <w:rPr>
          <w:szCs w:val="24"/>
        </w:rPr>
      </w:pPr>
      <w:r w:rsidRPr="00957D4F">
        <w:rPr>
          <w:szCs w:val="24"/>
        </w:rPr>
        <w:t xml:space="preserve">Smluvní strany svými podpisy stvrzují svou vážnou a svobodnou vůli tuto </w:t>
      </w:r>
      <w:r w:rsidR="00F063B2">
        <w:rPr>
          <w:szCs w:val="24"/>
        </w:rPr>
        <w:t>S</w:t>
      </w:r>
      <w:r w:rsidRPr="00957D4F">
        <w:rPr>
          <w:szCs w:val="24"/>
        </w:rPr>
        <w:t>mlouvu</w:t>
      </w:r>
      <w:r w:rsidR="00F063B2">
        <w:rPr>
          <w:szCs w:val="24"/>
        </w:rPr>
        <w:t xml:space="preserve"> o dílo</w:t>
      </w:r>
      <w:r w:rsidRPr="00957D4F">
        <w:rPr>
          <w:szCs w:val="24"/>
        </w:rPr>
        <w:t xml:space="preserve"> uzavřít, konstatují, že si pozorně přečetly všechna ujednání Smlouvy a s jejím obsahem bez výhrad souhlasí.</w:t>
      </w:r>
    </w:p>
    <w:p w14:paraId="5A92E7C7" w14:textId="77777777" w:rsidR="00226236" w:rsidRPr="007213AF" w:rsidRDefault="00226236" w:rsidP="007213AF">
      <w:pPr>
        <w:ind w:left="720"/>
        <w:rPr>
          <w:szCs w:val="24"/>
        </w:rPr>
      </w:pPr>
    </w:p>
    <w:p w14:paraId="50D2AE6F" w14:textId="77777777" w:rsidR="00E24CFC" w:rsidRDefault="00E24CFC" w:rsidP="007213AF">
      <w:pPr>
        <w:numPr>
          <w:ilvl w:val="0"/>
          <w:numId w:val="33"/>
        </w:numPr>
        <w:rPr>
          <w:szCs w:val="24"/>
        </w:rPr>
      </w:pPr>
      <w:r w:rsidRPr="00957D4F">
        <w:rPr>
          <w:szCs w:val="24"/>
        </w:rPr>
        <w:t>Jakékoliv změny této Smlouvy jsou možné jen na základě vzájemné dohody smluvních stran formou písemných, číslovaných a podepsaných dodatků.</w:t>
      </w:r>
    </w:p>
    <w:p w14:paraId="3D7ABCCE" w14:textId="77777777" w:rsidR="00FC3D68" w:rsidRDefault="00FC3D68" w:rsidP="00F471F7">
      <w:pPr>
        <w:pStyle w:val="Odstavecseseznamem"/>
        <w:rPr>
          <w:szCs w:val="24"/>
        </w:rPr>
      </w:pPr>
    </w:p>
    <w:p w14:paraId="28A9F491" w14:textId="77777777" w:rsidR="00FC3D68" w:rsidRPr="00957D4F" w:rsidRDefault="00FC3D68" w:rsidP="007213AF">
      <w:pPr>
        <w:numPr>
          <w:ilvl w:val="0"/>
          <w:numId w:val="33"/>
        </w:numPr>
        <w:rPr>
          <w:szCs w:val="24"/>
        </w:rPr>
      </w:pPr>
      <w:r>
        <w:rPr>
          <w:szCs w:val="24"/>
        </w:rPr>
        <w:t>Součástí Smlouvy jsou tyto přílohy:</w:t>
      </w:r>
    </w:p>
    <w:p w14:paraId="1B182E54" w14:textId="77777777" w:rsidR="00E24CFC" w:rsidRPr="00957D4F" w:rsidRDefault="00E24CFC">
      <w:pPr>
        <w:pStyle w:val="cislovany"/>
        <w:numPr>
          <w:ilvl w:val="0"/>
          <w:numId w:val="0"/>
        </w:numPr>
        <w:ind w:left="360" w:hanging="360"/>
        <w:rPr>
          <w:szCs w:val="24"/>
        </w:rPr>
      </w:pPr>
    </w:p>
    <w:p w14:paraId="09B60338" w14:textId="77777777" w:rsidR="00FC3D68" w:rsidRDefault="00FC3D68" w:rsidP="00F471F7">
      <w:pPr>
        <w:ind w:firstLine="709"/>
        <w:rPr>
          <w:szCs w:val="24"/>
        </w:rPr>
      </w:pPr>
      <w:r>
        <w:rPr>
          <w:szCs w:val="24"/>
        </w:rPr>
        <w:t xml:space="preserve">Příloha č. 1: </w:t>
      </w:r>
      <w:r w:rsidR="00DB42F1">
        <w:rPr>
          <w:szCs w:val="24"/>
        </w:rPr>
        <w:t>Výpočtová tabulka</w:t>
      </w:r>
      <w:r w:rsidR="00782DC6">
        <w:rPr>
          <w:szCs w:val="24"/>
        </w:rPr>
        <w:t xml:space="preserve"> ke smlouvě S181/21.</w:t>
      </w:r>
    </w:p>
    <w:p w14:paraId="26A61F63" w14:textId="77777777" w:rsidR="009B143A" w:rsidRDefault="009B143A" w:rsidP="00F471F7">
      <w:pPr>
        <w:ind w:firstLine="709"/>
        <w:rPr>
          <w:szCs w:val="24"/>
        </w:rPr>
      </w:pPr>
    </w:p>
    <w:p w14:paraId="4E0EDA9A" w14:textId="77777777" w:rsidR="009B143A" w:rsidRDefault="009B143A" w:rsidP="00FE31D5">
      <w:pPr>
        <w:numPr>
          <w:ilvl w:val="0"/>
          <w:numId w:val="33"/>
        </w:numPr>
        <w:rPr>
          <w:szCs w:val="24"/>
        </w:rPr>
      </w:pPr>
      <w:r>
        <w:rPr>
          <w:szCs w:val="24"/>
        </w:rPr>
        <w:t>V případě rozporu mezi ustanovením</w:t>
      </w:r>
      <w:r w:rsidR="008C5CCE">
        <w:rPr>
          <w:szCs w:val="24"/>
        </w:rPr>
        <w:t>i</w:t>
      </w:r>
      <w:r>
        <w:rPr>
          <w:szCs w:val="24"/>
        </w:rPr>
        <w:t xml:space="preserve"> </w:t>
      </w:r>
      <w:r w:rsidR="008C5CCE">
        <w:rPr>
          <w:szCs w:val="24"/>
        </w:rPr>
        <w:t>S</w:t>
      </w:r>
      <w:r>
        <w:rPr>
          <w:szCs w:val="24"/>
        </w:rPr>
        <w:t>mlouvy a příloh mají přednost ustanovení Smlouvy.</w:t>
      </w:r>
    </w:p>
    <w:p w14:paraId="2AE52448" w14:textId="77777777" w:rsidR="00FC3D68" w:rsidRDefault="00FC3D68" w:rsidP="00FC3D68">
      <w:pPr>
        <w:rPr>
          <w:szCs w:val="24"/>
        </w:rPr>
      </w:pPr>
    </w:p>
    <w:p w14:paraId="33ADABEF" w14:textId="77777777" w:rsidR="00172F55" w:rsidRPr="00957D4F" w:rsidRDefault="00172F55">
      <w:pPr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E24CFC" w:rsidRPr="00957D4F" w14:paraId="187F9AF0" w14:textId="77777777">
        <w:tc>
          <w:tcPr>
            <w:tcW w:w="4605" w:type="dxa"/>
          </w:tcPr>
          <w:p w14:paraId="28A9B822" w14:textId="77777777" w:rsidR="00E24CFC" w:rsidRPr="00957D4F" w:rsidRDefault="00E24CFC" w:rsidP="00C4151A">
            <w:pPr>
              <w:rPr>
                <w:szCs w:val="24"/>
              </w:rPr>
            </w:pPr>
            <w:r w:rsidRPr="00957D4F">
              <w:rPr>
                <w:szCs w:val="24"/>
              </w:rPr>
              <w:t>V</w:t>
            </w:r>
            <w:r w:rsidR="00AE70C8" w:rsidRPr="00957D4F">
              <w:rPr>
                <w:szCs w:val="24"/>
              </w:rPr>
              <w:t> </w:t>
            </w:r>
            <w:r w:rsidRPr="00957D4F">
              <w:rPr>
                <w:szCs w:val="24"/>
              </w:rPr>
              <w:t>Š</w:t>
            </w:r>
            <w:r w:rsidR="00AE70C8" w:rsidRPr="00957D4F">
              <w:rPr>
                <w:szCs w:val="24"/>
              </w:rPr>
              <w:t>enově u N. Jičína</w:t>
            </w:r>
            <w:r w:rsidRPr="00957D4F">
              <w:rPr>
                <w:szCs w:val="24"/>
              </w:rPr>
              <w:t xml:space="preserve"> dne ………</w:t>
            </w:r>
            <w:r w:rsidR="00C4151A" w:rsidRPr="00957D4F">
              <w:rPr>
                <w:szCs w:val="24"/>
              </w:rPr>
              <w:t>……</w:t>
            </w:r>
            <w:proofErr w:type="gramStart"/>
            <w:r w:rsidR="00C4151A" w:rsidRPr="00957D4F">
              <w:rPr>
                <w:szCs w:val="24"/>
              </w:rPr>
              <w:t>…….</w:t>
            </w:r>
            <w:proofErr w:type="gramEnd"/>
          </w:p>
        </w:tc>
        <w:tc>
          <w:tcPr>
            <w:tcW w:w="4606" w:type="dxa"/>
          </w:tcPr>
          <w:p w14:paraId="1209AEB2" w14:textId="77777777" w:rsidR="00E24CFC" w:rsidRPr="00F900E4" w:rsidRDefault="00E24CFC" w:rsidP="00C4151A">
            <w:pPr>
              <w:jc w:val="left"/>
              <w:rPr>
                <w:szCs w:val="24"/>
              </w:rPr>
            </w:pPr>
            <w:r w:rsidRPr="00F900E4">
              <w:rPr>
                <w:szCs w:val="24"/>
              </w:rPr>
              <w:t>V …………………dne ……...</w:t>
            </w:r>
            <w:r w:rsidR="00C4151A" w:rsidRPr="00F900E4">
              <w:rPr>
                <w:szCs w:val="24"/>
              </w:rPr>
              <w:t>................</w:t>
            </w:r>
            <w:r w:rsidR="00925ED4" w:rsidRPr="00F900E4">
              <w:rPr>
                <w:szCs w:val="24"/>
              </w:rPr>
              <w:t>.....</w:t>
            </w:r>
          </w:p>
        </w:tc>
      </w:tr>
      <w:tr w:rsidR="00E24CFC" w:rsidRPr="00062F0C" w14:paraId="43EEF0C7" w14:textId="77777777">
        <w:tc>
          <w:tcPr>
            <w:tcW w:w="4605" w:type="dxa"/>
          </w:tcPr>
          <w:p w14:paraId="7267AC78" w14:textId="77777777" w:rsidR="00E24CFC" w:rsidRPr="00712BB4" w:rsidRDefault="00E24CFC">
            <w:pPr>
              <w:jc w:val="center"/>
              <w:rPr>
                <w:szCs w:val="24"/>
              </w:rPr>
            </w:pPr>
          </w:p>
          <w:p w14:paraId="0E507C25" w14:textId="77777777" w:rsidR="00E24CFC" w:rsidRPr="009E31F9" w:rsidRDefault="00E24CFC">
            <w:pPr>
              <w:jc w:val="center"/>
              <w:rPr>
                <w:szCs w:val="24"/>
              </w:rPr>
            </w:pPr>
          </w:p>
          <w:p w14:paraId="40B7575B" w14:textId="77777777" w:rsidR="00E24CFC" w:rsidRPr="00062F0C" w:rsidRDefault="00E24CFC">
            <w:pPr>
              <w:jc w:val="center"/>
              <w:rPr>
                <w:szCs w:val="24"/>
              </w:rPr>
            </w:pPr>
          </w:p>
          <w:p w14:paraId="549F1593" w14:textId="77777777" w:rsidR="00C4151A" w:rsidRPr="00062F0C" w:rsidRDefault="00C4151A">
            <w:pPr>
              <w:jc w:val="center"/>
              <w:rPr>
                <w:szCs w:val="24"/>
              </w:rPr>
            </w:pPr>
          </w:p>
          <w:p w14:paraId="760B883C" w14:textId="77777777" w:rsidR="00C4151A" w:rsidRPr="00062F0C" w:rsidRDefault="00C4151A">
            <w:pPr>
              <w:jc w:val="center"/>
              <w:rPr>
                <w:szCs w:val="24"/>
              </w:rPr>
            </w:pPr>
          </w:p>
          <w:p w14:paraId="33764BDA" w14:textId="77777777" w:rsidR="00E24CFC" w:rsidRPr="00062F0C" w:rsidRDefault="00E24CFC" w:rsidP="00925ED4">
            <w:pPr>
              <w:rPr>
                <w:szCs w:val="24"/>
              </w:rPr>
            </w:pPr>
            <w:r w:rsidRPr="00062F0C">
              <w:rPr>
                <w:szCs w:val="24"/>
              </w:rPr>
              <w:t>………………………………………</w:t>
            </w:r>
            <w:r w:rsidR="00925ED4" w:rsidRPr="00062F0C">
              <w:rPr>
                <w:szCs w:val="24"/>
              </w:rPr>
              <w:t>………</w:t>
            </w:r>
          </w:p>
          <w:p w14:paraId="5C48ACF4" w14:textId="77777777" w:rsidR="0050766F" w:rsidRPr="00062F0C" w:rsidRDefault="00D7258B" w:rsidP="00327468">
            <w:pPr>
              <w:rPr>
                <w:szCs w:val="24"/>
              </w:rPr>
            </w:pPr>
            <w:r w:rsidRPr="00062F0C">
              <w:rPr>
                <w:szCs w:val="24"/>
              </w:rPr>
              <w:t xml:space="preserve">    </w:t>
            </w:r>
            <w:r w:rsidR="0050766F" w:rsidRPr="00062F0C">
              <w:rPr>
                <w:szCs w:val="24"/>
              </w:rPr>
              <w:t xml:space="preserve">               </w:t>
            </w:r>
            <w:r w:rsidR="00E24CFC" w:rsidRPr="00062F0C">
              <w:rPr>
                <w:szCs w:val="24"/>
              </w:rPr>
              <w:t xml:space="preserve">Ing. </w:t>
            </w:r>
            <w:r w:rsidR="00337462" w:rsidRPr="00062F0C">
              <w:rPr>
                <w:szCs w:val="24"/>
              </w:rPr>
              <w:t>Radovan Putna</w:t>
            </w:r>
            <w:r w:rsidRPr="00062F0C">
              <w:rPr>
                <w:szCs w:val="24"/>
              </w:rPr>
              <w:t>,</w:t>
            </w:r>
          </w:p>
          <w:p w14:paraId="6B2006C5" w14:textId="77777777" w:rsidR="00E24CFC" w:rsidRPr="00062F0C" w:rsidRDefault="0050766F" w:rsidP="00327468">
            <w:pPr>
              <w:rPr>
                <w:szCs w:val="24"/>
              </w:rPr>
            </w:pPr>
            <w:r w:rsidRPr="00062F0C">
              <w:rPr>
                <w:szCs w:val="24"/>
              </w:rPr>
              <w:t xml:space="preserve">      </w:t>
            </w:r>
            <w:r w:rsidR="00337462" w:rsidRPr="00062F0C">
              <w:rPr>
                <w:szCs w:val="24"/>
              </w:rPr>
              <w:t xml:space="preserve">              </w:t>
            </w:r>
            <w:r w:rsidRPr="00062F0C">
              <w:rPr>
                <w:szCs w:val="24"/>
              </w:rPr>
              <w:t xml:space="preserve">  </w:t>
            </w:r>
            <w:r w:rsidR="00337462" w:rsidRPr="00062F0C">
              <w:rPr>
                <w:szCs w:val="24"/>
              </w:rPr>
              <w:t>ředitel podniku</w:t>
            </w:r>
          </w:p>
          <w:p w14:paraId="46B0B69E" w14:textId="77777777" w:rsidR="00E24CFC" w:rsidRPr="00062F0C" w:rsidRDefault="00327468" w:rsidP="00327468">
            <w:pPr>
              <w:rPr>
                <w:b/>
                <w:szCs w:val="24"/>
              </w:rPr>
            </w:pPr>
            <w:r w:rsidRPr="00062F0C">
              <w:rPr>
                <w:b/>
                <w:szCs w:val="24"/>
              </w:rPr>
              <w:t xml:space="preserve">                   </w:t>
            </w:r>
            <w:r w:rsidR="00337462" w:rsidRPr="00062F0C">
              <w:rPr>
                <w:b/>
                <w:szCs w:val="24"/>
              </w:rPr>
              <w:t xml:space="preserve">   </w:t>
            </w:r>
            <w:r w:rsidRPr="00062F0C">
              <w:rPr>
                <w:b/>
                <w:szCs w:val="24"/>
              </w:rPr>
              <w:t xml:space="preserve"> </w:t>
            </w:r>
            <w:r w:rsidR="00E24CFC" w:rsidRPr="00062F0C">
              <w:rPr>
                <w:b/>
                <w:szCs w:val="24"/>
              </w:rPr>
              <w:t>VOP</w:t>
            </w:r>
            <w:r w:rsidR="000B5B0E" w:rsidRPr="00062F0C">
              <w:rPr>
                <w:b/>
                <w:szCs w:val="24"/>
              </w:rPr>
              <w:t xml:space="preserve"> CZ</w:t>
            </w:r>
            <w:r w:rsidR="00E24CFC" w:rsidRPr="00062F0C">
              <w:rPr>
                <w:b/>
                <w:szCs w:val="24"/>
              </w:rPr>
              <w:t>, s.</w:t>
            </w:r>
            <w:r w:rsidR="00AA0CBB" w:rsidRPr="00062F0C">
              <w:rPr>
                <w:b/>
                <w:szCs w:val="24"/>
              </w:rPr>
              <w:t xml:space="preserve"> </w:t>
            </w:r>
            <w:r w:rsidR="00E24CFC" w:rsidRPr="00062F0C">
              <w:rPr>
                <w:b/>
                <w:szCs w:val="24"/>
              </w:rPr>
              <w:t>p.</w:t>
            </w:r>
          </w:p>
          <w:p w14:paraId="045A9967" w14:textId="77777777" w:rsidR="00D7258B" w:rsidRPr="00062F0C" w:rsidRDefault="00D7258B" w:rsidP="00327468">
            <w:pPr>
              <w:rPr>
                <w:b/>
                <w:szCs w:val="24"/>
              </w:rPr>
            </w:pPr>
          </w:p>
          <w:p w14:paraId="22BBBB45" w14:textId="77777777" w:rsidR="00D7258B" w:rsidRPr="00062F0C" w:rsidRDefault="00D7258B" w:rsidP="00327468">
            <w:pPr>
              <w:rPr>
                <w:b/>
                <w:szCs w:val="24"/>
              </w:rPr>
            </w:pPr>
          </w:p>
          <w:p w14:paraId="170BF80C" w14:textId="77777777" w:rsidR="00D7258B" w:rsidRPr="00062F0C" w:rsidRDefault="00D7258B" w:rsidP="00327468">
            <w:pPr>
              <w:rPr>
                <w:b/>
                <w:szCs w:val="24"/>
              </w:rPr>
            </w:pPr>
          </w:p>
          <w:p w14:paraId="41379DC1" w14:textId="77777777" w:rsidR="00125DAB" w:rsidRPr="00062F0C" w:rsidRDefault="00125DAB" w:rsidP="00327468">
            <w:pPr>
              <w:rPr>
                <w:b/>
                <w:szCs w:val="24"/>
              </w:rPr>
            </w:pPr>
          </w:p>
          <w:p w14:paraId="0DABD433" w14:textId="77777777" w:rsidR="00125DAB" w:rsidRPr="00062F0C" w:rsidRDefault="00125DAB" w:rsidP="00327468">
            <w:pPr>
              <w:rPr>
                <w:b/>
                <w:szCs w:val="24"/>
              </w:rPr>
            </w:pPr>
          </w:p>
          <w:p w14:paraId="13F86F43" w14:textId="77777777" w:rsidR="00F47A29" w:rsidRPr="00062F0C" w:rsidRDefault="00F47A29" w:rsidP="00F47A29">
            <w:pPr>
              <w:pStyle w:val="Adresa"/>
              <w:spacing w:after="1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2F0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14:paraId="3CD122CD" w14:textId="77777777" w:rsidR="009A7FF2" w:rsidRPr="00062F0C" w:rsidRDefault="009A7FF2" w:rsidP="00F47A29">
            <w:pPr>
              <w:pStyle w:val="Adresa"/>
              <w:spacing w:after="1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2F0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F47A29" w:rsidRPr="00062F0C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712BB4" w:rsidRPr="00062F0C">
              <w:rPr>
                <w:rFonts w:ascii="Times New Roman" w:hAnsi="Times New Roman"/>
                <w:bCs/>
                <w:sz w:val="24"/>
                <w:szCs w:val="24"/>
              </w:rPr>
              <w:t>Aleš Musil</w:t>
            </w:r>
            <w:r w:rsidRPr="00062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30D48F" w14:textId="77777777" w:rsidR="00F47A29" w:rsidRPr="00062F0C" w:rsidRDefault="009A7FF2" w:rsidP="00F47A29">
            <w:pPr>
              <w:pStyle w:val="Adresa"/>
              <w:spacing w:after="1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62F0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12BB4" w:rsidRPr="00062F0C">
              <w:rPr>
                <w:rFonts w:ascii="Times New Roman" w:hAnsi="Times New Roman"/>
                <w:bCs/>
                <w:sz w:val="24"/>
                <w:szCs w:val="24"/>
              </w:rPr>
              <w:t>výrobně-technický ředitel</w:t>
            </w:r>
          </w:p>
          <w:p w14:paraId="725753BA" w14:textId="77777777" w:rsidR="00D7258B" w:rsidRPr="00062F0C" w:rsidRDefault="00F47A29" w:rsidP="00F47A29">
            <w:pPr>
              <w:rPr>
                <w:b/>
                <w:szCs w:val="24"/>
              </w:rPr>
            </w:pPr>
            <w:r w:rsidRPr="00062F0C">
              <w:rPr>
                <w:b/>
                <w:szCs w:val="24"/>
              </w:rPr>
              <w:t xml:space="preserve">               </w:t>
            </w:r>
            <w:r w:rsidR="009A7FF2" w:rsidRPr="00062F0C">
              <w:rPr>
                <w:b/>
                <w:szCs w:val="24"/>
              </w:rPr>
              <w:t xml:space="preserve">       </w:t>
            </w:r>
            <w:r w:rsidRPr="00062F0C">
              <w:rPr>
                <w:b/>
                <w:szCs w:val="24"/>
              </w:rPr>
              <w:t xml:space="preserve">  VOP CZ, s.p.</w:t>
            </w:r>
            <w:r w:rsidR="00D7258B" w:rsidRPr="00062F0C">
              <w:rPr>
                <w:szCs w:val="24"/>
              </w:rPr>
              <w:t xml:space="preserve">                    </w:t>
            </w:r>
          </w:p>
          <w:p w14:paraId="1B340859" w14:textId="77777777" w:rsidR="00D7258B" w:rsidRPr="00062F0C" w:rsidRDefault="00D7258B" w:rsidP="00327468">
            <w:pPr>
              <w:rPr>
                <w:b/>
                <w:szCs w:val="24"/>
              </w:rPr>
            </w:pPr>
          </w:p>
        </w:tc>
        <w:tc>
          <w:tcPr>
            <w:tcW w:w="4606" w:type="dxa"/>
          </w:tcPr>
          <w:p w14:paraId="363108E3" w14:textId="77777777" w:rsidR="00E24CFC" w:rsidRPr="00F900E4" w:rsidRDefault="00E24CFC">
            <w:pPr>
              <w:jc w:val="center"/>
              <w:rPr>
                <w:szCs w:val="24"/>
              </w:rPr>
            </w:pPr>
          </w:p>
          <w:p w14:paraId="122EBC0B" w14:textId="77777777" w:rsidR="00E24CFC" w:rsidRPr="00F900E4" w:rsidRDefault="00E24CFC">
            <w:pPr>
              <w:jc w:val="center"/>
              <w:rPr>
                <w:szCs w:val="24"/>
              </w:rPr>
            </w:pPr>
          </w:p>
          <w:p w14:paraId="25F0A1BA" w14:textId="77777777" w:rsidR="00E24CFC" w:rsidRPr="00F900E4" w:rsidRDefault="00E24CFC">
            <w:pPr>
              <w:jc w:val="center"/>
              <w:rPr>
                <w:szCs w:val="24"/>
              </w:rPr>
            </w:pPr>
          </w:p>
          <w:p w14:paraId="1B792B19" w14:textId="77777777" w:rsidR="00C4151A" w:rsidRPr="00F900E4" w:rsidRDefault="00C4151A">
            <w:pPr>
              <w:jc w:val="center"/>
              <w:rPr>
                <w:szCs w:val="24"/>
              </w:rPr>
            </w:pPr>
          </w:p>
          <w:p w14:paraId="12771F59" w14:textId="77777777" w:rsidR="00C4151A" w:rsidRPr="00F900E4" w:rsidRDefault="00C4151A">
            <w:pPr>
              <w:jc w:val="center"/>
              <w:rPr>
                <w:szCs w:val="24"/>
              </w:rPr>
            </w:pPr>
          </w:p>
          <w:p w14:paraId="7EFA54D2" w14:textId="77777777" w:rsidR="00E24CFC" w:rsidRPr="00F900E4" w:rsidRDefault="00925ED4" w:rsidP="00925ED4">
            <w:pPr>
              <w:rPr>
                <w:szCs w:val="24"/>
              </w:rPr>
            </w:pPr>
            <w:r w:rsidRPr="00F900E4">
              <w:rPr>
                <w:szCs w:val="24"/>
              </w:rPr>
              <w:t xml:space="preserve">    .</w:t>
            </w:r>
            <w:r w:rsidR="00E24CFC" w:rsidRPr="00F900E4">
              <w:rPr>
                <w:szCs w:val="24"/>
              </w:rPr>
              <w:t>…………………………………………</w:t>
            </w:r>
            <w:r w:rsidR="00CB0737" w:rsidRPr="00F900E4">
              <w:rPr>
                <w:szCs w:val="24"/>
              </w:rPr>
              <w:t>…</w:t>
            </w:r>
          </w:p>
          <w:p w14:paraId="64950508" w14:textId="77777777" w:rsidR="00E24CFC" w:rsidRPr="00F900E4" w:rsidRDefault="00712375" w:rsidP="00F063B2">
            <w:pPr>
              <w:jc w:val="center"/>
              <w:rPr>
                <w:i/>
                <w:szCs w:val="24"/>
              </w:rPr>
            </w:pPr>
            <w:r w:rsidRPr="00F900E4">
              <w:rPr>
                <w:i/>
                <w:szCs w:val="24"/>
              </w:rPr>
              <w:t xml:space="preserve">doplní </w:t>
            </w:r>
            <w:r w:rsidR="00F063B2" w:rsidRPr="00F900E4">
              <w:rPr>
                <w:i/>
                <w:szCs w:val="24"/>
              </w:rPr>
              <w:t>zhotovitel</w:t>
            </w:r>
          </w:p>
        </w:tc>
      </w:tr>
    </w:tbl>
    <w:p w14:paraId="4097D936" w14:textId="77777777" w:rsidR="00144122" w:rsidRDefault="00144122" w:rsidP="004D30FB">
      <w:pPr>
        <w:pStyle w:val="Adresa"/>
        <w:spacing w:after="120"/>
        <w:outlineLvl w:val="0"/>
        <w:rPr>
          <w:szCs w:val="24"/>
        </w:rPr>
      </w:pPr>
    </w:p>
    <w:sectPr w:rsidR="00144122" w:rsidSect="007213AF">
      <w:footerReference w:type="default" r:id="rId8"/>
      <w:type w:val="continuous"/>
      <w:pgSz w:w="11907" w:h="16834" w:code="9"/>
      <w:pgMar w:top="1418" w:right="992" w:bottom="1134" w:left="993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8721" w14:textId="77777777" w:rsidR="000D4D5C" w:rsidRDefault="000D4D5C">
      <w:r>
        <w:separator/>
      </w:r>
    </w:p>
  </w:endnote>
  <w:endnote w:type="continuationSeparator" w:id="0">
    <w:p w14:paraId="16F06232" w14:textId="77777777" w:rsidR="000D4D5C" w:rsidRDefault="000D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DABD" w14:textId="77777777" w:rsidR="0057030B" w:rsidRDefault="0057030B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676A44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676A44">
      <w:rPr>
        <w:rStyle w:val="slostrnky"/>
        <w:noProof/>
        <w:sz w:val="16"/>
      </w:rPr>
      <w:t>7</w:t>
    </w:r>
    <w:r>
      <w:rPr>
        <w:rStyle w:val="slostrnky"/>
        <w:sz w:val="16"/>
      </w:rPr>
      <w:fldChar w:fldCharType="end"/>
    </w:r>
  </w:p>
  <w:p w14:paraId="0A3E4B8C" w14:textId="77777777" w:rsidR="0057030B" w:rsidRDefault="00570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BB12" w14:textId="77777777" w:rsidR="000D4D5C" w:rsidRDefault="000D4D5C">
      <w:r>
        <w:separator/>
      </w:r>
    </w:p>
  </w:footnote>
  <w:footnote w:type="continuationSeparator" w:id="0">
    <w:p w14:paraId="4484E05B" w14:textId="77777777" w:rsidR="000D4D5C" w:rsidRDefault="000D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AF9"/>
    <w:multiLevelType w:val="hybridMultilevel"/>
    <w:tmpl w:val="EB9ED3C8"/>
    <w:lvl w:ilvl="0" w:tplc="F98E562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188"/>
    <w:multiLevelType w:val="singleLevel"/>
    <w:tmpl w:val="9C0CFE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3532922"/>
    <w:multiLevelType w:val="hybridMultilevel"/>
    <w:tmpl w:val="90AEE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342C"/>
    <w:multiLevelType w:val="hybridMultilevel"/>
    <w:tmpl w:val="532EA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E2CC9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3822"/>
    <w:multiLevelType w:val="hybridMultilevel"/>
    <w:tmpl w:val="AD68E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B65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050B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8CD"/>
    <w:multiLevelType w:val="hybridMultilevel"/>
    <w:tmpl w:val="00C85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F02A4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357"/>
    <w:multiLevelType w:val="hybridMultilevel"/>
    <w:tmpl w:val="CD909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D3E00"/>
    <w:multiLevelType w:val="hybridMultilevel"/>
    <w:tmpl w:val="702CE6C2"/>
    <w:lvl w:ilvl="0" w:tplc="519056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6E2A"/>
    <w:multiLevelType w:val="hybridMultilevel"/>
    <w:tmpl w:val="AF0A9928"/>
    <w:lvl w:ilvl="0" w:tplc="4D3A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12037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1703E"/>
    <w:multiLevelType w:val="hybridMultilevel"/>
    <w:tmpl w:val="4C6C1D56"/>
    <w:lvl w:ilvl="0" w:tplc="C0A8A782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sz w:val="22"/>
        <w:szCs w:val="22"/>
      </w:rPr>
    </w:lvl>
    <w:lvl w:ilvl="1" w:tplc="5190563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9D30AB9C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C9684ED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2BA3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46979"/>
    <w:multiLevelType w:val="hybridMultilevel"/>
    <w:tmpl w:val="31E695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1C5380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67EA7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089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16B4A"/>
    <w:multiLevelType w:val="hybridMultilevel"/>
    <w:tmpl w:val="8D18352C"/>
    <w:lvl w:ilvl="0" w:tplc="80FCB790">
      <w:start w:val="735"/>
      <w:numFmt w:val="bullet"/>
      <w:lvlText w:val="-"/>
      <w:lvlJc w:val="center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6EF1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12D1"/>
    <w:multiLevelType w:val="hybridMultilevel"/>
    <w:tmpl w:val="402C6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745CA"/>
    <w:multiLevelType w:val="hybridMultilevel"/>
    <w:tmpl w:val="8D126C64"/>
    <w:lvl w:ilvl="0" w:tplc="5ADAC45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-1113"/>
        </w:tabs>
        <w:ind w:left="-11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93"/>
        </w:tabs>
        <w:ind w:left="-3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"/>
        </w:tabs>
        <w:ind w:left="3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47"/>
        </w:tabs>
        <w:ind w:left="10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767"/>
        </w:tabs>
        <w:ind w:left="17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487"/>
        </w:tabs>
        <w:ind w:left="24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207"/>
        </w:tabs>
        <w:ind w:left="32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927"/>
        </w:tabs>
        <w:ind w:left="3927" w:hanging="180"/>
      </w:pPr>
    </w:lvl>
  </w:abstractNum>
  <w:abstractNum w:abstractNumId="22" w15:restartNumberingAfterBreak="0">
    <w:nsid w:val="5E9B2EF8"/>
    <w:multiLevelType w:val="hybridMultilevel"/>
    <w:tmpl w:val="34F4C66C"/>
    <w:lvl w:ilvl="0" w:tplc="80FCB790">
      <w:start w:val="735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AA5442"/>
    <w:multiLevelType w:val="hybridMultilevel"/>
    <w:tmpl w:val="4B9AE0F0"/>
    <w:lvl w:ilvl="0" w:tplc="5190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75462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709E4"/>
    <w:multiLevelType w:val="singleLevel"/>
    <w:tmpl w:val="7DBAAD7E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F2F27D8"/>
    <w:multiLevelType w:val="hybridMultilevel"/>
    <w:tmpl w:val="64B25602"/>
    <w:lvl w:ilvl="0" w:tplc="80FCB790">
      <w:start w:val="735"/>
      <w:numFmt w:val="bullet"/>
      <w:lvlText w:val="-"/>
      <w:lvlJc w:val="center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860127"/>
    <w:multiLevelType w:val="multilevel"/>
    <w:tmpl w:val="2702E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F8179D"/>
    <w:multiLevelType w:val="hybridMultilevel"/>
    <w:tmpl w:val="13FE3586"/>
    <w:lvl w:ilvl="0" w:tplc="89B6917E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59B1AC9"/>
    <w:multiLevelType w:val="multilevel"/>
    <w:tmpl w:val="7C32284E"/>
    <w:lvl w:ilvl="0">
      <w:start w:val="1"/>
      <w:numFmt w:val="decimal"/>
      <w:pStyle w:val="cislov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8E8222D"/>
    <w:multiLevelType w:val="hybridMultilevel"/>
    <w:tmpl w:val="B9B032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55727D"/>
    <w:multiLevelType w:val="hybridMultilevel"/>
    <w:tmpl w:val="1CC61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23"/>
  </w:num>
  <w:num w:numId="11">
    <w:abstractNumId w:val="29"/>
  </w:num>
  <w:num w:numId="12">
    <w:abstractNumId w:val="29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3"/>
  </w:num>
  <w:num w:numId="18">
    <w:abstractNumId w:val="20"/>
  </w:num>
  <w:num w:numId="19">
    <w:abstractNumId w:val="28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0"/>
  </w:num>
  <w:num w:numId="24">
    <w:abstractNumId w:val="17"/>
  </w:num>
  <w:num w:numId="25">
    <w:abstractNumId w:val="6"/>
  </w:num>
  <w:num w:numId="26">
    <w:abstractNumId w:val="16"/>
  </w:num>
  <w:num w:numId="27">
    <w:abstractNumId w:val="8"/>
  </w:num>
  <w:num w:numId="28">
    <w:abstractNumId w:val="19"/>
  </w:num>
  <w:num w:numId="29">
    <w:abstractNumId w:val="22"/>
  </w:num>
  <w:num w:numId="30">
    <w:abstractNumId w:val="4"/>
  </w:num>
  <w:num w:numId="31">
    <w:abstractNumId w:val="14"/>
  </w:num>
  <w:num w:numId="32">
    <w:abstractNumId w:val="24"/>
  </w:num>
  <w:num w:numId="33">
    <w:abstractNumId w:val="31"/>
  </w:num>
  <w:num w:numId="34">
    <w:abstractNumId w:val="18"/>
  </w:num>
  <w:num w:numId="35">
    <w:abstractNumId w:val="26"/>
  </w:num>
  <w:num w:numId="36">
    <w:abstractNumId w:val="9"/>
  </w:num>
  <w:num w:numId="37">
    <w:abstractNumId w:val="0"/>
  </w:num>
  <w:num w:numId="38">
    <w:abstractNumId w:val="0"/>
  </w:num>
  <w:num w:numId="39">
    <w:abstractNumId w:val="30"/>
  </w:num>
  <w:num w:numId="40">
    <w:abstractNumId w:val="1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DD"/>
    <w:rsid w:val="000030F4"/>
    <w:rsid w:val="000100AC"/>
    <w:rsid w:val="00013156"/>
    <w:rsid w:val="0001541B"/>
    <w:rsid w:val="00024591"/>
    <w:rsid w:val="000246FA"/>
    <w:rsid w:val="00024EDD"/>
    <w:rsid w:val="00024FEB"/>
    <w:rsid w:val="0002758F"/>
    <w:rsid w:val="00031E20"/>
    <w:rsid w:val="00034A0A"/>
    <w:rsid w:val="0003711B"/>
    <w:rsid w:val="00037CD9"/>
    <w:rsid w:val="00041B79"/>
    <w:rsid w:val="0004317F"/>
    <w:rsid w:val="00043C75"/>
    <w:rsid w:val="00051759"/>
    <w:rsid w:val="000530C3"/>
    <w:rsid w:val="000534F1"/>
    <w:rsid w:val="0005400F"/>
    <w:rsid w:val="00054B11"/>
    <w:rsid w:val="00054FD2"/>
    <w:rsid w:val="00056D73"/>
    <w:rsid w:val="0006006D"/>
    <w:rsid w:val="00062F0C"/>
    <w:rsid w:val="0006327F"/>
    <w:rsid w:val="000663A5"/>
    <w:rsid w:val="00070FC2"/>
    <w:rsid w:val="00071E42"/>
    <w:rsid w:val="000734BF"/>
    <w:rsid w:val="00074332"/>
    <w:rsid w:val="0008211D"/>
    <w:rsid w:val="00082F2B"/>
    <w:rsid w:val="00084C07"/>
    <w:rsid w:val="000909E5"/>
    <w:rsid w:val="000927DB"/>
    <w:rsid w:val="00095419"/>
    <w:rsid w:val="00095FC4"/>
    <w:rsid w:val="000A0BCB"/>
    <w:rsid w:val="000A729D"/>
    <w:rsid w:val="000A76C4"/>
    <w:rsid w:val="000A7A5F"/>
    <w:rsid w:val="000B06A9"/>
    <w:rsid w:val="000B0ADF"/>
    <w:rsid w:val="000B1590"/>
    <w:rsid w:val="000B2FE7"/>
    <w:rsid w:val="000B4B60"/>
    <w:rsid w:val="000B59D2"/>
    <w:rsid w:val="000B5B0E"/>
    <w:rsid w:val="000B6611"/>
    <w:rsid w:val="000D4D5C"/>
    <w:rsid w:val="000D4DA6"/>
    <w:rsid w:val="000E1E98"/>
    <w:rsid w:val="000E259F"/>
    <w:rsid w:val="000E3A86"/>
    <w:rsid w:val="000E6CD2"/>
    <w:rsid w:val="000F0039"/>
    <w:rsid w:val="000F01AE"/>
    <w:rsid w:val="000F4DF3"/>
    <w:rsid w:val="000F5E52"/>
    <w:rsid w:val="00101281"/>
    <w:rsid w:val="0010659E"/>
    <w:rsid w:val="001079E1"/>
    <w:rsid w:val="00110FE3"/>
    <w:rsid w:val="00111460"/>
    <w:rsid w:val="00111C5D"/>
    <w:rsid w:val="00112D41"/>
    <w:rsid w:val="00114635"/>
    <w:rsid w:val="00115105"/>
    <w:rsid w:val="00125B7E"/>
    <w:rsid w:val="00125D55"/>
    <w:rsid w:val="00125DAB"/>
    <w:rsid w:val="00126EA5"/>
    <w:rsid w:val="001271A7"/>
    <w:rsid w:val="00131DE4"/>
    <w:rsid w:val="001322C4"/>
    <w:rsid w:val="001327F6"/>
    <w:rsid w:val="00134045"/>
    <w:rsid w:val="001402EF"/>
    <w:rsid w:val="001420AC"/>
    <w:rsid w:val="001428DE"/>
    <w:rsid w:val="00142A33"/>
    <w:rsid w:val="00143F5A"/>
    <w:rsid w:val="00144122"/>
    <w:rsid w:val="00144BCE"/>
    <w:rsid w:val="00144C9F"/>
    <w:rsid w:val="00144D29"/>
    <w:rsid w:val="00147915"/>
    <w:rsid w:val="00147F72"/>
    <w:rsid w:val="00155BC4"/>
    <w:rsid w:val="001612E2"/>
    <w:rsid w:val="00161E04"/>
    <w:rsid w:val="00172F55"/>
    <w:rsid w:val="0018099F"/>
    <w:rsid w:val="0018282D"/>
    <w:rsid w:val="00191640"/>
    <w:rsid w:val="001944BB"/>
    <w:rsid w:val="00196703"/>
    <w:rsid w:val="00197006"/>
    <w:rsid w:val="001974AA"/>
    <w:rsid w:val="0019779D"/>
    <w:rsid w:val="00197E0D"/>
    <w:rsid w:val="001A22DA"/>
    <w:rsid w:val="001A305D"/>
    <w:rsid w:val="001A361A"/>
    <w:rsid w:val="001A765B"/>
    <w:rsid w:val="001B2E4C"/>
    <w:rsid w:val="001B3B21"/>
    <w:rsid w:val="001B6789"/>
    <w:rsid w:val="001C183D"/>
    <w:rsid w:val="001C1E2F"/>
    <w:rsid w:val="001C3D23"/>
    <w:rsid w:val="001C6CA8"/>
    <w:rsid w:val="001D4053"/>
    <w:rsid w:val="001E2157"/>
    <w:rsid w:val="001F30F6"/>
    <w:rsid w:val="001F3887"/>
    <w:rsid w:val="001F4321"/>
    <w:rsid w:val="001F6F82"/>
    <w:rsid w:val="002063CB"/>
    <w:rsid w:val="00213056"/>
    <w:rsid w:val="00215893"/>
    <w:rsid w:val="0022312E"/>
    <w:rsid w:val="00223328"/>
    <w:rsid w:val="00226236"/>
    <w:rsid w:val="002326F5"/>
    <w:rsid w:val="0023296C"/>
    <w:rsid w:val="002351D8"/>
    <w:rsid w:val="0023728E"/>
    <w:rsid w:val="002378BC"/>
    <w:rsid w:val="002458B3"/>
    <w:rsid w:val="00247F5A"/>
    <w:rsid w:val="00250811"/>
    <w:rsid w:val="00250F82"/>
    <w:rsid w:val="0025367A"/>
    <w:rsid w:val="002540DD"/>
    <w:rsid w:val="002544D1"/>
    <w:rsid w:val="00255630"/>
    <w:rsid w:val="00264F9A"/>
    <w:rsid w:val="002652E7"/>
    <w:rsid w:val="00276CF6"/>
    <w:rsid w:val="0028108A"/>
    <w:rsid w:val="00292A70"/>
    <w:rsid w:val="00295952"/>
    <w:rsid w:val="002A2996"/>
    <w:rsid w:val="002A4142"/>
    <w:rsid w:val="002A5DBB"/>
    <w:rsid w:val="002A7B13"/>
    <w:rsid w:val="002B0C80"/>
    <w:rsid w:val="002B1F85"/>
    <w:rsid w:val="002B445C"/>
    <w:rsid w:val="002B6C85"/>
    <w:rsid w:val="002C42BC"/>
    <w:rsid w:val="002C6BAA"/>
    <w:rsid w:val="002D3DC0"/>
    <w:rsid w:val="002D5B28"/>
    <w:rsid w:val="002E236E"/>
    <w:rsid w:val="002E3921"/>
    <w:rsid w:val="002E4B23"/>
    <w:rsid w:val="002F54C0"/>
    <w:rsid w:val="002F759C"/>
    <w:rsid w:val="00304782"/>
    <w:rsid w:val="00304F8E"/>
    <w:rsid w:val="00305866"/>
    <w:rsid w:val="003134FC"/>
    <w:rsid w:val="00314805"/>
    <w:rsid w:val="0032350A"/>
    <w:rsid w:val="00323C41"/>
    <w:rsid w:val="003250DA"/>
    <w:rsid w:val="003256C8"/>
    <w:rsid w:val="00327468"/>
    <w:rsid w:val="00332167"/>
    <w:rsid w:val="003338DD"/>
    <w:rsid w:val="00333C92"/>
    <w:rsid w:val="00335E5A"/>
    <w:rsid w:val="0033709C"/>
    <w:rsid w:val="00337462"/>
    <w:rsid w:val="00340DF6"/>
    <w:rsid w:val="00346832"/>
    <w:rsid w:val="00350853"/>
    <w:rsid w:val="0035298E"/>
    <w:rsid w:val="00352F87"/>
    <w:rsid w:val="00354970"/>
    <w:rsid w:val="00356F91"/>
    <w:rsid w:val="0035707E"/>
    <w:rsid w:val="003634F3"/>
    <w:rsid w:val="00363CFE"/>
    <w:rsid w:val="00364B82"/>
    <w:rsid w:val="003668EE"/>
    <w:rsid w:val="0037077B"/>
    <w:rsid w:val="0037671E"/>
    <w:rsid w:val="00380681"/>
    <w:rsid w:val="003811B5"/>
    <w:rsid w:val="003823D1"/>
    <w:rsid w:val="00384D33"/>
    <w:rsid w:val="003A1CAA"/>
    <w:rsid w:val="003A1E14"/>
    <w:rsid w:val="003A40ED"/>
    <w:rsid w:val="003A4363"/>
    <w:rsid w:val="003A5713"/>
    <w:rsid w:val="003A6EC4"/>
    <w:rsid w:val="003B5D6B"/>
    <w:rsid w:val="003C1A99"/>
    <w:rsid w:val="003C4969"/>
    <w:rsid w:val="003C6257"/>
    <w:rsid w:val="003C6C43"/>
    <w:rsid w:val="003C7349"/>
    <w:rsid w:val="003D055B"/>
    <w:rsid w:val="003D07C9"/>
    <w:rsid w:val="003D2F13"/>
    <w:rsid w:val="003E0D62"/>
    <w:rsid w:val="003E32D3"/>
    <w:rsid w:val="003F140E"/>
    <w:rsid w:val="003F2A8F"/>
    <w:rsid w:val="003F7D56"/>
    <w:rsid w:val="00401EA9"/>
    <w:rsid w:val="00405029"/>
    <w:rsid w:val="00405780"/>
    <w:rsid w:val="00406288"/>
    <w:rsid w:val="004111D3"/>
    <w:rsid w:val="00411544"/>
    <w:rsid w:val="00413895"/>
    <w:rsid w:val="00421118"/>
    <w:rsid w:val="004225EC"/>
    <w:rsid w:val="00424535"/>
    <w:rsid w:val="004248D0"/>
    <w:rsid w:val="00424A70"/>
    <w:rsid w:val="004254A2"/>
    <w:rsid w:val="00430756"/>
    <w:rsid w:val="00431430"/>
    <w:rsid w:val="00431A1B"/>
    <w:rsid w:val="00432205"/>
    <w:rsid w:val="00432B13"/>
    <w:rsid w:val="00434FFC"/>
    <w:rsid w:val="0043657F"/>
    <w:rsid w:val="004371F1"/>
    <w:rsid w:val="00440EF2"/>
    <w:rsid w:val="0044383E"/>
    <w:rsid w:val="00444F18"/>
    <w:rsid w:val="004460FB"/>
    <w:rsid w:val="004503E6"/>
    <w:rsid w:val="004524C5"/>
    <w:rsid w:val="00462871"/>
    <w:rsid w:val="004658CF"/>
    <w:rsid w:val="00466B6F"/>
    <w:rsid w:val="004745EE"/>
    <w:rsid w:val="00475E33"/>
    <w:rsid w:val="00477B39"/>
    <w:rsid w:val="0048062C"/>
    <w:rsid w:val="00482810"/>
    <w:rsid w:val="004831D2"/>
    <w:rsid w:val="00493050"/>
    <w:rsid w:val="0049363B"/>
    <w:rsid w:val="00494C0D"/>
    <w:rsid w:val="00496E6E"/>
    <w:rsid w:val="004A4394"/>
    <w:rsid w:val="004A46DF"/>
    <w:rsid w:val="004B386E"/>
    <w:rsid w:val="004B5E56"/>
    <w:rsid w:val="004C21AC"/>
    <w:rsid w:val="004C44F8"/>
    <w:rsid w:val="004C7EAF"/>
    <w:rsid w:val="004D30FB"/>
    <w:rsid w:val="004D7BCB"/>
    <w:rsid w:val="004E0904"/>
    <w:rsid w:val="004E3EAB"/>
    <w:rsid w:val="004E6C01"/>
    <w:rsid w:val="004E6D58"/>
    <w:rsid w:val="004F012E"/>
    <w:rsid w:val="004F0DA5"/>
    <w:rsid w:val="004F1F2F"/>
    <w:rsid w:val="00502700"/>
    <w:rsid w:val="0050514D"/>
    <w:rsid w:val="00506696"/>
    <w:rsid w:val="0050766F"/>
    <w:rsid w:val="00510A89"/>
    <w:rsid w:val="00511755"/>
    <w:rsid w:val="00514626"/>
    <w:rsid w:val="005149DC"/>
    <w:rsid w:val="00515C43"/>
    <w:rsid w:val="005206CE"/>
    <w:rsid w:val="00521C3E"/>
    <w:rsid w:val="00524D32"/>
    <w:rsid w:val="00531F9F"/>
    <w:rsid w:val="0053205C"/>
    <w:rsid w:val="00535AFC"/>
    <w:rsid w:val="00541F78"/>
    <w:rsid w:val="0054297D"/>
    <w:rsid w:val="0054373F"/>
    <w:rsid w:val="00543E31"/>
    <w:rsid w:val="00547698"/>
    <w:rsid w:val="00561F4C"/>
    <w:rsid w:val="00562C4A"/>
    <w:rsid w:val="00562E55"/>
    <w:rsid w:val="0056355B"/>
    <w:rsid w:val="00565754"/>
    <w:rsid w:val="00566739"/>
    <w:rsid w:val="0056774E"/>
    <w:rsid w:val="00567801"/>
    <w:rsid w:val="0057030B"/>
    <w:rsid w:val="005719D3"/>
    <w:rsid w:val="00572CD1"/>
    <w:rsid w:val="00580B0E"/>
    <w:rsid w:val="00584124"/>
    <w:rsid w:val="00587BC7"/>
    <w:rsid w:val="00590657"/>
    <w:rsid w:val="00590DD8"/>
    <w:rsid w:val="005A359A"/>
    <w:rsid w:val="005B138F"/>
    <w:rsid w:val="005B2E70"/>
    <w:rsid w:val="005B44D1"/>
    <w:rsid w:val="005B5B21"/>
    <w:rsid w:val="005C14BF"/>
    <w:rsid w:val="005C2078"/>
    <w:rsid w:val="005C57F7"/>
    <w:rsid w:val="005C5E52"/>
    <w:rsid w:val="005C7733"/>
    <w:rsid w:val="005D1830"/>
    <w:rsid w:val="005D7194"/>
    <w:rsid w:val="005E5CE8"/>
    <w:rsid w:val="005E5FBD"/>
    <w:rsid w:val="005F0AA4"/>
    <w:rsid w:val="005F0B5B"/>
    <w:rsid w:val="005F13F6"/>
    <w:rsid w:val="005F1C4D"/>
    <w:rsid w:val="005F35A8"/>
    <w:rsid w:val="006002EA"/>
    <w:rsid w:val="00602733"/>
    <w:rsid w:val="006059C9"/>
    <w:rsid w:val="00605B25"/>
    <w:rsid w:val="006131A6"/>
    <w:rsid w:val="00614726"/>
    <w:rsid w:val="006206C6"/>
    <w:rsid w:val="00620D1E"/>
    <w:rsid w:val="00622046"/>
    <w:rsid w:val="00623B9C"/>
    <w:rsid w:val="00630A50"/>
    <w:rsid w:val="00634F91"/>
    <w:rsid w:val="00636944"/>
    <w:rsid w:val="00637752"/>
    <w:rsid w:val="00650026"/>
    <w:rsid w:val="00651BF1"/>
    <w:rsid w:val="00655A4F"/>
    <w:rsid w:val="00662674"/>
    <w:rsid w:val="00667C34"/>
    <w:rsid w:val="00672B08"/>
    <w:rsid w:val="00672C61"/>
    <w:rsid w:val="00676A44"/>
    <w:rsid w:val="006848DB"/>
    <w:rsid w:val="00687610"/>
    <w:rsid w:val="00687DCE"/>
    <w:rsid w:val="00696E8C"/>
    <w:rsid w:val="006A0A51"/>
    <w:rsid w:val="006A0D9A"/>
    <w:rsid w:val="006A739F"/>
    <w:rsid w:val="006B32DF"/>
    <w:rsid w:val="006C1134"/>
    <w:rsid w:val="006C450E"/>
    <w:rsid w:val="006C6CF2"/>
    <w:rsid w:val="006D0D06"/>
    <w:rsid w:val="006D3AC8"/>
    <w:rsid w:val="006D46F0"/>
    <w:rsid w:val="006D5794"/>
    <w:rsid w:val="006D6FDF"/>
    <w:rsid w:val="006E7184"/>
    <w:rsid w:val="006F1CBC"/>
    <w:rsid w:val="006F2325"/>
    <w:rsid w:val="006F3DBF"/>
    <w:rsid w:val="006F4AEA"/>
    <w:rsid w:val="006F7B45"/>
    <w:rsid w:val="00701BE5"/>
    <w:rsid w:val="00703F97"/>
    <w:rsid w:val="0070504E"/>
    <w:rsid w:val="0070561B"/>
    <w:rsid w:val="007074C9"/>
    <w:rsid w:val="00710033"/>
    <w:rsid w:val="00712375"/>
    <w:rsid w:val="00712BB4"/>
    <w:rsid w:val="00714FC0"/>
    <w:rsid w:val="007151B5"/>
    <w:rsid w:val="007213AF"/>
    <w:rsid w:val="00722CA7"/>
    <w:rsid w:val="0073024F"/>
    <w:rsid w:val="00730D87"/>
    <w:rsid w:val="007340EE"/>
    <w:rsid w:val="007346EA"/>
    <w:rsid w:val="007367BB"/>
    <w:rsid w:val="00740320"/>
    <w:rsid w:val="007428C2"/>
    <w:rsid w:val="007462EF"/>
    <w:rsid w:val="00750EA0"/>
    <w:rsid w:val="00752138"/>
    <w:rsid w:val="00754BB1"/>
    <w:rsid w:val="007556DA"/>
    <w:rsid w:val="0076117C"/>
    <w:rsid w:val="0077004A"/>
    <w:rsid w:val="00770751"/>
    <w:rsid w:val="007738CA"/>
    <w:rsid w:val="007742D6"/>
    <w:rsid w:val="00775999"/>
    <w:rsid w:val="00777293"/>
    <w:rsid w:val="0078093D"/>
    <w:rsid w:val="007824BC"/>
    <w:rsid w:val="0078258C"/>
    <w:rsid w:val="00782DC6"/>
    <w:rsid w:val="007851DB"/>
    <w:rsid w:val="007862EC"/>
    <w:rsid w:val="00790BE5"/>
    <w:rsid w:val="007A168B"/>
    <w:rsid w:val="007A2EDA"/>
    <w:rsid w:val="007A7545"/>
    <w:rsid w:val="007B252C"/>
    <w:rsid w:val="007B606E"/>
    <w:rsid w:val="007C0F41"/>
    <w:rsid w:val="007C1AA4"/>
    <w:rsid w:val="007C1C20"/>
    <w:rsid w:val="007C25B2"/>
    <w:rsid w:val="007C353B"/>
    <w:rsid w:val="007C61A5"/>
    <w:rsid w:val="007C692A"/>
    <w:rsid w:val="007D716C"/>
    <w:rsid w:val="007D7C9F"/>
    <w:rsid w:val="007E0519"/>
    <w:rsid w:val="007E0B41"/>
    <w:rsid w:val="007E1ACA"/>
    <w:rsid w:val="007E4B10"/>
    <w:rsid w:val="007E5C94"/>
    <w:rsid w:val="007F13A7"/>
    <w:rsid w:val="007F213C"/>
    <w:rsid w:val="007F2902"/>
    <w:rsid w:val="007F3DB2"/>
    <w:rsid w:val="007F5F1F"/>
    <w:rsid w:val="007F5F2F"/>
    <w:rsid w:val="008068F3"/>
    <w:rsid w:val="00817019"/>
    <w:rsid w:val="008206B4"/>
    <w:rsid w:val="008249B5"/>
    <w:rsid w:val="0083432B"/>
    <w:rsid w:val="008349C0"/>
    <w:rsid w:val="008356DB"/>
    <w:rsid w:val="00837382"/>
    <w:rsid w:val="00837A14"/>
    <w:rsid w:val="00840279"/>
    <w:rsid w:val="0084393A"/>
    <w:rsid w:val="008456CF"/>
    <w:rsid w:val="008471DC"/>
    <w:rsid w:val="00851E2A"/>
    <w:rsid w:val="008523B6"/>
    <w:rsid w:val="00853450"/>
    <w:rsid w:val="008544F7"/>
    <w:rsid w:val="00856F0E"/>
    <w:rsid w:val="008602EE"/>
    <w:rsid w:val="00861797"/>
    <w:rsid w:val="008631B0"/>
    <w:rsid w:val="008635B6"/>
    <w:rsid w:val="00872D07"/>
    <w:rsid w:val="008750EF"/>
    <w:rsid w:val="008802A6"/>
    <w:rsid w:val="00881B5C"/>
    <w:rsid w:val="00886566"/>
    <w:rsid w:val="00891F1B"/>
    <w:rsid w:val="00895E46"/>
    <w:rsid w:val="008A11C0"/>
    <w:rsid w:val="008A50B7"/>
    <w:rsid w:val="008B19AD"/>
    <w:rsid w:val="008B1E47"/>
    <w:rsid w:val="008B2208"/>
    <w:rsid w:val="008B3292"/>
    <w:rsid w:val="008B778C"/>
    <w:rsid w:val="008B7C54"/>
    <w:rsid w:val="008C243E"/>
    <w:rsid w:val="008C3D8C"/>
    <w:rsid w:val="008C5CCE"/>
    <w:rsid w:val="008C64DF"/>
    <w:rsid w:val="008D0D04"/>
    <w:rsid w:val="008D20F4"/>
    <w:rsid w:val="008D5C21"/>
    <w:rsid w:val="008D7DEB"/>
    <w:rsid w:val="008E655D"/>
    <w:rsid w:val="008E77BC"/>
    <w:rsid w:val="008F0D4E"/>
    <w:rsid w:val="00910E48"/>
    <w:rsid w:val="009160A2"/>
    <w:rsid w:val="00917861"/>
    <w:rsid w:val="00920205"/>
    <w:rsid w:val="00922B99"/>
    <w:rsid w:val="00925ED4"/>
    <w:rsid w:val="00927545"/>
    <w:rsid w:val="0093112D"/>
    <w:rsid w:val="009319A9"/>
    <w:rsid w:val="009339EC"/>
    <w:rsid w:val="00940BA4"/>
    <w:rsid w:val="0094301B"/>
    <w:rsid w:val="00945641"/>
    <w:rsid w:val="0094752A"/>
    <w:rsid w:val="00951F2B"/>
    <w:rsid w:val="00954DB8"/>
    <w:rsid w:val="00957D4F"/>
    <w:rsid w:val="0096198D"/>
    <w:rsid w:val="00961DE0"/>
    <w:rsid w:val="00985202"/>
    <w:rsid w:val="00986FD1"/>
    <w:rsid w:val="00987896"/>
    <w:rsid w:val="00987960"/>
    <w:rsid w:val="00987A74"/>
    <w:rsid w:val="009924B0"/>
    <w:rsid w:val="009940FD"/>
    <w:rsid w:val="009947BE"/>
    <w:rsid w:val="009A136A"/>
    <w:rsid w:val="009A1EA8"/>
    <w:rsid w:val="009A2169"/>
    <w:rsid w:val="009A7C78"/>
    <w:rsid w:val="009A7FF2"/>
    <w:rsid w:val="009B143A"/>
    <w:rsid w:val="009C034A"/>
    <w:rsid w:val="009C282B"/>
    <w:rsid w:val="009C5C02"/>
    <w:rsid w:val="009D10AB"/>
    <w:rsid w:val="009D3BAA"/>
    <w:rsid w:val="009D4FBF"/>
    <w:rsid w:val="009D50A4"/>
    <w:rsid w:val="009D6655"/>
    <w:rsid w:val="009D6F07"/>
    <w:rsid w:val="009D7E33"/>
    <w:rsid w:val="009E18DB"/>
    <w:rsid w:val="009E31F9"/>
    <w:rsid w:val="009E56CD"/>
    <w:rsid w:val="009E6186"/>
    <w:rsid w:val="009F4307"/>
    <w:rsid w:val="009F5681"/>
    <w:rsid w:val="009F7236"/>
    <w:rsid w:val="00A00BC5"/>
    <w:rsid w:val="00A02A59"/>
    <w:rsid w:val="00A066B1"/>
    <w:rsid w:val="00A11B69"/>
    <w:rsid w:val="00A14B49"/>
    <w:rsid w:val="00A1548A"/>
    <w:rsid w:val="00A2007E"/>
    <w:rsid w:val="00A20C63"/>
    <w:rsid w:val="00A2493A"/>
    <w:rsid w:val="00A25622"/>
    <w:rsid w:val="00A26CB8"/>
    <w:rsid w:val="00A31237"/>
    <w:rsid w:val="00A31EBF"/>
    <w:rsid w:val="00A320A8"/>
    <w:rsid w:val="00A33152"/>
    <w:rsid w:val="00A34848"/>
    <w:rsid w:val="00A34C5F"/>
    <w:rsid w:val="00A35337"/>
    <w:rsid w:val="00A37CA2"/>
    <w:rsid w:val="00A44E23"/>
    <w:rsid w:val="00A45022"/>
    <w:rsid w:val="00A46004"/>
    <w:rsid w:val="00A518F7"/>
    <w:rsid w:val="00A54ED6"/>
    <w:rsid w:val="00A55113"/>
    <w:rsid w:val="00A574D7"/>
    <w:rsid w:val="00A60DA9"/>
    <w:rsid w:val="00A616C3"/>
    <w:rsid w:val="00A63BE3"/>
    <w:rsid w:val="00A71030"/>
    <w:rsid w:val="00A72B43"/>
    <w:rsid w:val="00A73032"/>
    <w:rsid w:val="00A76188"/>
    <w:rsid w:val="00A77E55"/>
    <w:rsid w:val="00A818B3"/>
    <w:rsid w:val="00A84EF5"/>
    <w:rsid w:val="00A86DE9"/>
    <w:rsid w:val="00A874D2"/>
    <w:rsid w:val="00A87D2B"/>
    <w:rsid w:val="00A92CA8"/>
    <w:rsid w:val="00AA0CBB"/>
    <w:rsid w:val="00AB08A5"/>
    <w:rsid w:val="00AB1D86"/>
    <w:rsid w:val="00AB328C"/>
    <w:rsid w:val="00AB4C42"/>
    <w:rsid w:val="00AB78A1"/>
    <w:rsid w:val="00AC17B1"/>
    <w:rsid w:val="00AC3189"/>
    <w:rsid w:val="00AC357F"/>
    <w:rsid w:val="00AC3663"/>
    <w:rsid w:val="00AD02B9"/>
    <w:rsid w:val="00AD0D48"/>
    <w:rsid w:val="00AD109C"/>
    <w:rsid w:val="00AD5478"/>
    <w:rsid w:val="00AE342A"/>
    <w:rsid w:val="00AE3591"/>
    <w:rsid w:val="00AE3E48"/>
    <w:rsid w:val="00AE6DD5"/>
    <w:rsid w:val="00AE70C8"/>
    <w:rsid w:val="00AF7F0B"/>
    <w:rsid w:val="00B05896"/>
    <w:rsid w:val="00B110D1"/>
    <w:rsid w:val="00B11420"/>
    <w:rsid w:val="00B15B4C"/>
    <w:rsid w:val="00B1786A"/>
    <w:rsid w:val="00B23890"/>
    <w:rsid w:val="00B26477"/>
    <w:rsid w:val="00B3030B"/>
    <w:rsid w:val="00B3111B"/>
    <w:rsid w:val="00B37266"/>
    <w:rsid w:val="00B4666A"/>
    <w:rsid w:val="00B55C34"/>
    <w:rsid w:val="00B60E4C"/>
    <w:rsid w:val="00B61B9B"/>
    <w:rsid w:val="00B65651"/>
    <w:rsid w:val="00B72A9C"/>
    <w:rsid w:val="00B731F4"/>
    <w:rsid w:val="00B76536"/>
    <w:rsid w:val="00B826DE"/>
    <w:rsid w:val="00B839AE"/>
    <w:rsid w:val="00B839F9"/>
    <w:rsid w:val="00B86024"/>
    <w:rsid w:val="00B86D9C"/>
    <w:rsid w:val="00B920D7"/>
    <w:rsid w:val="00B96436"/>
    <w:rsid w:val="00B96FC1"/>
    <w:rsid w:val="00BA2D2B"/>
    <w:rsid w:val="00BA544B"/>
    <w:rsid w:val="00BA5D27"/>
    <w:rsid w:val="00BA6591"/>
    <w:rsid w:val="00BB02B2"/>
    <w:rsid w:val="00BB215E"/>
    <w:rsid w:val="00BB4295"/>
    <w:rsid w:val="00BB5356"/>
    <w:rsid w:val="00BB7240"/>
    <w:rsid w:val="00BC6B48"/>
    <w:rsid w:val="00BD2952"/>
    <w:rsid w:val="00BD3F4D"/>
    <w:rsid w:val="00BE2E6D"/>
    <w:rsid w:val="00BE3E40"/>
    <w:rsid w:val="00BF0FD9"/>
    <w:rsid w:val="00BF21C5"/>
    <w:rsid w:val="00BF40CB"/>
    <w:rsid w:val="00BF600A"/>
    <w:rsid w:val="00BF6A1F"/>
    <w:rsid w:val="00BF6E73"/>
    <w:rsid w:val="00BF7BBE"/>
    <w:rsid w:val="00C02AFC"/>
    <w:rsid w:val="00C03191"/>
    <w:rsid w:val="00C04A4F"/>
    <w:rsid w:val="00C060CA"/>
    <w:rsid w:val="00C110F1"/>
    <w:rsid w:val="00C146C4"/>
    <w:rsid w:val="00C1559A"/>
    <w:rsid w:val="00C16E8F"/>
    <w:rsid w:val="00C245C6"/>
    <w:rsid w:val="00C24B53"/>
    <w:rsid w:val="00C31B4F"/>
    <w:rsid w:val="00C36201"/>
    <w:rsid w:val="00C37607"/>
    <w:rsid w:val="00C4151A"/>
    <w:rsid w:val="00C428BC"/>
    <w:rsid w:val="00C42AAB"/>
    <w:rsid w:val="00C44792"/>
    <w:rsid w:val="00C51F0C"/>
    <w:rsid w:val="00C529D4"/>
    <w:rsid w:val="00C53BB4"/>
    <w:rsid w:val="00C5407A"/>
    <w:rsid w:val="00C556B5"/>
    <w:rsid w:val="00C556C3"/>
    <w:rsid w:val="00C55CC5"/>
    <w:rsid w:val="00C7413C"/>
    <w:rsid w:val="00C75392"/>
    <w:rsid w:val="00C81808"/>
    <w:rsid w:val="00C83E2D"/>
    <w:rsid w:val="00C8543A"/>
    <w:rsid w:val="00C85D66"/>
    <w:rsid w:val="00C93630"/>
    <w:rsid w:val="00C948C0"/>
    <w:rsid w:val="00C9699B"/>
    <w:rsid w:val="00CA3470"/>
    <w:rsid w:val="00CA5C46"/>
    <w:rsid w:val="00CA6BB1"/>
    <w:rsid w:val="00CB0737"/>
    <w:rsid w:val="00CB1FD7"/>
    <w:rsid w:val="00CB333A"/>
    <w:rsid w:val="00CB5CCB"/>
    <w:rsid w:val="00CB72E4"/>
    <w:rsid w:val="00CB7F5C"/>
    <w:rsid w:val="00CC3990"/>
    <w:rsid w:val="00CE1E27"/>
    <w:rsid w:val="00CE3C0E"/>
    <w:rsid w:val="00CE44E1"/>
    <w:rsid w:val="00CE4DF5"/>
    <w:rsid w:val="00CE6E37"/>
    <w:rsid w:val="00CE77A2"/>
    <w:rsid w:val="00CF11F9"/>
    <w:rsid w:val="00CF3136"/>
    <w:rsid w:val="00CF460F"/>
    <w:rsid w:val="00CF5016"/>
    <w:rsid w:val="00CF591A"/>
    <w:rsid w:val="00CF5F9D"/>
    <w:rsid w:val="00D033A1"/>
    <w:rsid w:val="00D039D1"/>
    <w:rsid w:val="00D0564A"/>
    <w:rsid w:val="00D10EF3"/>
    <w:rsid w:val="00D14111"/>
    <w:rsid w:val="00D14AD3"/>
    <w:rsid w:val="00D14BB3"/>
    <w:rsid w:val="00D15A0A"/>
    <w:rsid w:val="00D16E85"/>
    <w:rsid w:val="00D22235"/>
    <w:rsid w:val="00D22C53"/>
    <w:rsid w:val="00D31E3E"/>
    <w:rsid w:val="00D31EED"/>
    <w:rsid w:val="00D33A36"/>
    <w:rsid w:val="00D354D6"/>
    <w:rsid w:val="00D40DCE"/>
    <w:rsid w:val="00D4158A"/>
    <w:rsid w:val="00D43411"/>
    <w:rsid w:val="00D50D49"/>
    <w:rsid w:val="00D5344E"/>
    <w:rsid w:val="00D54597"/>
    <w:rsid w:val="00D553A4"/>
    <w:rsid w:val="00D629D8"/>
    <w:rsid w:val="00D66C9A"/>
    <w:rsid w:val="00D67519"/>
    <w:rsid w:val="00D71021"/>
    <w:rsid w:val="00D710D1"/>
    <w:rsid w:val="00D7258B"/>
    <w:rsid w:val="00D7276B"/>
    <w:rsid w:val="00D72B25"/>
    <w:rsid w:val="00D748FF"/>
    <w:rsid w:val="00D74EE1"/>
    <w:rsid w:val="00D76833"/>
    <w:rsid w:val="00D81D5B"/>
    <w:rsid w:val="00D90D61"/>
    <w:rsid w:val="00D914A3"/>
    <w:rsid w:val="00D93054"/>
    <w:rsid w:val="00D95922"/>
    <w:rsid w:val="00DA0751"/>
    <w:rsid w:val="00DB3002"/>
    <w:rsid w:val="00DB40E6"/>
    <w:rsid w:val="00DB42F1"/>
    <w:rsid w:val="00DC03F4"/>
    <w:rsid w:val="00DD09E9"/>
    <w:rsid w:val="00DD361F"/>
    <w:rsid w:val="00DD49D9"/>
    <w:rsid w:val="00DD6F98"/>
    <w:rsid w:val="00DD76F5"/>
    <w:rsid w:val="00DE0D63"/>
    <w:rsid w:val="00DE16EF"/>
    <w:rsid w:val="00DE2AFF"/>
    <w:rsid w:val="00DE4DAA"/>
    <w:rsid w:val="00DE7365"/>
    <w:rsid w:val="00DF0166"/>
    <w:rsid w:val="00DF16D6"/>
    <w:rsid w:val="00DF22E0"/>
    <w:rsid w:val="00DF667C"/>
    <w:rsid w:val="00DF697D"/>
    <w:rsid w:val="00E064B8"/>
    <w:rsid w:val="00E068E8"/>
    <w:rsid w:val="00E071E5"/>
    <w:rsid w:val="00E12F9B"/>
    <w:rsid w:val="00E148B5"/>
    <w:rsid w:val="00E20103"/>
    <w:rsid w:val="00E22C75"/>
    <w:rsid w:val="00E24CFC"/>
    <w:rsid w:val="00E4512A"/>
    <w:rsid w:val="00E500FB"/>
    <w:rsid w:val="00E5654E"/>
    <w:rsid w:val="00E574FE"/>
    <w:rsid w:val="00E60B49"/>
    <w:rsid w:val="00E640A0"/>
    <w:rsid w:val="00E6545E"/>
    <w:rsid w:val="00E65F56"/>
    <w:rsid w:val="00E71519"/>
    <w:rsid w:val="00E746D5"/>
    <w:rsid w:val="00E77183"/>
    <w:rsid w:val="00E80503"/>
    <w:rsid w:val="00E80A6E"/>
    <w:rsid w:val="00E8357A"/>
    <w:rsid w:val="00E83FBF"/>
    <w:rsid w:val="00E85238"/>
    <w:rsid w:val="00E86547"/>
    <w:rsid w:val="00E90AE4"/>
    <w:rsid w:val="00E92E52"/>
    <w:rsid w:val="00E95BCF"/>
    <w:rsid w:val="00EA4A37"/>
    <w:rsid w:val="00EA5667"/>
    <w:rsid w:val="00EB0079"/>
    <w:rsid w:val="00EB4F53"/>
    <w:rsid w:val="00EB771B"/>
    <w:rsid w:val="00EC059A"/>
    <w:rsid w:val="00EC3598"/>
    <w:rsid w:val="00EC56C3"/>
    <w:rsid w:val="00ED0A5D"/>
    <w:rsid w:val="00ED17CE"/>
    <w:rsid w:val="00ED2D60"/>
    <w:rsid w:val="00ED34D3"/>
    <w:rsid w:val="00ED35C7"/>
    <w:rsid w:val="00ED4754"/>
    <w:rsid w:val="00ED6EC2"/>
    <w:rsid w:val="00ED7673"/>
    <w:rsid w:val="00EE1331"/>
    <w:rsid w:val="00EE19D0"/>
    <w:rsid w:val="00EE2CD9"/>
    <w:rsid w:val="00EE3D1F"/>
    <w:rsid w:val="00EF0176"/>
    <w:rsid w:val="00EF0A57"/>
    <w:rsid w:val="00EF0A88"/>
    <w:rsid w:val="00EF21EE"/>
    <w:rsid w:val="00EF2CD8"/>
    <w:rsid w:val="00EF34CA"/>
    <w:rsid w:val="00EF3A88"/>
    <w:rsid w:val="00EF44D5"/>
    <w:rsid w:val="00EF6617"/>
    <w:rsid w:val="00F00B4E"/>
    <w:rsid w:val="00F013E4"/>
    <w:rsid w:val="00F01D64"/>
    <w:rsid w:val="00F01E10"/>
    <w:rsid w:val="00F02FB1"/>
    <w:rsid w:val="00F031A5"/>
    <w:rsid w:val="00F0524A"/>
    <w:rsid w:val="00F063B2"/>
    <w:rsid w:val="00F06F62"/>
    <w:rsid w:val="00F070F7"/>
    <w:rsid w:val="00F14336"/>
    <w:rsid w:val="00F1568E"/>
    <w:rsid w:val="00F156EF"/>
    <w:rsid w:val="00F15B01"/>
    <w:rsid w:val="00F17871"/>
    <w:rsid w:val="00F21F3F"/>
    <w:rsid w:val="00F26AEC"/>
    <w:rsid w:val="00F376F8"/>
    <w:rsid w:val="00F37DBF"/>
    <w:rsid w:val="00F4657F"/>
    <w:rsid w:val="00F46A69"/>
    <w:rsid w:val="00F46E6D"/>
    <w:rsid w:val="00F471F7"/>
    <w:rsid w:val="00F47A29"/>
    <w:rsid w:val="00F47CD5"/>
    <w:rsid w:val="00F501C6"/>
    <w:rsid w:val="00F510EB"/>
    <w:rsid w:val="00F55D28"/>
    <w:rsid w:val="00F57046"/>
    <w:rsid w:val="00F612CD"/>
    <w:rsid w:val="00F6487E"/>
    <w:rsid w:val="00F6724C"/>
    <w:rsid w:val="00F70A1A"/>
    <w:rsid w:val="00F71CB1"/>
    <w:rsid w:val="00F71CFF"/>
    <w:rsid w:val="00F72AED"/>
    <w:rsid w:val="00F761C0"/>
    <w:rsid w:val="00F76433"/>
    <w:rsid w:val="00F830FF"/>
    <w:rsid w:val="00F85E69"/>
    <w:rsid w:val="00F86C5A"/>
    <w:rsid w:val="00F900E4"/>
    <w:rsid w:val="00F91D44"/>
    <w:rsid w:val="00F96492"/>
    <w:rsid w:val="00F96C13"/>
    <w:rsid w:val="00F9748A"/>
    <w:rsid w:val="00F979EE"/>
    <w:rsid w:val="00FA3CCB"/>
    <w:rsid w:val="00FA612A"/>
    <w:rsid w:val="00FA6E7F"/>
    <w:rsid w:val="00FA7011"/>
    <w:rsid w:val="00FB0295"/>
    <w:rsid w:val="00FB1014"/>
    <w:rsid w:val="00FB138A"/>
    <w:rsid w:val="00FB1893"/>
    <w:rsid w:val="00FB393A"/>
    <w:rsid w:val="00FB4369"/>
    <w:rsid w:val="00FB5005"/>
    <w:rsid w:val="00FB6064"/>
    <w:rsid w:val="00FB7424"/>
    <w:rsid w:val="00FB7CCB"/>
    <w:rsid w:val="00FC3D68"/>
    <w:rsid w:val="00FC663C"/>
    <w:rsid w:val="00FC7F21"/>
    <w:rsid w:val="00FD2C9A"/>
    <w:rsid w:val="00FD581D"/>
    <w:rsid w:val="00FD5971"/>
    <w:rsid w:val="00FD5B95"/>
    <w:rsid w:val="00FE0EA9"/>
    <w:rsid w:val="00FE1F05"/>
    <w:rsid w:val="00FE2C4D"/>
    <w:rsid w:val="00FE31D5"/>
    <w:rsid w:val="00FE354C"/>
    <w:rsid w:val="00FE3813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01CEB"/>
  <w15:chartTrackingRefBased/>
  <w15:docId w15:val="{CFA38803-EF07-4A97-88FD-DA72833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sz w:val="20"/>
    </w:rPr>
  </w:style>
  <w:style w:type="paragraph" w:styleId="Nadpis3">
    <w:name w:val="heading 3"/>
    <w:basedOn w:val="Normln"/>
    <w:next w:val="Normln"/>
    <w:qFormat/>
    <w:pPr>
      <w:keepNext/>
      <w:ind w:left="567"/>
      <w:outlineLvl w:val="2"/>
    </w:pPr>
    <w:rPr>
      <w:rFonts w:ascii="Verdana" w:hAnsi="Verdana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3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426" w:hanging="426"/>
    </w:pPr>
  </w:style>
  <w:style w:type="paragraph" w:customStyle="1" w:styleId="cislovany">
    <w:name w:val="cislovany"/>
    <w:basedOn w:val="Normlnodsazen"/>
    <w:pPr>
      <w:numPr>
        <w:numId w:val="2"/>
      </w:numPr>
    </w:pPr>
  </w:style>
  <w:style w:type="paragraph" w:styleId="Normlnodsazen">
    <w:name w:val="Normal Indent"/>
    <w:basedOn w:val="Normln"/>
    <w:semiHidden/>
    <w:pPr>
      <w:ind w:left="708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</w:rPr>
  </w:style>
  <w:style w:type="paragraph" w:styleId="Nzev">
    <w:name w:val="Title"/>
    <w:basedOn w:val="Normln"/>
    <w:qFormat/>
    <w:pPr>
      <w:jc w:val="center"/>
    </w:pPr>
    <w:rPr>
      <w:rFonts w:ascii="Verdana" w:hAnsi="Verdana"/>
      <w:b/>
      <w:sz w:val="22"/>
    </w:rPr>
  </w:style>
  <w:style w:type="paragraph" w:styleId="Prosttext">
    <w:name w:val="Plain Text"/>
    <w:basedOn w:val="Normln"/>
    <w:semiHidden/>
    <w:pPr>
      <w:jc w:val="left"/>
    </w:pPr>
    <w:rPr>
      <w:rFonts w:ascii="Courier New" w:hAnsi="Courier New" w:cs="Courier New"/>
      <w:sz w:val="20"/>
    </w:rPr>
  </w:style>
  <w:style w:type="paragraph" w:styleId="Zkladntext3">
    <w:name w:val="Body Text 3"/>
    <w:basedOn w:val="Normln"/>
    <w:semiHidden/>
    <w:rPr>
      <w:rFonts w:ascii="Verdana" w:hAnsi="Verdana"/>
      <w:sz w:val="20"/>
    </w:rPr>
  </w:style>
  <w:style w:type="paragraph" w:styleId="Zkladntextodsazen2">
    <w:name w:val="Body Text Indent 2"/>
    <w:basedOn w:val="Normln"/>
    <w:semiHidden/>
    <w:pPr>
      <w:ind w:left="284"/>
      <w:jc w:val="left"/>
    </w:pPr>
    <w:rPr>
      <w:rFonts w:ascii="Verdana" w:hAnsi="Verdana" w:cs="Arial"/>
      <w:sz w:val="20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basedOn w:val="TextkomenteChar"/>
  </w:style>
  <w:style w:type="paragraph" w:customStyle="1" w:styleId="Barevnseznamzvraznn11">
    <w:name w:val="Barevný seznam – zvýraznění 11"/>
    <w:basedOn w:val="Normln"/>
    <w:qFormat/>
    <w:pPr>
      <w:ind w:left="708"/>
    </w:p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paragraph" w:styleId="Zkladntext">
    <w:name w:val="Body Text"/>
    <w:basedOn w:val="Normln"/>
    <w:rPr>
      <w:rFonts w:ascii="Arial" w:hAnsi="Arial" w:cs="Arial"/>
      <w:sz w:val="22"/>
      <w:szCs w:val="24"/>
    </w:rPr>
  </w:style>
  <w:style w:type="paragraph" w:styleId="Zkladntextodsazen3">
    <w:name w:val="Body Text Indent 3"/>
    <w:basedOn w:val="Normln"/>
    <w:semiHidden/>
    <w:pPr>
      <w:ind w:left="360"/>
    </w:pPr>
    <w:rPr>
      <w:rFonts w:ascii="Arial" w:hAnsi="Arial" w:cs="Arial"/>
      <w:sz w:val="22"/>
      <w:szCs w:val="24"/>
    </w:rPr>
  </w:style>
  <w:style w:type="paragraph" w:customStyle="1" w:styleId="Adresa">
    <w:name w:val="Adresa"/>
    <w:basedOn w:val="Normln"/>
    <w:rsid w:val="00D033A1"/>
    <w:pPr>
      <w:jc w:val="left"/>
    </w:pPr>
    <w:rPr>
      <w:rFonts w:ascii="Arial" w:hAnsi="Arial"/>
      <w:sz w:val="22"/>
      <w:lang w:eastAsia="en-US"/>
    </w:rPr>
  </w:style>
  <w:style w:type="character" w:customStyle="1" w:styleId="ZpatChar">
    <w:name w:val="Zápatí Char"/>
    <w:link w:val="Zpat"/>
    <w:semiHidden/>
    <w:rsid w:val="00CB1FD7"/>
    <w:rPr>
      <w:sz w:val="24"/>
    </w:rPr>
  </w:style>
  <w:style w:type="paragraph" w:customStyle="1" w:styleId="Import2">
    <w:name w:val="Import 2"/>
    <w:rsid w:val="00DC03F4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DC03F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Nadpis5Char">
    <w:name w:val="Nadpis 5 Char"/>
    <w:link w:val="Nadpis5"/>
    <w:uiPriority w:val="9"/>
    <w:semiHidden/>
    <w:rsid w:val="00DC03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F510EB"/>
    <w:rPr>
      <w:sz w:val="24"/>
    </w:rPr>
  </w:style>
  <w:style w:type="paragraph" w:styleId="Revize">
    <w:name w:val="Revision"/>
    <w:hidden/>
    <w:uiPriority w:val="99"/>
    <w:semiHidden/>
    <w:rsid w:val="00A200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DC696-EE52-4A1E-A8CF-7EFEC8A7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1697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LCR Hradec Kralove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Jitka Babišová</dc:creator>
  <cp:keywords/>
  <cp:lastModifiedBy>Michal Horuta</cp:lastModifiedBy>
  <cp:revision>3</cp:revision>
  <cp:lastPrinted>2021-02-24T12:26:00Z</cp:lastPrinted>
  <dcterms:created xsi:type="dcterms:W3CDTF">2021-07-15T08:59:00Z</dcterms:created>
  <dcterms:modified xsi:type="dcterms:W3CDTF">2021-07-15T08:59:00Z</dcterms:modified>
</cp:coreProperties>
</file>