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C82DAE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606F7404" w:rsidR="00982156" w:rsidRPr="00685AB1" w:rsidRDefault="00982156" w:rsidP="00685AB1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C91262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A3397B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BE5123">
        <w:rPr>
          <w:rFonts w:ascii="Arial" w:hAnsi="Arial" w:cs="Arial"/>
          <w:b/>
          <w:bCs/>
          <w:snapToGrid w:val="0"/>
          <w:sz w:val="22"/>
          <w:szCs w:val="22"/>
        </w:rPr>
        <w:t>164</w:t>
      </w:r>
      <w:r w:rsidR="00A3397B">
        <w:rPr>
          <w:rFonts w:ascii="Arial" w:hAnsi="Arial" w:cs="Arial"/>
          <w:b/>
          <w:bCs/>
          <w:snapToGrid w:val="0"/>
          <w:sz w:val="22"/>
          <w:szCs w:val="22"/>
        </w:rPr>
        <w:t>/22</w:t>
      </w:r>
    </w:p>
    <w:p w14:paraId="073F2C0D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82156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82156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uzavřená mezi následujícími 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smluvními stranami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p w14:paraId="4766529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1E4005" w:rsidRDefault="001E4005" w:rsidP="001E4005">
      <w:pPr>
        <w:suppressAutoHyphens/>
        <w:spacing w:after="160"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 xml:space="preserve">VOP CZ, </w:t>
      </w:r>
      <w:proofErr w:type="spellStart"/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s.p</w:t>
      </w:r>
      <w:proofErr w:type="spellEnd"/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.</w:t>
      </w:r>
    </w:p>
    <w:p w14:paraId="2EAE6FA8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Šenovu u Nového Jičína</w:t>
      </w:r>
    </w:p>
    <w:p w14:paraId="74FE43C3" w14:textId="217175FB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2145CD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zapsaný v obch. rejstříku vedeném Krajským soudem v Ostravě, oddíl A XIV, </w:t>
      </w:r>
      <w:proofErr w:type="spellStart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vl</w:t>
      </w:r>
      <w:proofErr w:type="spellEnd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. 150</w:t>
      </w:r>
    </w:p>
    <w:p w14:paraId="4F1FBA4B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bankovní spojení: </w:t>
      </w:r>
      <w:proofErr w:type="spellStart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UniCredit</w:t>
      </w:r>
      <w:proofErr w:type="spellEnd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Bank Czech Republic and Slovakia, a.s. </w:t>
      </w:r>
    </w:p>
    <w:p w14:paraId="0F3AA903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číslo účtu 5540150520/2700 </w:t>
      </w:r>
    </w:p>
    <w:p w14:paraId="40DC2342" w14:textId="594B9F35" w:rsidR="001E4005" w:rsidRPr="001E4005" w:rsidRDefault="001E4005" w:rsidP="002145CD">
      <w:pPr>
        <w:suppressAutoHyphens/>
        <w:spacing w:line="360" w:lineRule="auto"/>
        <w:ind w:left="567"/>
        <w:rPr>
          <w:rFonts w:ascii="Arial" w:hAnsi="Arial" w:cs="Arial"/>
          <w:bCs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zastoupený Ing. </w:t>
      </w:r>
      <w:r w:rsidR="00E96D8A">
        <w:rPr>
          <w:rFonts w:ascii="Arial" w:hAnsi="Arial" w:cs="Arial"/>
          <w:iCs/>
          <w:kern w:val="1"/>
          <w:sz w:val="22"/>
          <w:szCs w:val="22"/>
          <w:lang w:eastAsia="ar-SA"/>
        </w:rPr>
        <w:t>Martinem Volným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, </w:t>
      </w:r>
      <w:r w:rsidR="00E96D8A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pověřeným výkonem funkce 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ředitele podniku</w:t>
      </w:r>
      <w:bookmarkEnd w:id="0"/>
    </w:p>
    <w:p w14:paraId="584168D3" w14:textId="22769CCF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Kupující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05F5C4A" w14:textId="44B4B2B7" w:rsidR="001E4005" w:rsidRDefault="001E4005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338DE1C" w14:textId="77777777" w:rsidR="002145CD" w:rsidRPr="001E4005" w:rsidRDefault="002145C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646377" w14:textId="77777777" w:rsidR="001E4005" w:rsidRP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3748AB3E" w14:textId="17ADCAE4" w:rsid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4D43D4" w14:textId="77777777" w:rsidR="002145CD" w:rsidRPr="001E4005" w:rsidRDefault="002145CD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E2949" w14:textId="77777777" w:rsidR="001E4005" w:rsidRPr="001E4005" w:rsidRDefault="001E4005" w:rsidP="001E4005">
      <w:pPr>
        <w:suppressAutoHyphens/>
        <w:spacing w:after="160"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se sídlem …………….</w:t>
      </w:r>
    </w:p>
    <w:p w14:paraId="48BE2818" w14:textId="6C70ED6E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IČ</w:t>
      </w:r>
      <w:r w:rsidR="004127A2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O</w:t>
      </w: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: …………, DIČ: CZ…</w:t>
      </w:r>
      <w:proofErr w:type="gramStart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</w:t>
      </w:r>
    </w:p>
    <w:p w14:paraId="4214ED98" w14:textId="77777777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zapsaný v obch. rejstříku vedeném …</w:t>
      </w:r>
      <w:proofErr w:type="gramStart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, oddíl …., </w:t>
      </w:r>
      <w:proofErr w:type="spellStart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vl</w:t>
      </w:r>
      <w:proofErr w:type="spellEnd"/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 ….</w:t>
      </w:r>
    </w:p>
    <w:p w14:paraId="37EBC7FF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bankovní spojení: …………….</w:t>
      </w:r>
    </w:p>
    <w:p w14:paraId="6B644B10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zastoupený: ……………….</w:t>
      </w:r>
    </w:p>
    <w:p w14:paraId="01A0A552" w14:textId="283FA91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Prodávající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0237F475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9C1EC" w14:textId="31F1611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DBBA8E1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0F1F78" w14:textId="376D90A8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1E4005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3DCCACBA" w:rsidR="00705BEA" w:rsidRDefault="00705BEA" w:rsidP="00A45094">
      <w:pPr>
        <w:pStyle w:val="Odstavecseseznamem"/>
        <w:widowControl w:val="0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5094">
        <w:rPr>
          <w:rFonts w:ascii="Arial" w:hAnsi="Arial" w:cs="Arial"/>
          <w:sz w:val="22"/>
          <w:szCs w:val="22"/>
        </w:rPr>
        <w:t>Tato smlouva se uzavírá na základě veřejné zakázky Kupujícího</w:t>
      </w:r>
      <w:r w:rsidR="00F26F0C" w:rsidRPr="00A45094">
        <w:rPr>
          <w:rFonts w:ascii="Arial" w:hAnsi="Arial" w:cs="Arial"/>
          <w:sz w:val="22"/>
          <w:szCs w:val="22"/>
        </w:rPr>
        <w:t xml:space="preserve"> vyhlášené dne</w:t>
      </w:r>
      <w:r w:rsidRPr="00A45094">
        <w:rPr>
          <w:rFonts w:ascii="Arial" w:hAnsi="Arial" w:cs="Arial"/>
          <w:sz w:val="22"/>
          <w:szCs w:val="22"/>
        </w:rPr>
        <w:t xml:space="preserve"> </w:t>
      </w:r>
      <w:r w:rsidR="0092186E">
        <w:rPr>
          <w:rFonts w:ascii="Arial" w:hAnsi="Arial" w:cs="Arial"/>
          <w:sz w:val="22"/>
          <w:szCs w:val="22"/>
        </w:rPr>
        <w:t>01. 07. 2022</w:t>
      </w:r>
      <w:r w:rsidR="00F26F0C" w:rsidRPr="00A45094">
        <w:rPr>
          <w:rFonts w:ascii="Arial" w:hAnsi="Arial" w:cs="Arial"/>
          <w:sz w:val="22"/>
          <w:szCs w:val="22"/>
        </w:rPr>
        <w:t xml:space="preserve"> pod </w:t>
      </w:r>
      <w:r w:rsidR="00F26F0C" w:rsidRPr="004127A2">
        <w:rPr>
          <w:rFonts w:ascii="Arial" w:hAnsi="Arial" w:cs="Arial"/>
          <w:sz w:val="22"/>
          <w:szCs w:val="22"/>
        </w:rPr>
        <w:t xml:space="preserve">č. </w:t>
      </w:r>
      <w:r w:rsidR="004127A2" w:rsidRPr="004127A2">
        <w:rPr>
          <w:rFonts w:ascii="Arial" w:hAnsi="Arial" w:cs="Arial"/>
          <w:sz w:val="22"/>
          <w:szCs w:val="22"/>
        </w:rPr>
        <w:t xml:space="preserve">OVZ/025/3/2022 </w:t>
      </w:r>
      <w:r w:rsidR="00F26F0C" w:rsidRPr="004127A2">
        <w:rPr>
          <w:rFonts w:ascii="Arial" w:hAnsi="Arial" w:cs="Arial"/>
          <w:sz w:val="22"/>
          <w:szCs w:val="22"/>
        </w:rPr>
        <w:t xml:space="preserve">a názvem </w:t>
      </w:r>
      <w:r w:rsidR="004127A2" w:rsidRPr="004127A2">
        <w:rPr>
          <w:rFonts w:ascii="Arial" w:hAnsi="Arial" w:cs="Arial"/>
          <w:sz w:val="22"/>
          <w:szCs w:val="22"/>
        </w:rPr>
        <w:t>Mostové jeřáby do objektů B1 a B108</w:t>
      </w:r>
      <w:r w:rsidR="004127A2">
        <w:rPr>
          <w:rFonts w:ascii="Arial" w:hAnsi="Arial" w:cs="Arial"/>
          <w:b/>
          <w:bCs/>
          <w:sz w:val="22"/>
          <w:szCs w:val="22"/>
        </w:rPr>
        <w:t xml:space="preserve"> </w:t>
      </w:r>
      <w:r w:rsidR="006230A1" w:rsidRPr="00A45094">
        <w:rPr>
          <w:rFonts w:ascii="Arial" w:hAnsi="Arial" w:cs="Arial"/>
          <w:sz w:val="22"/>
          <w:szCs w:val="22"/>
        </w:rPr>
        <w:t xml:space="preserve">a dále na základě nabídky Prodávajícího č. </w:t>
      </w:r>
      <w:r w:rsidR="006230A1" w:rsidRPr="00A45094">
        <w:rPr>
          <w:rFonts w:ascii="Arial" w:hAnsi="Arial" w:cs="Arial"/>
          <w:sz w:val="22"/>
          <w:szCs w:val="22"/>
          <w:highlight w:val="yellow"/>
        </w:rPr>
        <w:t>……….</w:t>
      </w:r>
      <w:r w:rsidR="006230A1" w:rsidRPr="00A45094">
        <w:rPr>
          <w:rFonts w:ascii="Arial" w:hAnsi="Arial" w:cs="Arial"/>
          <w:sz w:val="22"/>
          <w:szCs w:val="22"/>
        </w:rPr>
        <w:t xml:space="preserve"> ze dne </w:t>
      </w:r>
      <w:r w:rsidR="006230A1" w:rsidRPr="00A45094">
        <w:rPr>
          <w:rFonts w:ascii="Arial" w:hAnsi="Arial" w:cs="Arial"/>
          <w:sz w:val="22"/>
          <w:szCs w:val="22"/>
          <w:highlight w:val="yellow"/>
        </w:rPr>
        <w:t>………</w:t>
      </w:r>
    </w:p>
    <w:p w14:paraId="1B9EBECB" w14:textId="77777777" w:rsidR="00A45094" w:rsidRDefault="00A45094" w:rsidP="00A45094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340A41EC" w:rsidR="008254CB" w:rsidRDefault="00982156" w:rsidP="00A45094">
      <w:pPr>
        <w:pStyle w:val="Odstavecseseznamem"/>
        <w:widowControl w:val="0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5094">
        <w:rPr>
          <w:rFonts w:ascii="Arial" w:hAnsi="Arial" w:cs="Arial"/>
          <w:sz w:val="22"/>
          <w:szCs w:val="22"/>
        </w:rPr>
        <w:t>Prodávající se zavazuje odevzdat Kupujícímu věc pops</w:t>
      </w:r>
      <w:r w:rsidR="001E4005" w:rsidRPr="00A45094">
        <w:rPr>
          <w:rFonts w:ascii="Arial" w:hAnsi="Arial" w:cs="Arial"/>
          <w:sz w:val="22"/>
          <w:szCs w:val="22"/>
        </w:rPr>
        <w:t>an</w:t>
      </w:r>
      <w:r w:rsidR="004544BE" w:rsidRPr="00A45094">
        <w:rPr>
          <w:rFonts w:ascii="Arial" w:hAnsi="Arial" w:cs="Arial"/>
          <w:sz w:val="22"/>
          <w:szCs w:val="22"/>
        </w:rPr>
        <w:t>ou</w:t>
      </w:r>
      <w:r w:rsidR="001E4005" w:rsidRPr="00A45094">
        <w:rPr>
          <w:rFonts w:ascii="Arial" w:hAnsi="Arial" w:cs="Arial"/>
          <w:sz w:val="22"/>
          <w:szCs w:val="22"/>
        </w:rPr>
        <w:t xml:space="preserve"> v odst. </w:t>
      </w:r>
      <w:r w:rsidR="00125606" w:rsidRPr="00A45094">
        <w:rPr>
          <w:rFonts w:ascii="Arial" w:hAnsi="Arial" w:cs="Arial"/>
          <w:sz w:val="22"/>
          <w:szCs w:val="22"/>
        </w:rPr>
        <w:t>1.</w:t>
      </w:r>
      <w:r w:rsidR="008254CB" w:rsidRPr="00A45094">
        <w:rPr>
          <w:rFonts w:ascii="Arial" w:hAnsi="Arial" w:cs="Arial"/>
          <w:sz w:val="22"/>
          <w:szCs w:val="22"/>
        </w:rPr>
        <w:t>4</w:t>
      </w:r>
      <w:r w:rsidRPr="00A45094">
        <w:rPr>
          <w:rFonts w:ascii="Arial" w:hAnsi="Arial" w:cs="Arial"/>
          <w:sz w:val="22"/>
          <w:szCs w:val="22"/>
        </w:rPr>
        <w:t xml:space="preserve"> t</w:t>
      </w:r>
      <w:r w:rsidR="001E4005" w:rsidRPr="00A45094">
        <w:rPr>
          <w:rFonts w:ascii="Arial" w:hAnsi="Arial" w:cs="Arial"/>
          <w:sz w:val="22"/>
          <w:szCs w:val="22"/>
        </w:rPr>
        <w:t>ohoto článku</w:t>
      </w:r>
      <w:r w:rsidRPr="00A45094">
        <w:rPr>
          <w:rFonts w:ascii="Arial" w:hAnsi="Arial" w:cs="Arial"/>
          <w:sz w:val="22"/>
          <w:szCs w:val="22"/>
        </w:rPr>
        <w:t xml:space="preserve"> (dále jen </w:t>
      </w:r>
      <w:r w:rsidRPr="00A45094">
        <w:rPr>
          <w:rFonts w:ascii="Arial" w:hAnsi="Arial" w:cs="Arial"/>
          <w:i/>
          <w:iCs/>
          <w:sz w:val="22"/>
          <w:szCs w:val="22"/>
        </w:rPr>
        <w:t>„Zboží“</w:t>
      </w:r>
      <w:r w:rsidRPr="00A45094">
        <w:rPr>
          <w:rFonts w:ascii="Arial" w:hAnsi="Arial" w:cs="Arial"/>
          <w:sz w:val="22"/>
          <w:szCs w:val="22"/>
        </w:rPr>
        <w:t>), umožnit mu nabýt vlastnické právo k n</w:t>
      </w:r>
      <w:r w:rsidR="004544BE" w:rsidRPr="00A45094">
        <w:rPr>
          <w:rFonts w:ascii="Arial" w:hAnsi="Arial" w:cs="Arial"/>
          <w:sz w:val="22"/>
          <w:szCs w:val="22"/>
        </w:rPr>
        <w:t>í</w:t>
      </w:r>
      <w:r w:rsidRPr="00A45094">
        <w:rPr>
          <w:rFonts w:ascii="Arial" w:hAnsi="Arial" w:cs="Arial"/>
          <w:sz w:val="22"/>
          <w:szCs w:val="22"/>
        </w:rPr>
        <w:t xml:space="preserve"> a poskytnout mu služby a další plnění související s uvedením Zboží do užívání dle</w:t>
      </w:r>
      <w:r w:rsidR="008254CB" w:rsidRPr="00A45094">
        <w:rPr>
          <w:rFonts w:ascii="Arial" w:hAnsi="Arial" w:cs="Arial"/>
          <w:sz w:val="22"/>
          <w:szCs w:val="22"/>
        </w:rPr>
        <w:t xml:space="preserve"> článku</w:t>
      </w:r>
      <w:r w:rsidR="00F26F0C" w:rsidRPr="00A45094">
        <w:rPr>
          <w:rFonts w:ascii="Arial" w:hAnsi="Arial" w:cs="Arial"/>
          <w:sz w:val="22"/>
          <w:szCs w:val="22"/>
        </w:rPr>
        <w:t xml:space="preserve"> II této smlouvy</w:t>
      </w:r>
      <w:r w:rsidRPr="00A45094">
        <w:rPr>
          <w:rFonts w:ascii="Arial" w:hAnsi="Arial" w:cs="Arial"/>
          <w:sz w:val="22"/>
          <w:szCs w:val="22"/>
        </w:rPr>
        <w:t xml:space="preserve">, to vše za podmínek uvedených v této smlouvě. </w:t>
      </w:r>
    </w:p>
    <w:p w14:paraId="0D2647C1" w14:textId="77777777" w:rsidR="00A45094" w:rsidRPr="00A45094" w:rsidRDefault="00A45094" w:rsidP="00A45094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5489BA27" w14:textId="77777777" w:rsidR="00A45094" w:rsidRDefault="00982156" w:rsidP="00A45094">
      <w:pPr>
        <w:pStyle w:val="Odstavecseseznamem"/>
        <w:widowControl w:val="0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5094">
        <w:rPr>
          <w:rFonts w:ascii="Arial" w:hAnsi="Arial" w:cs="Arial"/>
          <w:sz w:val="22"/>
          <w:szCs w:val="22"/>
        </w:rPr>
        <w:t>Kupující se zavazuje Zboží od Prodávajícího převzít a zaplatit za něj Prodávajícímu sjednanou kupní cenu, a to za podmínek uvedených v této smlouvě.</w:t>
      </w:r>
    </w:p>
    <w:p w14:paraId="42B74030" w14:textId="77777777" w:rsidR="00A45094" w:rsidRPr="00A45094" w:rsidRDefault="00A45094" w:rsidP="00A45094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126002CF" w14:textId="1FA13ADA" w:rsidR="00447AFB" w:rsidRPr="00A45094" w:rsidRDefault="00982156" w:rsidP="00A45094">
      <w:pPr>
        <w:pStyle w:val="Odstavecseseznamem"/>
        <w:widowControl w:val="0"/>
        <w:numPr>
          <w:ilvl w:val="1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5094">
        <w:rPr>
          <w:rFonts w:ascii="Arial" w:hAnsi="Arial" w:cs="Arial"/>
          <w:sz w:val="22"/>
          <w:szCs w:val="22"/>
        </w:rPr>
        <w:t>Zbožím se pro účely této smlouvy rozumí</w:t>
      </w:r>
      <w:r w:rsidR="00DF6E81" w:rsidRPr="00A45094">
        <w:rPr>
          <w:rFonts w:ascii="Arial" w:hAnsi="Arial" w:cs="Arial"/>
          <w:sz w:val="22"/>
          <w:szCs w:val="22"/>
        </w:rPr>
        <w:t xml:space="preserve"> </w:t>
      </w:r>
      <w:r w:rsidR="003D79D2">
        <w:rPr>
          <w:rFonts w:ascii="Arial" w:hAnsi="Arial" w:cs="Arial"/>
          <w:sz w:val="22"/>
          <w:szCs w:val="22"/>
        </w:rPr>
        <w:t>dva</w:t>
      </w:r>
      <w:r w:rsidR="003D79D2" w:rsidRPr="00A45094">
        <w:rPr>
          <w:rFonts w:ascii="Arial" w:hAnsi="Arial" w:cs="Arial"/>
          <w:sz w:val="22"/>
          <w:szCs w:val="22"/>
        </w:rPr>
        <w:t xml:space="preserve"> </w:t>
      </w:r>
      <w:r w:rsidR="00447AFB" w:rsidRPr="00A45094">
        <w:rPr>
          <w:rFonts w:ascii="Arial" w:hAnsi="Arial" w:cs="Arial"/>
          <w:sz w:val="22"/>
          <w:szCs w:val="22"/>
        </w:rPr>
        <w:t>(</w:t>
      </w:r>
      <w:r w:rsidR="003D79D2">
        <w:rPr>
          <w:rFonts w:ascii="Arial" w:hAnsi="Arial" w:cs="Arial"/>
          <w:sz w:val="22"/>
          <w:szCs w:val="22"/>
        </w:rPr>
        <w:t>2</w:t>
      </w:r>
      <w:r w:rsidR="00447AFB" w:rsidRPr="00A45094">
        <w:rPr>
          <w:rFonts w:ascii="Arial" w:hAnsi="Arial" w:cs="Arial"/>
          <w:sz w:val="22"/>
          <w:szCs w:val="22"/>
        </w:rPr>
        <w:t>)</w:t>
      </w:r>
      <w:r w:rsidR="00DF6E81" w:rsidRPr="00A45094">
        <w:rPr>
          <w:rFonts w:ascii="Arial" w:hAnsi="Arial" w:cs="Arial"/>
          <w:sz w:val="22"/>
          <w:szCs w:val="22"/>
        </w:rPr>
        <w:t xml:space="preserve"> kus</w:t>
      </w:r>
      <w:r w:rsidR="003D79D2">
        <w:rPr>
          <w:rFonts w:ascii="Arial" w:hAnsi="Arial" w:cs="Arial"/>
          <w:sz w:val="22"/>
          <w:szCs w:val="22"/>
        </w:rPr>
        <w:t>y</w:t>
      </w:r>
      <w:r w:rsidR="00447AFB" w:rsidRPr="00A45094">
        <w:rPr>
          <w:rFonts w:ascii="Arial" w:hAnsi="Arial" w:cs="Arial"/>
          <w:sz w:val="22"/>
          <w:szCs w:val="22"/>
        </w:rPr>
        <w:t xml:space="preserve"> </w:t>
      </w:r>
      <w:r w:rsidR="006230A1" w:rsidRPr="00A45094">
        <w:rPr>
          <w:rFonts w:ascii="Arial" w:hAnsi="Arial" w:cs="Arial"/>
          <w:sz w:val="22"/>
          <w:szCs w:val="22"/>
        </w:rPr>
        <w:t>mostov</w:t>
      </w:r>
      <w:r w:rsidR="003D79D2">
        <w:rPr>
          <w:rFonts w:ascii="Arial" w:hAnsi="Arial" w:cs="Arial"/>
          <w:sz w:val="22"/>
          <w:szCs w:val="22"/>
        </w:rPr>
        <w:t>ých</w:t>
      </w:r>
      <w:r w:rsidR="006230A1" w:rsidRPr="00A45094">
        <w:rPr>
          <w:rFonts w:ascii="Arial" w:hAnsi="Arial" w:cs="Arial"/>
          <w:sz w:val="22"/>
          <w:szCs w:val="22"/>
        </w:rPr>
        <w:t xml:space="preserve"> jeřáb</w:t>
      </w:r>
      <w:r w:rsidR="003D79D2">
        <w:rPr>
          <w:rFonts w:ascii="Arial" w:hAnsi="Arial" w:cs="Arial"/>
          <w:sz w:val="22"/>
          <w:szCs w:val="22"/>
        </w:rPr>
        <w:t>ů</w:t>
      </w:r>
      <w:r w:rsidR="00DA7098" w:rsidRPr="00A45094">
        <w:rPr>
          <w:rFonts w:ascii="Arial" w:hAnsi="Arial" w:cs="Arial"/>
          <w:sz w:val="22"/>
          <w:szCs w:val="22"/>
        </w:rPr>
        <w:t>, kter</w:t>
      </w:r>
      <w:r w:rsidR="003D79D2">
        <w:rPr>
          <w:rFonts w:ascii="Arial" w:hAnsi="Arial" w:cs="Arial"/>
          <w:sz w:val="22"/>
          <w:szCs w:val="22"/>
        </w:rPr>
        <w:t>é</w:t>
      </w:r>
      <w:r w:rsidR="00DA7098" w:rsidRPr="00A45094">
        <w:rPr>
          <w:rFonts w:ascii="Arial" w:hAnsi="Arial" w:cs="Arial"/>
          <w:sz w:val="22"/>
          <w:szCs w:val="22"/>
        </w:rPr>
        <w:t xml:space="preserve"> j</w:t>
      </w:r>
      <w:r w:rsidR="003D79D2">
        <w:rPr>
          <w:rFonts w:ascii="Arial" w:hAnsi="Arial" w:cs="Arial"/>
          <w:sz w:val="22"/>
          <w:szCs w:val="22"/>
        </w:rPr>
        <w:t>sou</w:t>
      </w:r>
      <w:r w:rsidR="00DA7098" w:rsidRPr="00A45094">
        <w:rPr>
          <w:rFonts w:ascii="Arial" w:hAnsi="Arial" w:cs="Arial"/>
          <w:sz w:val="22"/>
          <w:szCs w:val="22"/>
        </w:rPr>
        <w:t xml:space="preserve"> popsán</w:t>
      </w:r>
      <w:r w:rsidR="003D79D2">
        <w:rPr>
          <w:rFonts w:ascii="Arial" w:hAnsi="Arial" w:cs="Arial"/>
          <w:sz w:val="22"/>
          <w:szCs w:val="22"/>
        </w:rPr>
        <w:t>y</w:t>
      </w:r>
      <w:r w:rsidR="00DA7098" w:rsidRPr="00A45094">
        <w:rPr>
          <w:rFonts w:ascii="Arial" w:hAnsi="Arial" w:cs="Arial"/>
          <w:sz w:val="22"/>
          <w:szCs w:val="22"/>
        </w:rPr>
        <w:t xml:space="preserve"> v</w:t>
      </w:r>
      <w:r w:rsidR="00A3397B" w:rsidRPr="00A45094">
        <w:rPr>
          <w:rFonts w:ascii="Arial" w:hAnsi="Arial" w:cs="Arial"/>
          <w:sz w:val="22"/>
          <w:szCs w:val="22"/>
        </w:rPr>
        <w:t> příloze č. 1 této smlouvy</w:t>
      </w:r>
      <w:r w:rsidR="00C2400B" w:rsidRPr="00A45094">
        <w:rPr>
          <w:rFonts w:ascii="Arial" w:hAnsi="Arial" w:cs="Arial"/>
          <w:sz w:val="22"/>
          <w:szCs w:val="22"/>
        </w:rPr>
        <w:t xml:space="preserve"> (tj. v nabídce Prodávajícího), a kter</w:t>
      </w:r>
      <w:r w:rsidR="003D79D2">
        <w:rPr>
          <w:rFonts w:ascii="Arial" w:hAnsi="Arial" w:cs="Arial"/>
          <w:sz w:val="22"/>
          <w:szCs w:val="22"/>
        </w:rPr>
        <w:t>é</w:t>
      </w:r>
      <w:r w:rsidR="00C2400B" w:rsidRPr="00A45094">
        <w:rPr>
          <w:rFonts w:ascii="Arial" w:hAnsi="Arial" w:cs="Arial"/>
          <w:sz w:val="22"/>
          <w:szCs w:val="22"/>
        </w:rPr>
        <w:t xml:space="preserve"> současně </w:t>
      </w:r>
      <w:r w:rsidR="00864FD9" w:rsidRPr="00A45094">
        <w:rPr>
          <w:rFonts w:ascii="Arial" w:hAnsi="Arial" w:cs="Arial"/>
          <w:sz w:val="22"/>
          <w:szCs w:val="22"/>
        </w:rPr>
        <w:t>odpovíd</w:t>
      </w:r>
      <w:r w:rsidR="003D79D2">
        <w:rPr>
          <w:rFonts w:ascii="Arial" w:hAnsi="Arial" w:cs="Arial"/>
          <w:sz w:val="22"/>
          <w:szCs w:val="22"/>
        </w:rPr>
        <w:t>ají</w:t>
      </w:r>
      <w:r w:rsidR="00864FD9" w:rsidRPr="00A45094">
        <w:rPr>
          <w:rFonts w:ascii="Arial" w:hAnsi="Arial" w:cs="Arial"/>
          <w:sz w:val="22"/>
          <w:szCs w:val="22"/>
        </w:rPr>
        <w:t xml:space="preserve"> technick</w:t>
      </w:r>
      <w:r w:rsidR="003D79D2">
        <w:rPr>
          <w:rFonts w:ascii="Arial" w:hAnsi="Arial" w:cs="Arial"/>
          <w:sz w:val="22"/>
          <w:szCs w:val="22"/>
        </w:rPr>
        <w:t>ým</w:t>
      </w:r>
      <w:r w:rsidR="00864FD9" w:rsidRPr="00A45094">
        <w:rPr>
          <w:rFonts w:ascii="Arial" w:hAnsi="Arial" w:cs="Arial"/>
          <w:sz w:val="22"/>
          <w:szCs w:val="22"/>
        </w:rPr>
        <w:t xml:space="preserve"> specifikac</w:t>
      </w:r>
      <w:r w:rsidR="003D79D2">
        <w:rPr>
          <w:rFonts w:ascii="Arial" w:hAnsi="Arial" w:cs="Arial"/>
          <w:sz w:val="22"/>
          <w:szCs w:val="22"/>
        </w:rPr>
        <w:t>ím</w:t>
      </w:r>
      <w:r w:rsidR="00864FD9" w:rsidRPr="00A45094">
        <w:rPr>
          <w:rFonts w:ascii="Arial" w:hAnsi="Arial" w:cs="Arial"/>
          <w:sz w:val="22"/>
          <w:szCs w:val="22"/>
        </w:rPr>
        <w:t xml:space="preserve"> uveden</w:t>
      </w:r>
      <w:r w:rsidR="003D79D2">
        <w:rPr>
          <w:rFonts w:ascii="Arial" w:hAnsi="Arial" w:cs="Arial"/>
          <w:sz w:val="22"/>
          <w:szCs w:val="22"/>
        </w:rPr>
        <w:t>ým</w:t>
      </w:r>
      <w:r w:rsidR="00864FD9" w:rsidRPr="00A4509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864FD9" w:rsidRPr="00A45094">
        <w:rPr>
          <w:rFonts w:ascii="Arial" w:hAnsi="Arial" w:cs="Arial"/>
          <w:sz w:val="22"/>
          <w:szCs w:val="22"/>
        </w:rPr>
        <w:t>ust</w:t>
      </w:r>
      <w:proofErr w:type="spellEnd"/>
      <w:r w:rsidR="00864FD9" w:rsidRPr="00A45094">
        <w:rPr>
          <w:rFonts w:ascii="Arial" w:hAnsi="Arial" w:cs="Arial"/>
          <w:sz w:val="22"/>
          <w:szCs w:val="22"/>
        </w:rPr>
        <w:t>. 2.4. této smlouvy</w:t>
      </w:r>
      <w:r w:rsidR="00A3397B" w:rsidRPr="00A45094">
        <w:rPr>
          <w:rFonts w:ascii="Arial" w:hAnsi="Arial" w:cs="Arial"/>
          <w:sz w:val="22"/>
          <w:szCs w:val="22"/>
        </w:rPr>
        <w:t>.</w:t>
      </w:r>
    </w:p>
    <w:p w14:paraId="5748DF3E" w14:textId="21A93BD2" w:rsidR="00447AFB" w:rsidRDefault="00447AFB" w:rsidP="007C4EE7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90A0FB6" w14:textId="52099162" w:rsidR="004A7D95" w:rsidRPr="00447AFB" w:rsidRDefault="004A7D95" w:rsidP="00447AFB">
      <w:pPr>
        <w:rPr>
          <w:rFonts w:ascii="Arial" w:hAnsi="Arial" w:cs="Arial"/>
          <w:i/>
          <w:iCs/>
          <w:sz w:val="22"/>
          <w:szCs w:val="22"/>
        </w:rPr>
      </w:pPr>
    </w:p>
    <w:p w14:paraId="4C21E99C" w14:textId="405FFA60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F26F0C" w:rsidRPr="000170EB">
        <w:rPr>
          <w:rFonts w:ascii="Arial" w:hAnsi="Arial" w:cs="Arial"/>
          <w:b/>
          <w:bCs/>
          <w:snapToGrid w:val="0"/>
          <w:sz w:val="22"/>
          <w:szCs w:val="22"/>
        </w:rPr>
        <w:t>II</w:t>
      </w:r>
    </w:p>
    <w:p w14:paraId="4C0BE521" w14:textId="3391F192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>Popis plnění</w:t>
      </w:r>
    </w:p>
    <w:p w14:paraId="541B3564" w14:textId="77777777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7ABDEDF7" w14:textId="79B32007" w:rsidR="00982156" w:rsidRPr="007C4EE7" w:rsidRDefault="00705BEA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C4EE7">
        <w:rPr>
          <w:rFonts w:ascii="Arial" w:hAnsi="Arial" w:cs="Arial"/>
          <w:sz w:val="22"/>
          <w:szCs w:val="22"/>
        </w:rPr>
        <w:t xml:space="preserve">Zboží bude </w:t>
      </w:r>
      <w:r w:rsidR="00125606" w:rsidRPr="007C4EE7">
        <w:rPr>
          <w:rFonts w:ascii="Arial" w:hAnsi="Arial" w:cs="Arial"/>
          <w:sz w:val="22"/>
          <w:szCs w:val="22"/>
        </w:rPr>
        <w:t>nově vyrobené a nepoužité</w:t>
      </w:r>
      <w:r w:rsidR="00864FD9">
        <w:rPr>
          <w:rFonts w:ascii="Arial" w:hAnsi="Arial" w:cs="Arial"/>
          <w:sz w:val="22"/>
          <w:szCs w:val="22"/>
        </w:rPr>
        <w:t>.</w:t>
      </w:r>
    </w:p>
    <w:p w14:paraId="635F1B95" w14:textId="77777777" w:rsidR="00982156" w:rsidRPr="008F56FF" w:rsidRDefault="00982156" w:rsidP="00982156">
      <w:pPr>
        <w:pStyle w:val="Odstavecseseznamem"/>
        <w:rPr>
          <w:rFonts w:ascii="Arial" w:hAnsi="Arial" w:cs="Arial"/>
          <w:sz w:val="22"/>
          <w:szCs w:val="22"/>
        </w:rPr>
      </w:pPr>
    </w:p>
    <w:p w14:paraId="52B210E6" w14:textId="798D2161" w:rsidR="00982156" w:rsidRPr="008F56FF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Zboží bude vyrobeno v nejvyšší jakosti, bude odpovídat </w:t>
      </w:r>
      <w:r w:rsidR="004F1F64" w:rsidRPr="008F56FF">
        <w:rPr>
          <w:rFonts w:ascii="Arial" w:hAnsi="Arial" w:cs="Arial"/>
          <w:sz w:val="22"/>
          <w:szCs w:val="22"/>
        </w:rPr>
        <w:t xml:space="preserve">všem </w:t>
      </w:r>
      <w:r w:rsidR="00164FEB" w:rsidRPr="008F56FF">
        <w:rPr>
          <w:rFonts w:ascii="Arial" w:hAnsi="Arial" w:cs="Arial"/>
          <w:sz w:val="22"/>
          <w:szCs w:val="22"/>
        </w:rPr>
        <w:t xml:space="preserve">obecně závazným předpisům závazným pro </w:t>
      </w:r>
      <w:r w:rsidRPr="008F56FF">
        <w:rPr>
          <w:rFonts w:ascii="Arial" w:hAnsi="Arial" w:cs="Arial"/>
          <w:sz w:val="22"/>
          <w:szCs w:val="22"/>
        </w:rPr>
        <w:t>tento druh výrobků v </w:t>
      </w:r>
      <w:r w:rsidR="00164FEB" w:rsidRPr="008F56FF">
        <w:rPr>
          <w:rFonts w:ascii="Arial" w:hAnsi="Arial" w:cs="Arial"/>
          <w:sz w:val="22"/>
          <w:szCs w:val="22"/>
        </w:rPr>
        <w:t>ČR</w:t>
      </w:r>
      <w:r w:rsidRPr="008F56FF">
        <w:rPr>
          <w:rFonts w:ascii="Arial" w:hAnsi="Arial" w:cs="Arial"/>
          <w:sz w:val="22"/>
          <w:szCs w:val="22"/>
        </w:rPr>
        <w:t>, včetně předpisů hygienických, ekologických a předpisů týkající</w:t>
      </w:r>
      <w:r w:rsidR="004F1F64" w:rsidRPr="008F56FF">
        <w:rPr>
          <w:rFonts w:ascii="Arial" w:hAnsi="Arial" w:cs="Arial"/>
          <w:sz w:val="22"/>
          <w:szCs w:val="22"/>
        </w:rPr>
        <w:t>ch</w:t>
      </w:r>
      <w:r w:rsidRPr="008F56FF">
        <w:rPr>
          <w:rFonts w:ascii="Arial" w:hAnsi="Arial" w:cs="Arial"/>
          <w:sz w:val="22"/>
          <w:szCs w:val="22"/>
        </w:rPr>
        <w:t xml:space="preserve"> se bezpečnosti práce.</w:t>
      </w:r>
    </w:p>
    <w:p w14:paraId="143F255E" w14:textId="77777777" w:rsidR="00982156" w:rsidRPr="008F56FF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55894A82" w14:textId="4F0ED0CF" w:rsidR="00982156" w:rsidRPr="00B27D42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Prodávající se zavazuje poskytnout Kupujícímu </w:t>
      </w:r>
      <w:r w:rsidR="004F1F64" w:rsidRPr="008F56FF">
        <w:rPr>
          <w:rFonts w:ascii="Arial" w:hAnsi="Arial" w:cs="Arial"/>
          <w:sz w:val="22"/>
          <w:szCs w:val="22"/>
        </w:rPr>
        <w:t>spolu</w:t>
      </w:r>
      <w:r w:rsidRPr="008F56FF">
        <w:rPr>
          <w:rFonts w:ascii="Arial" w:hAnsi="Arial" w:cs="Arial"/>
          <w:sz w:val="22"/>
          <w:szCs w:val="22"/>
        </w:rPr>
        <w:t xml:space="preserve"> s dodáním Zboží následující </w:t>
      </w:r>
      <w:r w:rsidRPr="00B27D42">
        <w:rPr>
          <w:rFonts w:ascii="Arial" w:hAnsi="Arial" w:cs="Arial"/>
          <w:sz w:val="22"/>
          <w:szCs w:val="22"/>
        </w:rPr>
        <w:t>plnění:</w:t>
      </w:r>
    </w:p>
    <w:p w14:paraId="0EFC4262" w14:textId="3A651C19" w:rsidR="00982156" w:rsidRPr="00B27D42" w:rsidRDefault="00982156" w:rsidP="00982156">
      <w:pPr>
        <w:pStyle w:val="Odstavecseseznamem"/>
        <w:widowControl w:val="0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vytvoření a dodání </w:t>
      </w:r>
      <w:r w:rsidR="00782C47" w:rsidRPr="00B27D42">
        <w:rPr>
          <w:rFonts w:ascii="Arial" w:hAnsi="Arial" w:cs="Arial"/>
          <w:sz w:val="22"/>
          <w:szCs w:val="22"/>
        </w:rPr>
        <w:t xml:space="preserve">požadavků a </w:t>
      </w:r>
      <w:r w:rsidRPr="00B27D42">
        <w:rPr>
          <w:rFonts w:ascii="Arial" w:hAnsi="Arial" w:cs="Arial"/>
          <w:sz w:val="22"/>
          <w:szCs w:val="22"/>
        </w:rPr>
        <w:t xml:space="preserve">dokumentace pro provedení </w:t>
      </w:r>
      <w:r w:rsidR="0008149C" w:rsidRPr="00B27D42">
        <w:rPr>
          <w:rFonts w:ascii="Arial" w:hAnsi="Arial" w:cs="Arial"/>
          <w:sz w:val="22"/>
          <w:szCs w:val="22"/>
        </w:rPr>
        <w:t xml:space="preserve">přípravy místa určeného </w:t>
      </w:r>
      <w:r w:rsidR="00782C47" w:rsidRPr="00B27D42">
        <w:rPr>
          <w:rFonts w:ascii="Arial" w:hAnsi="Arial" w:cs="Arial"/>
          <w:sz w:val="22"/>
          <w:szCs w:val="22"/>
        </w:rPr>
        <w:t xml:space="preserve">k instalaci a provozu </w:t>
      </w:r>
      <w:r w:rsidR="0008149C" w:rsidRPr="00B27D42">
        <w:rPr>
          <w:rFonts w:ascii="Arial" w:hAnsi="Arial" w:cs="Arial"/>
          <w:sz w:val="22"/>
          <w:szCs w:val="22"/>
        </w:rPr>
        <w:t xml:space="preserve">Zboží </w:t>
      </w:r>
      <w:r w:rsidRPr="00B27D42">
        <w:rPr>
          <w:rFonts w:ascii="Arial" w:hAnsi="Arial" w:cs="Arial"/>
          <w:sz w:val="22"/>
          <w:szCs w:val="22"/>
        </w:rPr>
        <w:t>u Kupujícího (včetně technických parametrů potřebných energií a médií, kanalizace a uzemnění);</w:t>
      </w:r>
    </w:p>
    <w:p w14:paraId="41B641C6" w14:textId="63F8FF07" w:rsidR="00157413" w:rsidRDefault="00B71D75" w:rsidP="00982156">
      <w:pPr>
        <w:pStyle w:val="Odstavecseseznamem"/>
        <w:widowControl w:val="0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demontáž stávajícího </w:t>
      </w:r>
      <w:r w:rsidR="00157413">
        <w:rPr>
          <w:rFonts w:ascii="Arial" w:hAnsi="Arial" w:cs="Arial"/>
          <w:sz w:val="22"/>
          <w:szCs w:val="22"/>
        </w:rPr>
        <w:t xml:space="preserve">mostového jeřábu zn. </w:t>
      </w:r>
      <w:proofErr w:type="spellStart"/>
      <w:r w:rsidR="00157413">
        <w:rPr>
          <w:rFonts w:ascii="Arial" w:hAnsi="Arial" w:cs="Arial"/>
          <w:sz w:val="22"/>
          <w:szCs w:val="22"/>
        </w:rPr>
        <w:t>Snina</w:t>
      </w:r>
      <w:proofErr w:type="spellEnd"/>
      <w:r w:rsidR="00DF30B1">
        <w:rPr>
          <w:rFonts w:ascii="Arial" w:hAnsi="Arial" w:cs="Arial"/>
          <w:sz w:val="22"/>
          <w:szCs w:val="22"/>
        </w:rPr>
        <w:t>, který je umístěn v místě dodání</w:t>
      </w:r>
      <w:r w:rsidR="00643AA1">
        <w:rPr>
          <w:rFonts w:ascii="Arial" w:hAnsi="Arial" w:cs="Arial"/>
          <w:sz w:val="22"/>
          <w:szCs w:val="22"/>
        </w:rPr>
        <w:t xml:space="preserve"> prvního kusu Zboží</w:t>
      </w:r>
      <w:r w:rsidR="00DF30B1">
        <w:rPr>
          <w:rFonts w:ascii="Arial" w:hAnsi="Arial" w:cs="Arial"/>
          <w:sz w:val="22"/>
          <w:szCs w:val="22"/>
        </w:rPr>
        <w:t xml:space="preserve"> (dle </w:t>
      </w:r>
      <w:proofErr w:type="spellStart"/>
      <w:r w:rsidR="00DF30B1">
        <w:rPr>
          <w:rFonts w:ascii="Arial" w:hAnsi="Arial" w:cs="Arial"/>
          <w:sz w:val="22"/>
          <w:szCs w:val="22"/>
        </w:rPr>
        <w:t>ust</w:t>
      </w:r>
      <w:proofErr w:type="spellEnd"/>
      <w:r w:rsidR="00DF30B1">
        <w:rPr>
          <w:rFonts w:ascii="Arial" w:hAnsi="Arial" w:cs="Arial"/>
          <w:sz w:val="22"/>
          <w:szCs w:val="22"/>
        </w:rPr>
        <w:t>. 3.1)</w:t>
      </w:r>
      <w:r w:rsidR="00157413">
        <w:rPr>
          <w:rFonts w:ascii="Arial" w:hAnsi="Arial" w:cs="Arial"/>
          <w:sz w:val="22"/>
          <w:szCs w:val="22"/>
        </w:rPr>
        <w:t>, jeho odvoz a likvidace</w:t>
      </w:r>
      <w:r w:rsidR="004A201D">
        <w:rPr>
          <w:rFonts w:ascii="Arial" w:hAnsi="Arial" w:cs="Arial"/>
          <w:sz w:val="22"/>
          <w:szCs w:val="22"/>
        </w:rPr>
        <w:t>,</w:t>
      </w:r>
    </w:p>
    <w:p w14:paraId="44BACBB6" w14:textId="193FDAB6" w:rsidR="00982156" w:rsidRPr="00B27D42" w:rsidRDefault="00982156" w:rsidP="00982156">
      <w:pPr>
        <w:pStyle w:val="Odstavecseseznamem"/>
        <w:widowControl w:val="0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instalace, montáž a uvedení Zboží do provozu v místě dodání</w:t>
      </w:r>
      <w:r w:rsidR="007F1C15">
        <w:rPr>
          <w:rFonts w:ascii="Arial" w:hAnsi="Arial" w:cs="Arial"/>
          <w:sz w:val="22"/>
          <w:szCs w:val="22"/>
        </w:rPr>
        <w:t>;</w:t>
      </w:r>
      <w:r w:rsidRPr="00B27D42">
        <w:rPr>
          <w:rFonts w:ascii="Arial" w:hAnsi="Arial" w:cs="Arial"/>
          <w:sz w:val="22"/>
          <w:szCs w:val="22"/>
        </w:rPr>
        <w:t xml:space="preserve"> </w:t>
      </w:r>
    </w:p>
    <w:p w14:paraId="4D25E58D" w14:textId="0806119D" w:rsidR="00982156" w:rsidRPr="00B27D42" w:rsidRDefault="00982156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provedení </w:t>
      </w:r>
      <w:r w:rsidR="00916226">
        <w:rPr>
          <w:rFonts w:ascii="Arial" w:hAnsi="Arial" w:cs="Arial"/>
          <w:sz w:val="22"/>
          <w:szCs w:val="22"/>
        </w:rPr>
        <w:t xml:space="preserve">zkoušky </w:t>
      </w:r>
      <w:r w:rsidRPr="00B27D42">
        <w:rPr>
          <w:rFonts w:ascii="Arial" w:hAnsi="Arial" w:cs="Arial"/>
          <w:sz w:val="22"/>
          <w:szCs w:val="22"/>
        </w:rPr>
        <w:t xml:space="preserve">Zboží dle </w:t>
      </w:r>
      <w:proofErr w:type="spellStart"/>
      <w:r w:rsidRPr="00B27D42">
        <w:rPr>
          <w:rFonts w:ascii="Arial" w:hAnsi="Arial" w:cs="Arial"/>
          <w:sz w:val="22"/>
          <w:szCs w:val="22"/>
        </w:rPr>
        <w:t>ust</w:t>
      </w:r>
      <w:proofErr w:type="spellEnd"/>
      <w:r w:rsidRPr="00B27D42">
        <w:rPr>
          <w:rFonts w:ascii="Arial" w:hAnsi="Arial" w:cs="Arial"/>
          <w:sz w:val="22"/>
          <w:szCs w:val="22"/>
        </w:rPr>
        <w:t xml:space="preserve">. </w:t>
      </w:r>
      <w:r w:rsidR="000F67DD">
        <w:rPr>
          <w:rFonts w:ascii="Arial" w:hAnsi="Arial" w:cs="Arial"/>
          <w:sz w:val="22"/>
          <w:szCs w:val="22"/>
        </w:rPr>
        <w:t>2.5.</w:t>
      </w:r>
      <w:r w:rsidR="00916226">
        <w:rPr>
          <w:rFonts w:ascii="Arial" w:hAnsi="Arial" w:cs="Arial"/>
          <w:sz w:val="22"/>
          <w:szCs w:val="22"/>
        </w:rPr>
        <w:t xml:space="preserve"> </w:t>
      </w:r>
      <w:r w:rsidRPr="00B27D42">
        <w:rPr>
          <w:rFonts w:ascii="Arial" w:hAnsi="Arial" w:cs="Arial"/>
          <w:sz w:val="22"/>
          <w:szCs w:val="22"/>
        </w:rPr>
        <w:t>této smlouvy;</w:t>
      </w:r>
    </w:p>
    <w:p w14:paraId="41E4234C" w14:textId="2D4B2854" w:rsidR="00982156" w:rsidRPr="00B27D42" w:rsidRDefault="00C62342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2156" w:rsidRPr="00B27D42">
        <w:rPr>
          <w:rFonts w:ascii="Arial" w:hAnsi="Arial" w:cs="Arial"/>
          <w:sz w:val="22"/>
          <w:szCs w:val="22"/>
        </w:rPr>
        <w:t xml:space="preserve">aškolení zaměstnanců Kupujícího </w:t>
      </w:r>
      <w:r w:rsidR="00982156" w:rsidRPr="00137EDB">
        <w:rPr>
          <w:rFonts w:ascii="Arial" w:hAnsi="Arial" w:cs="Arial"/>
          <w:sz w:val="22"/>
          <w:szCs w:val="22"/>
        </w:rPr>
        <w:t>v</w:t>
      </w:r>
      <w:r w:rsidR="00137EDB" w:rsidRPr="00137EDB">
        <w:rPr>
          <w:rFonts w:ascii="Arial" w:hAnsi="Arial" w:cs="Arial"/>
          <w:sz w:val="22"/>
          <w:szCs w:val="22"/>
        </w:rPr>
        <w:t> </w:t>
      </w:r>
      <w:r w:rsidR="00982156" w:rsidRPr="00137EDB">
        <w:rPr>
          <w:rFonts w:ascii="Arial" w:hAnsi="Arial" w:cs="Arial"/>
          <w:sz w:val="22"/>
          <w:szCs w:val="22"/>
        </w:rPr>
        <w:t>obsluze</w:t>
      </w:r>
      <w:r w:rsidR="00137EDB" w:rsidRPr="00137EDB">
        <w:rPr>
          <w:rFonts w:ascii="Arial" w:hAnsi="Arial" w:cs="Arial"/>
          <w:sz w:val="22"/>
          <w:szCs w:val="22"/>
        </w:rPr>
        <w:t xml:space="preserve"> </w:t>
      </w:r>
      <w:r w:rsidR="00982156" w:rsidRPr="00137EDB">
        <w:rPr>
          <w:rFonts w:ascii="Arial" w:hAnsi="Arial" w:cs="Arial"/>
          <w:sz w:val="22"/>
          <w:szCs w:val="22"/>
        </w:rPr>
        <w:t>a údržbě Zboží</w:t>
      </w:r>
      <w:r>
        <w:rPr>
          <w:rFonts w:ascii="Arial" w:hAnsi="Arial" w:cs="Arial"/>
          <w:sz w:val="22"/>
          <w:szCs w:val="22"/>
        </w:rPr>
        <w:t>,</w:t>
      </w:r>
      <w:r w:rsidR="00982156" w:rsidRPr="00B27D42">
        <w:rPr>
          <w:rFonts w:ascii="Arial" w:hAnsi="Arial" w:cs="Arial"/>
          <w:sz w:val="22"/>
          <w:szCs w:val="22"/>
        </w:rPr>
        <w:t xml:space="preserve"> a to v rozsahu a za podmínek uvedených v </w:t>
      </w:r>
      <w:proofErr w:type="spellStart"/>
      <w:r w:rsidR="00982156" w:rsidRPr="00B27D42">
        <w:rPr>
          <w:rFonts w:ascii="Arial" w:hAnsi="Arial" w:cs="Arial"/>
          <w:sz w:val="22"/>
          <w:szCs w:val="22"/>
        </w:rPr>
        <w:t>ust</w:t>
      </w:r>
      <w:proofErr w:type="spellEnd"/>
      <w:r w:rsidR="00982156" w:rsidRPr="00B27D42">
        <w:rPr>
          <w:rFonts w:ascii="Arial" w:hAnsi="Arial" w:cs="Arial"/>
          <w:sz w:val="22"/>
          <w:szCs w:val="22"/>
        </w:rPr>
        <w:t>. 2.</w:t>
      </w:r>
      <w:r w:rsidR="000F67DD">
        <w:rPr>
          <w:rFonts w:ascii="Arial" w:hAnsi="Arial" w:cs="Arial"/>
          <w:sz w:val="22"/>
          <w:szCs w:val="22"/>
        </w:rPr>
        <w:t>6</w:t>
      </w:r>
      <w:r w:rsidR="00982156" w:rsidRPr="00B27D42">
        <w:rPr>
          <w:rFonts w:ascii="Arial" w:hAnsi="Arial" w:cs="Arial"/>
          <w:sz w:val="22"/>
          <w:szCs w:val="22"/>
        </w:rPr>
        <w:t>. této smlouvy;</w:t>
      </w:r>
    </w:p>
    <w:p w14:paraId="7634C11F" w14:textId="77777777" w:rsidR="007C7D22" w:rsidRPr="007C7D22" w:rsidRDefault="00982156" w:rsidP="007C7D22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dodání </w:t>
      </w:r>
      <w:r w:rsidR="007C7D22">
        <w:rPr>
          <w:rFonts w:ascii="Arial" w:hAnsi="Arial" w:cs="Arial"/>
          <w:sz w:val="22"/>
          <w:szCs w:val="22"/>
        </w:rPr>
        <w:t>průvodní dokumentace ke Zboží:</w:t>
      </w:r>
      <w:r w:rsidR="007C7D22" w:rsidRPr="007C7D22">
        <w:t xml:space="preserve"> </w:t>
      </w:r>
    </w:p>
    <w:p w14:paraId="3B91B71E" w14:textId="1E7F5532" w:rsidR="007C7D22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revizi elektrického zařízení,</w:t>
      </w:r>
    </w:p>
    <w:p w14:paraId="15F41198" w14:textId="4FDC1919" w:rsidR="00723DDD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technický popis mostového jeřábu,</w:t>
      </w:r>
    </w:p>
    <w:p w14:paraId="49BBBB42" w14:textId="0D92F321" w:rsidR="00723DDD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o jakosti a kompletnosti jeřábu,</w:t>
      </w:r>
    </w:p>
    <w:p w14:paraId="5985FF92" w14:textId="485BE1C9" w:rsidR="00723DDD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údržby,</w:t>
      </w:r>
    </w:p>
    <w:p w14:paraId="07F1B08B" w14:textId="6ED7CBCF" w:rsidR="00723DDD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provozní podmínky,</w:t>
      </w:r>
    </w:p>
    <w:p w14:paraId="67B2BB09" w14:textId="41EA4EDA" w:rsidR="00723DDD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náhradních dílů,</w:t>
      </w:r>
    </w:p>
    <w:p w14:paraId="602AC6A0" w14:textId="33F08EC6" w:rsidR="007C7D22" w:rsidRDefault="007C7D22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C7D22">
        <w:rPr>
          <w:rFonts w:ascii="Arial" w:hAnsi="Arial" w:cs="Arial"/>
          <w:sz w:val="22"/>
          <w:szCs w:val="22"/>
        </w:rPr>
        <w:t>asport kladkostroje</w:t>
      </w:r>
      <w:r w:rsidR="00C92745">
        <w:rPr>
          <w:rFonts w:ascii="Arial" w:hAnsi="Arial" w:cs="Arial"/>
          <w:sz w:val="22"/>
          <w:szCs w:val="22"/>
        </w:rPr>
        <w:t>,</w:t>
      </w:r>
    </w:p>
    <w:p w14:paraId="6412C1F6" w14:textId="2EA222BD" w:rsidR="007C7D22" w:rsidRDefault="007C7D22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C7D22">
        <w:rPr>
          <w:rFonts w:ascii="Arial" w:hAnsi="Arial" w:cs="Arial"/>
          <w:sz w:val="22"/>
          <w:szCs w:val="22"/>
        </w:rPr>
        <w:t>rohlášení o shodě podle zákona č. 22/1997</w:t>
      </w:r>
      <w:r>
        <w:rPr>
          <w:rFonts w:ascii="Arial" w:hAnsi="Arial" w:cs="Arial"/>
          <w:sz w:val="22"/>
          <w:szCs w:val="22"/>
        </w:rPr>
        <w:t xml:space="preserve"> </w:t>
      </w:r>
      <w:r w:rsidRPr="007C7D22">
        <w:rPr>
          <w:rFonts w:ascii="Arial" w:hAnsi="Arial" w:cs="Arial"/>
          <w:sz w:val="22"/>
          <w:szCs w:val="22"/>
        </w:rPr>
        <w:t>Sb.</w:t>
      </w:r>
      <w:r w:rsidR="00C92745">
        <w:rPr>
          <w:rFonts w:ascii="Arial" w:hAnsi="Arial" w:cs="Arial"/>
          <w:sz w:val="22"/>
          <w:szCs w:val="22"/>
        </w:rPr>
        <w:t>,</w:t>
      </w:r>
    </w:p>
    <w:p w14:paraId="3EA7F267" w14:textId="3242A1D9" w:rsidR="007C7D22" w:rsidRDefault="00723DDD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elektroprojekt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C0B32CF" w14:textId="54DFE573" w:rsidR="007C7D22" w:rsidRPr="007C7D22" w:rsidRDefault="007C7D22" w:rsidP="007C7D2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C7D22">
        <w:rPr>
          <w:rFonts w:ascii="Arial" w:hAnsi="Arial" w:cs="Arial"/>
          <w:sz w:val="22"/>
          <w:szCs w:val="22"/>
        </w:rPr>
        <w:t>rovozní návod</w:t>
      </w:r>
      <w:r w:rsidR="00723DDD">
        <w:rPr>
          <w:rFonts w:ascii="Arial" w:hAnsi="Arial" w:cs="Arial"/>
          <w:sz w:val="22"/>
          <w:szCs w:val="22"/>
        </w:rPr>
        <w:t>y</w:t>
      </w:r>
      <w:r w:rsidRPr="007C7D22">
        <w:rPr>
          <w:rFonts w:ascii="Arial" w:hAnsi="Arial" w:cs="Arial"/>
          <w:sz w:val="22"/>
          <w:szCs w:val="22"/>
        </w:rPr>
        <w:t xml:space="preserve"> pro kladkostroj a jeřáb</w:t>
      </w:r>
      <w:r w:rsidR="00C92745">
        <w:rPr>
          <w:rFonts w:ascii="Arial" w:hAnsi="Arial" w:cs="Arial"/>
          <w:sz w:val="22"/>
          <w:szCs w:val="22"/>
        </w:rPr>
        <w:t>,</w:t>
      </w:r>
    </w:p>
    <w:p w14:paraId="682AE29D" w14:textId="71F4B3EF" w:rsidR="00982156" w:rsidRPr="009462B2" w:rsidRDefault="00982156" w:rsidP="009462B2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 w:rsidRPr="009462B2">
        <w:rPr>
          <w:rFonts w:ascii="Arial" w:hAnsi="Arial" w:cs="Arial"/>
          <w:sz w:val="22"/>
          <w:szCs w:val="22"/>
        </w:rPr>
        <w:t>a to v</w:t>
      </w:r>
      <w:r w:rsidR="004A201D">
        <w:rPr>
          <w:rFonts w:ascii="Arial" w:hAnsi="Arial" w:cs="Arial"/>
          <w:sz w:val="22"/>
          <w:szCs w:val="22"/>
        </w:rPr>
        <w:t xml:space="preserve"> </w:t>
      </w:r>
      <w:r w:rsidRPr="009462B2">
        <w:rPr>
          <w:rFonts w:ascii="Arial" w:hAnsi="Arial" w:cs="Arial"/>
          <w:sz w:val="22"/>
          <w:szCs w:val="22"/>
        </w:rPr>
        <w:t>listinn</w:t>
      </w:r>
      <w:r w:rsidR="00ED5485" w:rsidRPr="009462B2">
        <w:rPr>
          <w:rFonts w:ascii="Arial" w:hAnsi="Arial" w:cs="Arial"/>
          <w:sz w:val="22"/>
          <w:szCs w:val="22"/>
        </w:rPr>
        <w:t>ém</w:t>
      </w:r>
      <w:r w:rsidRPr="009462B2">
        <w:rPr>
          <w:rFonts w:ascii="Arial" w:hAnsi="Arial" w:cs="Arial"/>
          <w:sz w:val="22"/>
          <w:szCs w:val="22"/>
        </w:rPr>
        <w:t xml:space="preserve"> vyhotovení v českém jazyce</w:t>
      </w:r>
      <w:r w:rsidR="009462B2">
        <w:rPr>
          <w:rFonts w:ascii="Arial" w:hAnsi="Arial" w:cs="Arial"/>
          <w:sz w:val="22"/>
          <w:szCs w:val="22"/>
        </w:rPr>
        <w:t>;</w:t>
      </w:r>
    </w:p>
    <w:p w14:paraId="069181DE" w14:textId="77777777" w:rsidR="004803FE" w:rsidRDefault="00AB77D4" w:rsidP="009462B2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úklid, odvoz a likvidace odpadu vzniklého v důsledku činnosti Prodávajícího v provozovně Kupujícího</w:t>
      </w:r>
      <w:r w:rsidR="004803FE">
        <w:rPr>
          <w:rFonts w:ascii="Arial" w:hAnsi="Arial" w:cs="Arial"/>
          <w:sz w:val="22"/>
          <w:szCs w:val="22"/>
        </w:rPr>
        <w:t>,</w:t>
      </w:r>
    </w:p>
    <w:p w14:paraId="2E228BD7" w14:textId="5E6CFA04" w:rsidR="007A6BFB" w:rsidRPr="009462B2" w:rsidRDefault="004803FE" w:rsidP="009462B2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vytvoření a dodání projektové dokumentace pro stavební povolení </w:t>
      </w:r>
      <w:r w:rsidR="00612213">
        <w:rPr>
          <w:rFonts w:ascii="Arial" w:hAnsi="Arial" w:cs="Arial"/>
          <w:sz w:val="22"/>
          <w:szCs w:val="22"/>
        </w:rPr>
        <w:t>(dle vyhlášky č. 499/2006 Sb.) stavby mostových jeřábů dle této smlouvy</w:t>
      </w:r>
      <w:r w:rsidR="00AB77D4" w:rsidRPr="00B27D42">
        <w:rPr>
          <w:rFonts w:ascii="Arial" w:hAnsi="Arial" w:cs="Arial"/>
          <w:sz w:val="22"/>
          <w:szCs w:val="22"/>
        </w:rPr>
        <w:t xml:space="preserve">. </w:t>
      </w:r>
    </w:p>
    <w:p w14:paraId="3BD44997" w14:textId="77777777" w:rsidR="00982156" w:rsidRPr="008F56FF" w:rsidRDefault="00982156" w:rsidP="00D767DD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Odměna za tato plnění je zahrnuta v kupní ceně Zboží.</w:t>
      </w:r>
    </w:p>
    <w:p w14:paraId="5A17EBEA" w14:textId="77777777" w:rsidR="00982156" w:rsidRPr="00157413" w:rsidRDefault="00982156" w:rsidP="00D767D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42C3087" w14:textId="5B31DA51" w:rsidR="00864FD9" w:rsidRPr="00864FD9" w:rsidRDefault="0094632A" w:rsidP="00B71D75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7413">
        <w:rPr>
          <w:rFonts w:ascii="Arial" w:hAnsi="Arial" w:cs="Arial"/>
          <w:b/>
          <w:sz w:val="22"/>
          <w:szCs w:val="22"/>
        </w:rPr>
        <w:t>Technická specifikace Zboží:</w:t>
      </w:r>
    </w:p>
    <w:p w14:paraId="21BBB7C2" w14:textId="77777777" w:rsidR="0032441D" w:rsidRDefault="0032441D" w:rsidP="003126F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42883EFE" w14:textId="1BD050E2" w:rsidR="003126F5" w:rsidRPr="004E4719" w:rsidRDefault="0032441D" w:rsidP="00924BC8">
      <w:pPr>
        <w:widowControl w:val="0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3126F5" w:rsidRPr="00924BC8">
        <w:rPr>
          <w:rFonts w:ascii="Arial" w:hAnsi="Arial" w:cs="Arial"/>
          <w:b/>
          <w:bCs/>
          <w:sz w:val="22"/>
          <w:szCs w:val="22"/>
          <w:u w:val="single"/>
        </w:rPr>
        <w:t>Mostový jeřáb do objektu B1 včetně kladkostroje</w:t>
      </w:r>
    </w:p>
    <w:p w14:paraId="7FE57880" w14:textId="7E78C442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Nosnost 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10</w:t>
      </w:r>
      <w:r w:rsidRPr="00864FD9">
        <w:rPr>
          <w:rFonts w:ascii="Arial" w:hAnsi="Arial" w:cs="Arial"/>
          <w:sz w:val="22"/>
          <w:szCs w:val="22"/>
        </w:rPr>
        <w:t> 000 kg</w:t>
      </w:r>
    </w:p>
    <w:p w14:paraId="214CCBBA" w14:textId="78FAB6C3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Rozpětí jeřábu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13</w:t>
      </w:r>
      <w:r w:rsidR="0032441D">
        <w:rPr>
          <w:rFonts w:ascii="Arial" w:hAnsi="Arial" w:cs="Arial"/>
          <w:sz w:val="22"/>
          <w:szCs w:val="22"/>
        </w:rPr>
        <w:t> </w:t>
      </w:r>
      <w:r w:rsidRPr="00864FD9">
        <w:rPr>
          <w:rFonts w:ascii="Arial" w:hAnsi="Arial" w:cs="Arial"/>
          <w:sz w:val="22"/>
          <w:szCs w:val="22"/>
        </w:rPr>
        <w:t>800</w:t>
      </w:r>
      <w:r w:rsidR="0032441D"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mm</w:t>
      </w:r>
    </w:p>
    <w:p w14:paraId="1A30508D" w14:textId="57022715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Výška zdvihu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9</w:t>
      </w:r>
      <w:r w:rsidR="0032441D">
        <w:rPr>
          <w:rFonts w:ascii="Arial" w:hAnsi="Arial" w:cs="Arial"/>
          <w:sz w:val="22"/>
          <w:szCs w:val="22"/>
        </w:rPr>
        <w:t> </w:t>
      </w:r>
      <w:r w:rsidRPr="00864FD9">
        <w:rPr>
          <w:rFonts w:ascii="Arial" w:hAnsi="Arial" w:cs="Arial"/>
          <w:sz w:val="22"/>
          <w:szCs w:val="22"/>
        </w:rPr>
        <w:t>000</w:t>
      </w:r>
      <w:r w:rsidR="0032441D"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mm</w:t>
      </w:r>
    </w:p>
    <w:p w14:paraId="4A8EEA9E" w14:textId="235D87F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Rychlost zdvihu (s </w:t>
      </w:r>
      <w:proofErr w:type="spellStart"/>
      <w:r w:rsidRPr="00864FD9">
        <w:rPr>
          <w:rFonts w:ascii="Arial" w:hAnsi="Arial" w:cs="Arial"/>
          <w:sz w:val="22"/>
          <w:szCs w:val="22"/>
        </w:rPr>
        <w:t>mikropojezdem</w:t>
      </w:r>
      <w:proofErr w:type="spellEnd"/>
      <w:r w:rsidRPr="00864FD9">
        <w:rPr>
          <w:rFonts w:ascii="Arial" w:hAnsi="Arial" w:cs="Arial"/>
          <w:sz w:val="22"/>
          <w:szCs w:val="22"/>
        </w:rPr>
        <w:t>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1/5 m/min</w:t>
      </w:r>
    </w:p>
    <w:p w14:paraId="67CB8E7B" w14:textId="70749724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Rychlost pojezdu kladkostroje (s </w:t>
      </w:r>
      <w:proofErr w:type="spellStart"/>
      <w:r w:rsidRPr="00864FD9">
        <w:rPr>
          <w:rFonts w:ascii="Arial" w:hAnsi="Arial" w:cs="Arial"/>
          <w:sz w:val="22"/>
          <w:szCs w:val="22"/>
        </w:rPr>
        <w:t>mikropojezdem</w:t>
      </w:r>
      <w:proofErr w:type="spellEnd"/>
      <w:r w:rsidRPr="00864FD9">
        <w:rPr>
          <w:rFonts w:ascii="Arial" w:hAnsi="Arial" w:cs="Arial"/>
          <w:sz w:val="22"/>
          <w:szCs w:val="22"/>
        </w:rPr>
        <w:t>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5/20 m/min</w:t>
      </w:r>
    </w:p>
    <w:p w14:paraId="0725F1C8" w14:textId="4BDCF71A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Rychlost pojezdu mostu (plynulá regulace)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 w:rsidRPr="009C6C80">
        <w:rPr>
          <w:rFonts w:ascii="Arial" w:hAnsi="Arial" w:cs="Arial"/>
          <w:sz w:val="22"/>
          <w:szCs w:val="22"/>
        </w:rPr>
        <w:t>min.</w:t>
      </w:r>
      <w:proofErr w:type="gramStart"/>
      <w:r w:rsidR="009C6C80" w:rsidRPr="009C6C80">
        <w:rPr>
          <w:rFonts w:ascii="Arial" w:hAnsi="Arial" w:cs="Arial"/>
          <w:sz w:val="22"/>
          <w:szCs w:val="22"/>
        </w:rPr>
        <w:t>0m</w:t>
      </w:r>
      <w:proofErr w:type="gramEnd"/>
      <w:r w:rsidR="009C6C80" w:rsidRPr="009C6C80">
        <w:rPr>
          <w:rFonts w:ascii="Arial" w:hAnsi="Arial" w:cs="Arial"/>
          <w:sz w:val="22"/>
          <w:szCs w:val="22"/>
        </w:rPr>
        <w:t>/min - max. 40m/min</w:t>
      </w:r>
    </w:p>
    <w:p w14:paraId="55B94B1D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Rádiové dálkové ovládání 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FD9">
        <w:rPr>
          <w:rFonts w:ascii="Arial" w:hAnsi="Arial" w:cs="Arial"/>
          <w:sz w:val="22"/>
          <w:szCs w:val="22"/>
        </w:rPr>
        <w:t>ANO</w:t>
      </w:r>
    </w:p>
    <w:p w14:paraId="40837FFC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Ochranné kryty proti tepelným zářičům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FD9">
        <w:rPr>
          <w:rFonts w:ascii="Arial" w:hAnsi="Arial" w:cs="Arial"/>
          <w:sz w:val="22"/>
          <w:szCs w:val="22"/>
        </w:rPr>
        <w:t>ANO</w:t>
      </w:r>
    </w:p>
    <w:p w14:paraId="0FD1C855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Optické </w:t>
      </w:r>
      <w:proofErr w:type="spellStart"/>
      <w:r w:rsidRPr="00864FD9">
        <w:rPr>
          <w:rFonts w:ascii="Arial" w:hAnsi="Arial" w:cs="Arial"/>
          <w:sz w:val="22"/>
          <w:szCs w:val="22"/>
        </w:rPr>
        <w:t>protikolizní</w:t>
      </w:r>
      <w:proofErr w:type="spellEnd"/>
      <w:r w:rsidRPr="00864FD9">
        <w:rPr>
          <w:rFonts w:ascii="Arial" w:hAnsi="Arial" w:cs="Arial"/>
          <w:sz w:val="22"/>
          <w:szCs w:val="22"/>
        </w:rPr>
        <w:t xml:space="preserve"> zařízení na stávající a nový jeřáb</w:t>
      </w:r>
      <w:r w:rsidRPr="00864FD9">
        <w:rPr>
          <w:rFonts w:ascii="Arial" w:hAnsi="Arial" w:cs="Arial"/>
          <w:sz w:val="22"/>
          <w:szCs w:val="22"/>
        </w:rPr>
        <w:tab/>
        <w:t>NE</w:t>
      </w:r>
    </w:p>
    <w:p w14:paraId="7DFF19ED" w14:textId="7586173C" w:rsidR="003126F5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Napájecí trolej</w:t>
      </w:r>
      <w:r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zůstává stávající</w:t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  <w:t>ANO</w:t>
      </w:r>
    </w:p>
    <w:p w14:paraId="24BFE652" w14:textId="70F3A3C4" w:rsidR="003126F5" w:rsidRDefault="003126F5" w:rsidP="003244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F2CC49" w14:textId="3335358F" w:rsidR="003126F5" w:rsidRPr="004E4719" w:rsidRDefault="0032441D" w:rsidP="00924BC8">
      <w:pPr>
        <w:widowControl w:val="0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b)</w:t>
      </w:r>
      <w:r w:rsidR="003126F5">
        <w:rPr>
          <w:rFonts w:ascii="Arial" w:hAnsi="Arial" w:cs="Arial"/>
          <w:b/>
          <w:sz w:val="22"/>
          <w:szCs w:val="22"/>
        </w:rPr>
        <w:t xml:space="preserve"> </w:t>
      </w:r>
      <w:r w:rsidR="003126F5" w:rsidRPr="00924BC8">
        <w:rPr>
          <w:rFonts w:ascii="Arial" w:hAnsi="Arial" w:cs="Arial"/>
          <w:b/>
          <w:bCs/>
          <w:sz w:val="22"/>
          <w:szCs w:val="22"/>
          <w:u w:val="single"/>
        </w:rPr>
        <w:t>Mostový jeřáb do objektu B108 včetně kladkostroje</w:t>
      </w:r>
    </w:p>
    <w:p w14:paraId="3D93E5CC" w14:textId="6343F65A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Nosnost 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6</w:t>
      </w:r>
      <w:r w:rsidRPr="00864FD9">
        <w:rPr>
          <w:rFonts w:ascii="Arial" w:hAnsi="Arial" w:cs="Arial"/>
          <w:sz w:val="22"/>
          <w:szCs w:val="22"/>
        </w:rPr>
        <w:t> 000 kg</w:t>
      </w:r>
    </w:p>
    <w:p w14:paraId="6DE39A06" w14:textId="741EAD39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Rozpětí jeřábu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15</w:t>
      </w:r>
      <w:r w:rsidR="00E20FB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864FD9">
        <w:rPr>
          <w:rFonts w:ascii="Arial" w:hAnsi="Arial" w:cs="Arial"/>
          <w:sz w:val="22"/>
          <w:szCs w:val="22"/>
        </w:rPr>
        <w:t>00</w:t>
      </w:r>
      <w:r w:rsidR="00E20FB5"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mm</w:t>
      </w:r>
    </w:p>
    <w:p w14:paraId="4F98CCFE" w14:textId="5ABCC775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Výška zdvihu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6</w:t>
      </w:r>
      <w:r w:rsidR="00E20FB5">
        <w:rPr>
          <w:rFonts w:ascii="Arial" w:hAnsi="Arial" w:cs="Arial"/>
          <w:sz w:val="22"/>
          <w:szCs w:val="22"/>
        </w:rPr>
        <w:t> </w:t>
      </w:r>
      <w:r w:rsidRPr="00864FD9">
        <w:rPr>
          <w:rFonts w:ascii="Arial" w:hAnsi="Arial" w:cs="Arial"/>
          <w:sz w:val="22"/>
          <w:szCs w:val="22"/>
        </w:rPr>
        <w:t>000</w:t>
      </w:r>
      <w:r w:rsidR="00E20FB5"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mm</w:t>
      </w:r>
    </w:p>
    <w:p w14:paraId="33FD0D02" w14:textId="7A3B344D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Rychlost zdvihu (s </w:t>
      </w:r>
      <w:proofErr w:type="spellStart"/>
      <w:r w:rsidRPr="00864FD9">
        <w:rPr>
          <w:rFonts w:ascii="Arial" w:hAnsi="Arial" w:cs="Arial"/>
          <w:sz w:val="22"/>
          <w:szCs w:val="22"/>
        </w:rPr>
        <w:t>mikropojezdem</w:t>
      </w:r>
      <w:proofErr w:type="spellEnd"/>
      <w:r w:rsidRPr="00864FD9">
        <w:rPr>
          <w:rFonts w:ascii="Arial" w:hAnsi="Arial" w:cs="Arial"/>
          <w:sz w:val="22"/>
          <w:szCs w:val="22"/>
        </w:rPr>
        <w:t>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1/5 m/min</w:t>
      </w:r>
    </w:p>
    <w:p w14:paraId="0DE8CC50" w14:textId="69A5D8C3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Rychlost pojezdu kladkostroje (s </w:t>
      </w:r>
      <w:proofErr w:type="spellStart"/>
      <w:r w:rsidRPr="00864FD9">
        <w:rPr>
          <w:rFonts w:ascii="Arial" w:hAnsi="Arial" w:cs="Arial"/>
          <w:sz w:val="22"/>
          <w:szCs w:val="22"/>
        </w:rPr>
        <w:t>mikropojezdem</w:t>
      </w:r>
      <w:proofErr w:type="spellEnd"/>
      <w:r w:rsidRPr="00864FD9">
        <w:rPr>
          <w:rFonts w:ascii="Arial" w:hAnsi="Arial" w:cs="Arial"/>
          <w:sz w:val="22"/>
          <w:szCs w:val="22"/>
        </w:rPr>
        <w:t>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 xml:space="preserve">min. </w:t>
      </w:r>
      <w:r w:rsidRPr="00864FD9">
        <w:rPr>
          <w:rFonts w:ascii="Arial" w:hAnsi="Arial" w:cs="Arial"/>
          <w:sz w:val="22"/>
          <w:szCs w:val="22"/>
        </w:rPr>
        <w:t>5/20 m/min</w:t>
      </w:r>
    </w:p>
    <w:p w14:paraId="36F2D096" w14:textId="2191A52B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Rychlost pojezdu mostu (plynulá regulace)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6C80" w:rsidRPr="009C6C80">
        <w:rPr>
          <w:rFonts w:ascii="Arial" w:hAnsi="Arial" w:cs="Arial"/>
          <w:sz w:val="22"/>
          <w:szCs w:val="22"/>
        </w:rPr>
        <w:t>min.</w:t>
      </w:r>
      <w:proofErr w:type="gramStart"/>
      <w:r w:rsidR="009C6C80" w:rsidRPr="009C6C80">
        <w:rPr>
          <w:rFonts w:ascii="Arial" w:hAnsi="Arial" w:cs="Arial"/>
          <w:sz w:val="22"/>
          <w:szCs w:val="22"/>
        </w:rPr>
        <w:t>0m</w:t>
      </w:r>
      <w:proofErr w:type="gramEnd"/>
      <w:r w:rsidR="009C6C80" w:rsidRPr="009C6C80">
        <w:rPr>
          <w:rFonts w:ascii="Arial" w:hAnsi="Arial" w:cs="Arial"/>
          <w:sz w:val="22"/>
          <w:szCs w:val="22"/>
        </w:rPr>
        <w:t>/min - max. 40m/min</w:t>
      </w:r>
    </w:p>
    <w:p w14:paraId="1C38D4D3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Rádiové dálkové ovládání 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FD9">
        <w:rPr>
          <w:rFonts w:ascii="Arial" w:hAnsi="Arial" w:cs="Arial"/>
          <w:sz w:val="22"/>
          <w:szCs w:val="22"/>
        </w:rPr>
        <w:t>ANO</w:t>
      </w:r>
    </w:p>
    <w:p w14:paraId="4B495D52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Ochranné kryty proti tepelným zářičům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4FD9">
        <w:rPr>
          <w:rFonts w:ascii="Arial" w:hAnsi="Arial" w:cs="Arial"/>
          <w:sz w:val="22"/>
          <w:szCs w:val="22"/>
        </w:rPr>
        <w:t>ANO</w:t>
      </w:r>
    </w:p>
    <w:p w14:paraId="588DF53E" w14:textId="77777777" w:rsidR="003126F5" w:rsidRPr="00864FD9" w:rsidRDefault="003126F5" w:rsidP="003126F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 xml:space="preserve">Optické </w:t>
      </w:r>
      <w:proofErr w:type="spellStart"/>
      <w:r w:rsidRPr="00864FD9">
        <w:rPr>
          <w:rFonts w:ascii="Arial" w:hAnsi="Arial" w:cs="Arial"/>
          <w:sz w:val="22"/>
          <w:szCs w:val="22"/>
        </w:rPr>
        <w:t>protikolizní</w:t>
      </w:r>
      <w:proofErr w:type="spellEnd"/>
      <w:r w:rsidRPr="00864FD9">
        <w:rPr>
          <w:rFonts w:ascii="Arial" w:hAnsi="Arial" w:cs="Arial"/>
          <w:sz w:val="22"/>
          <w:szCs w:val="22"/>
        </w:rPr>
        <w:t xml:space="preserve"> zařízení na stávající a nový jeřáb</w:t>
      </w:r>
      <w:r w:rsidRPr="00864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ANO</w:t>
      </w:r>
    </w:p>
    <w:p w14:paraId="4DDE7716" w14:textId="3600732B" w:rsidR="003126F5" w:rsidRDefault="003126F5" w:rsidP="0032441D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864FD9">
        <w:rPr>
          <w:rFonts w:ascii="Arial" w:hAnsi="Arial" w:cs="Arial"/>
          <w:sz w:val="22"/>
          <w:szCs w:val="22"/>
        </w:rPr>
        <w:t>Napájecí trolej</w:t>
      </w:r>
      <w:r>
        <w:rPr>
          <w:rFonts w:ascii="Arial" w:hAnsi="Arial" w:cs="Arial"/>
          <w:sz w:val="22"/>
          <w:szCs w:val="22"/>
        </w:rPr>
        <w:t xml:space="preserve"> </w:t>
      </w:r>
      <w:r w:rsidRPr="00864FD9">
        <w:rPr>
          <w:rFonts w:ascii="Arial" w:hAnsi="Arial" w:cs="Arial"/>
          <w:sz w:val="22"/>
          <w:szCs w:val="22"/>
        </w:rPr>
        <w:t>zůstává stávající</w:t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</w:r>
      <w:r w:rsidR="009C6C80">
        <w:rPr>
          <w:rFonts w:ascii="Arial" w:hAnsi="Arial" w:cs="Arial"/>
          <w:sz w:val="22"/>
          <w:szCs w:val="22"/>
        </w:rPr>
        <w:tab/>
        <w:t>ANO</w:t>
      </w:r>
    </w:p>
    <w:p w14:paraId="584DA6E7" w14:textId="77777777" w:rsidR="0094632A" w:rsidRPr="007178AB" w:rsidRDefault="0094632A" w:rsidP="0094632A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1F7F77" w14:textId="42A810D7" w:rsidR="00DD6248" w:rsidRPr="001024FA" w:rsidRDefault="001C12FB" w:rsidP="00D767DD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</w:t>
      </w:r>
      <w:r w:rsidR="00304877">
        <w:rPr>
          <w:rFonts w:ascii="Arial" w:hAnsi="Arial"/>
          <w:b/>
          <w:sz w:val="22"/>
          <w:szCs w:val="22"/>
        </w:rPr>
        <w:t>kouška</w:t>
      </w:r>
      <w:r w:rsidR="00982156" w:rsidRPr="008F56FF">
        <w:rPr>
          <w:rFonts w:ascii="Arial" w:hAnsi="Arial"/>
          <w:sz w:val="22"/>
          <w:szCs w:val="22"/>
        </w:rPr>
        <w:t xml:space="preserve"> </w:t>
      </w:r>
      <w:r w:rsidR="00945597" w:rsidRPr="008F56FF">
        <w:rPr>
          <w:rFonts w:ascii="Arial" w:hAnsi="Arial"/>
          <w:sz w:val="22"/>
          <w:szCs w:val="22"/>
        </w:rPr>
        <w:t xml:space="preserve">Zboží </w:t>
      </w:r>
      <w:r w:rsidR="00982156" w:rsidRPr="008F56FF">
        <w:rPr>
          <w:rFonts w:ascii="Arial" w:hAnsi="Arial"/>
          <w:sz w:val="22"/>
          <w:szCs w:val="22"/>
        </w:rPr>
        <w:t>proběhne bezprostředně po dokončení instalace a po zprovoznění Zboží ve sjednaném místě dodání</w:t>
      </w:r>
      <w:r w:rsidR="0024011E">
        <w:rPr>
          <w:rFonts w:ascii="Arial" w:hAnsi="Arial"/>
          <w:sz w:val="22"/>
          <w:szCs w:val="22"/>
        </w:rPr>
        <w:t xml:space="preserve"> (včetně provedení vstupní </w:t>
      </w:r>
      <w:proofErr w:type="spellStart"/>
      <w:r w:rsidR="0024011E">
        <w:rPr>
          <w:rFonts w:ascii="Arial" w:hAnsi="Arial"/>
          <w:sz w:val="22"/>
          <w:szCs w:val="22"/>
        </w:rPr>
        <w:t>elektrorevize</w:t>
      </w:r>
      <w:proofErr w:type="spellEnd"/>
      <w:r w:rsidR="0024011E">
        <w:rPr>
          <w:rFonts w:ascii="Arial" w:hAnsi="Arial"/>
          <w:sz w:val="22"/>
          <w:szCs w:val="22"/>
        </w:rPr>
        <w:t xml:space="preserve"> Kupujícím)</w:t>
      </w:r>
      <w:r w:rsidR="00982156" w:rsidRPr="008F56FF">
        <w:rPr>
          <w:rFonts w:ascii="Arial" w:hAnsi="Arial"/>
          <w:sz w:val="22"/>
          <w:szCs w:val="22"/>
        </w:rPr>
        <w:t>, a</w:t>
      </w:r>
      <w:r w:rsidR="00982156" w:rsidRPr="008F56FF">
        <w:rPr>
          <w:rFonts w:ascii="Arial" w:hAnsi="Arial" w:cs="Arial"/>
          <w:sz w:val="22"/>
          <w:szCs w:val="22"/>
        </w:rPr>
        <w:t xml:space="preserve"> to tak, aby bylo ověřeno, že Zboží má sjednan</w:t>
      </w:r>
      <w:r w:rsidR="005E3701" w:rsidRPr="008F56FF">
        <w:rPr>
          <w:rFonts w:ascii="Arial" w:hAnsi="Arial" w:cs="Arial"/>
          <w:sz w:val="22"/>
          <w:szCs w:val="22"/>
        </w:rPr>
        <w:t>é</w:t>
      </w:r>
      <w:r w:rsidR="00982156" w:rsidRPr="008F56FF">
        <w:rPr>
          <w:rFonts w:ascii="Arial" w:hAnsi="Arial" w:cs="Arial"/>
          <w:sz w:val="22"/>
          <w:szCs w:val="22"/>
        </w:rPr>
        <w:t xml:space="preserve"> vlastnosti</w:t>
      </w:r>
      <w:r w:rsidR="005E3701" w:rsidRPr="008F56FF">
        <w:rPr>
          <w:rFonts w:ascii="Arial" w:hAnsi="Arial" w:cs="Arial"/>
          <w:sz w:val="22"/>
          <w:szCs w:val="22"/>
        </w:rPr>
        <w:t>, jakost</w:t>
      </w:r>
      <w:r w:rsidR="00982156" w:rsidRPr="008F56FF">
        <w:rPr>
          <w:rFonts w:ascii="Arial" w:hAnsi="Arial" w:cs="Arial"/>
          <w:sz w:val="22"/>
          <w:szCs w:val="22"/>
        </w:rPr>
        <w:t xml:space="preserve"> a je způsobilé k běžnému užívání. </w:t>
      </w:r>
      <w:r w:rsidR="001D3E16">
        <w:rPr>
          <w:rFonts w:ascii="Arial" w:hAnsi="Arial" w:cs="Arial"/>
          <w:sz w:val="22"/>
          <w:szCs w:val="22"/>
        </w:rPr>
        <w:t xml:space="preserve">Tato </w:t>
      </w:r>
      <w:r w:rsidR="007748C5">
        <w:rPr>
          <w:rFonts w:ascii="Arial" w:hAnsi="Arial" w:cs="Arial"/>
          <w:sz w:val="22"/>
          <w:szCs w:val="22"/>
        </w:rPr>
        <w:t>kontrola</w:t>
      </w:r>
      <w:r w:rsidR="001D3E16">
        <w:rPr>
          <w:rFonts w:ascii="Arial" w:hAnsi="Arial" w:cs="Arial"/>
          <w:sz w:val="22"/>
          <w:szCs w:val="22"/>
        </w:rPr>
        <w:t xml:space="preserve"> bude zahrnovat</w:t>
      </w:r>
      <w:r w:rsidR="005C5559">
        <w:rPr>
          <w:rFonts w:ascii="Arial" w:hAnsi="Arial" w:cs="Arial"/>
          <w:sz w:val="22"/>
          <w:szCs w:val="22"/>
        </w:rPr>
        <w:t>:</w:t>
      </w:r>
    </w:p>
    <w:p w14:paraId="5EA0AD1F" w14:textId="096EB659" w:rsidR="005C5559" w:rsidRDefault="00285953" w:rsidP="00D767DD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04877">
        <w:rPr>
          <w:rFonts w:ascii="Arial" w:hAnsi="Arial" w:cs="Arial"/>
          <w:sz w:val="22"/>
          <w:szCs w:val="22"/>
        </w:rPr>
        <w:t xml:space="preserve">věření toho, zda Zboží </w:t>
      </w:r>
      <w:r w:rsidR="000F67DD">
        <w:rPr>
          <w:rFonts w:ascii="Arial" w:hAnsi="Arial" w:cs="Arial"/>
          <w:sz w:val="22"/>
          <w:szCs w:val="22"/>
        </w:rPr>
        <w:t>má</w:t>
      </w:r>
      <w:r w:rsidR="00304877">
        <w:rPr>
          <w:rFonts w:ascii="Arial" w:hAnsi="Arial" w:cs="Arial"/>
          <w:sz w:val="22"/>
          <w:szCs w:val="22"/>
        </w:rPr>
        <w:t xml:space="preserve"> sjednané vlastnosti a parametry,</w:t>
      </w:r>
    </w:p>
    <w:p w14:paraId="08698A78" w14:textId="7D06133D" w:rsidR="00DD6248" w:rsidRDefault="00285953" w:rsidP="00FF063B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04877">
        <w:rPr>
          <w:rFonts w:ascii="Arial" w:hAnsi="Arial" w:cs="Arial"/>
          <w:sz w:val="22"/>
          <w:szCs w:val="22"/>
        </w:rPr>
        <w:t>věření funkčnosti Zboží</w:t>
      </w:r>
      <w:r w:rsidR="00FF063B">
        <w:rPr>
          <w:rFonts w:ascii="Arial" w:hAnsi="Arial" w:cs="Arial"/>
          <w:sz w:val="22"/>
          <w:szCs w:val="22"/>
        </w:rPr>
        <w:t>.</w:t>
      </w:r>
    </w:p>
    <w:p w14:paraId="6D1CF961" w14:textId="77777777" w:rsidR="00FF063B" w:rsidRPr="00DD6248" w:rsidRDefault="00FF063B" w:rsidP="00FF063B">
      <w:pPr>
        <w:pStyle w:val="Odstavecseseznamem"/>
        <w:widowControl w:val="0"/>
        <w:ind w:left="1134"/>
        <w:jc w:val="both"/>
        <w:rPr>
          <w:rFonts w:ascii="Arial" w:hAnsi="Arial" w:cs="Arial"/>
          <w:sz w:val="22"/>
          <w:szCs w:val="22"/>
        </w:rPr>
      </w:pPr>
    </w:p>
    <w:p w14:paraId="75542521" w14:textId="66B73131" w:rsidR="00D55B09" w:rsidRPr="00491E30" w:rsidRDefault="00982156" w:rsidP="00491E30">
      <w:pPr>
        <w:pStyle w:val="Odstavecseseznamem"/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491E30">
        <w:rPr>
          <w:rFonts w:ascii="Arial" w:hAnsi="Arial" w:cs="Arial"/>
          <w:sz w:val="22"/>
          <w:szCs w:val="22"/>
        </w:rPr>
        <w:t xml:space="preserve">Po dobu provádění </w:t>
      </w:r>
      <w:r w:rsidR="00E65A98" w:rsidRPr="00491E30">
        <w:rPr>
          <w:rFonts w:ascii="Arial" w:hAnsi="Arial" w:cs="Arial"/>
          <w:sz w:val="22"/>
          <w:szCs w:val="22"/>
        </w:rPr>
        <w:t xml:space="preserve">zkoušky </w:t>
      </w:r>
      <w:r w:rsidRPr="00491E30">
        <w:rPr>
          <w:rFonts w:ascii="Arial" w:hAnsi="Arial" w:cs="Arial"/>
          <w:sz w:val="22"/>
          <w:szCs w:val="22"/>
        </w:rPr>
        <w:t xml:space="preserve">ponese Prodávající odpovědnost za dodržování bezpečnosti a ochrany zdraví zúčastněných osob a bude koordinovat opatření k ochraně jejich bezpečnosti a zdraví. </w:t>
      </w:r>
      <w:r w:rsidR="001C12FB">
        <w:rPr>
          <w:rFonts w:ascii="Arial" w:hAnsi="Arial" w:cs="Arial"/>
          <w:sz w:val="22"/>
          <w:szCs w:val="22"/>
        </w:rPr>
        <w:t>Zkouška</w:t>
      </w:r>
      <w:r w:rsidRPr="00491E30">
        <w:rPr>
          <w:rFonts w:ascii="Arial" w:hAnsi="Arial" w:cs="Arial"/>
          <w:sz w:val="22"/>
          <w:szCs w:val="22"/>
        </w:rPr>
        <w:t xml:space="preserve"> bud</w:t>
      </w:r>
      <w:r w:rsidR="001C12FB">
        <w:rPr>
          <w:rFonts w:ascii="Arial" w:hAnsi="Arial" w:cs="Arial"/>
          <w:sz w:val="22"/>
          <w:szCs w:val="22"/>
        </w:rPr>
        <w:t>e</w:t>
      </w:r>
      <w:r w:rsidRPr="00491E30">
        <w:rPr>
          <w:rFonts w:ascii="Arial" w:hAnsi="Arial" w:cs="Arial"/>
          <w:sz w:val="22"/>
          <w:szCs w:val="22"/>
        </w:rPr>
        <w:t xml:space="preserve"> proveden</w:t>
      </w:r>
      <w:r w:rsidR="001C12FB">
        <w:rPr>
          <w:rFonts w:ascii="Arial" w:hAnsi="Arial" w:cs="Arial"/>
          <w:sz w:val="22"/>
          <w:szCs w:val="22"/>
        </w:rPr>
        <w:t>a</w:t>
      </w:r>
      <w:r w:rsidRPr="00491E30">
        <w:rPr>
          <w:rFonts w:ascii="Arial" w:hAnsi="Arial" w:cs="Arial"/>
          <w:sz w:val="22"/>
          <w:szCs w:val="22"/>
        </w:rPr>
        <w:t xml:space="preserve"> za přítomnosti k tomu pověřených zaměstnanců Kupujícího</w:t>
      </w:r>
      <w:r w:rsidR="00C86FAD" w:rsidRPr="00491E30">
        <w:rPr>
          <w:rFonts w:ascii="Arial" w:hAnsi="Arial" w:cs="Arial"/>
          <w:sz w:val="22"/>
          <w:szCs w:val="22"/>
        </w:rPr>
        <w:t>,</w:t>
      </w:r>
      <w:r w:rsidRPr="00491E30">
        <w:rPr>
          <w:rFonts w:ascii="Arial" w:hAnsi="Arial" w:cs="Arial"/>
          <w:sz w:val="22"/>
          <w:szCs w:val="22"/>
        </w:rPr>
        <w:t xml:space="preserve"> a to v termínu určeném Prodávajícím a oznámeném Kupujícímu nejméně dva (2) pracovní dny předem, nejpozději však v den uvedený v této smlouvě jako </w:t>
      </w:r>
      <w:r w:rsidR="001C12FB">
        <w:rPr>
          <w:rFonts w:ascii="Arial" w:hAnsi="Arial" w:cs="Arial"/>
          <w:sz w:val="22"/>
          <w:szCs w:val="22"/>
        </w:rPr>
        <w:t>poslední</w:t>
      </w:r>
      <w:r w:rsidRPr="00491E30">
        <w:rPr>
          <w:rFonts w:ascii="Arial" w:hAnsi="Arial" w:cs="Arial"/>
          <w:sz w:val="22"/>
          <w:szCs w:val="22"/>
        </w:rPr>
        <w:t xml:space="preserve"> den </w:t>
      </w:r>
      <w:r w:rsidR="001C12FB">
        <w:rPr>
          <w:rFonts w:ascii="Arial" w:hAnsi="Arial" w:cs="Arial"/>
          <w:sz w:val="22"/>
          <w:szCs w:val="22"/>
        </w:rPr>
        <w:t xml:space="preserve">lhůty k </w:t>
      </w:r>
      <w:r w:rsidRPr="00491E30">
        <w:rPr>
          <w:rFonts w:ascii="Arial" w:hAnsi="Arial" w:cs="Arial"/>
          <w:sz w:val="22"/>
          <w:szCs w:val="22"/>
        </w:rPr>
        <w:t>dodání Zboží.</w:t>
      </w:r>
    </w:p>
    <w:p w14:paraId="1379D83A" w14:textId="77777777" w:rsidR="003E7883" w:rsidRPr="003E7883" w:rsidRDefault="003E7883" w:rsidP="003E7883">
      <w:pPr>
        <w:widowControl w:val="0"/>
        <w:jc w:val="both"/>
        <w:rPr>
          <w:rFonts w:ascii="Arial" w:hAnsi="Arial"/>
          <w:bCs/>
          <w:sz w:val="22"/>
          <w:szCs w:val="22"/>
        </w:rPr>
      </w:pPr>
    </w:p>
    <w:p w14:paraId="62C2437A" w14:textId="0FF0A49A" w:rsidR="00982156" w:rsidRPr="002145CD" w:rsidRDefault="005C7BB8" w:rsidP="002145CD">
      <w:pPr>
        <w:widowControl w:val="0"/>
        <w:ind w:left="567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Z</w:t>
      </w:r>
      <w:r w:rsidRPr="005C7BB8">
        <w:rPr>
          <w:rFonts w:ascii="Arial" w:hAnsi="Arial"/>
          <w:bCs/>
          <w:sz w:val="22"/>
          <w:szCs w:val="22"/>
        </w:rPr>
        <w:t>a úspěšně provedenou bude zkouška považována v případě, že</w:t>
      </w:r>
      <w:r w:rsidR="005D750F">
        <w:rPr>
          <w:rFonts w:ascii="Arial" w:hAnsi="Arial"/>
          <w:bCs/>
          <w:sz w:val="22"/>
          <w:szCs w:val="22"/>
        </w:rPr>
        <w:t xml:space="preserve"> Zboží</w:t>
      </w:r>
      <w:r w:rsidR="000D3A83">
        <w:rPr>
          <w:rFonts w:ascii="Arial" w:hAnsi="Arial"/>
          <w:bCs/>
          <w:sz w:val="22"/>
          <w:szCs w:val="22"/>
        </w:rPr>
        <w:t xml:space="preserve"> bude shledáno úplným a plně funkčním. </w:t>
      </w:r>
      <w:r w:rsidR="00982156" w:rsidRPr="008F56FF">
        <w:rPr>
          <w:rFonts w:ascii="Arial" w:hAnsi="Arial" w:cs="Arial"/>
          <w:sz w:val="22"/>
          <w:szCs w:val="22"/>
        </w:rPr>
        <w:t>O průběhu a výsledku zkoušky pořídí smluvní strany zápis</w:t>
      </w:r>
      <w:r w:rsidR="00AC0E89">
        <w:rPr>
          <w:rFonts w:ascii="Arial" w:hAnsi="Arial" w:cs="Arial"/>
          <w:sz w:val="22"/>
          <w:szCs w:val="22"/>
        </w:rPr>
        <w:t xml:space="preserve"> </w:t>
      </w:r>
      <w:r w:rsidR="00982156" w:rsidRPr="008F56FF">
        <w:rPr>
          <w:rFonts w:ascii="Arial" w:hAnsi="Arial" w:cs="Arial"/>
          <w:sz w:val="22"/>
          <w:szCs w:val="22"/>
        </w:rPr>
        <w:t>(</w:t>
      </w:r>
      <w:r w:rsidR="003B6974">
        <w:rPr>
          <w:rFonts w:ascii="Arial" w:hAnsi="Arial" w:cs="Arial"/>
          <w:sz w:val="22"/>
          <w:szCs w:val="22"/>
        </w:rPr>
        <w:t xml:space="preserve">připraví Prodávající </w:t>
      </w:r>
      <w:r w:rsidR="00982156" w:rsidRPr="008F56FF">
        <w:rPr>
          <w:rFonts w:ascii="Arial" w:hAnsi="Arial" w:cs="Arial"/>
          <w:sz w:val="22"/>
          <w:szCs w:val="22"/>
        </w:rPr>
        <w:t>ve dvou vyhotoveních, po jednom pro každou smluvní stranu) obsahující alespoň následující údaje:</w:t>
      </w:r>
    </w:p>
    <w:p w14:paraId="096B948D" w14:textId="490CCF79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 xml:space="preserve">popis průběhu a výsledku zkoušky; </w:t>
      </w:r>
    </w:p>
    <w:p w14:paraId="7F2E939A" w14:textId="0B8043EE" w:rsidR="00982156" w:rsidRDefault="00C86FAD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vyjádření</w:t>
      </w:r>
      <w:r w:rsidR="00982156" w:rsidRPr="00E04433">
        <w:rPr>
          <w:rFonts w:ascii="Arial" w:hAnsi="Arial" w:cs="Arial"/>
          <w:sz w:val="22"/>
          <w:szCs w:val="22"/>
        </w:rPr>
        <w:t xml:space="preserve"> smluvních stran</w:t>
      </w:r>
      <w:r w:rsidR="005E3701" w:rsidRPr="00E04433">
        <w:rPr>
          <w:rFonts w:ascii="Arial" w:hAnsi="Arial" w:cs="Arial"/>
          <w:sz w:val="22"/>
          <w:szCs w:val="22"/>
        </w:rPr>
        <w:t xml:space="preserve"> k výsledku zkoušky</w:t>
      </w:r>
      <w:r w:rsidR="00982156" w:rsidRPr="00E04433">
        <w:rPr>
          <w:rFonts w:ascii="Arial" w:hAnsi="Arial" w:cs="Arial"/>
          <w:sz w:val="22"/>
          <w:szCs w:val="22"/>
        </w:rPr>
        <w:t xml:space="preserve">; </w:t>
      </w:r>
    </w:p>
    <w:p w14:paraId="38E1657E" w14:textId="52BAB54F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jména a příjmení osob zúčastněných na provedení zkoušky;</w:t>
      </w:r>
    </w:p>
    <w:p w14:paraId="39FF7801" w14:textId="5FCA8C36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datum provedení zkoušky a podpisy zúčastněných osob.</w:t>
      </w:r>
    </w:p>
    <w:p w14:paraId="295A3771" w14:textId="77777777" w:rsidR="00E04433" w:rsidRPr="00E04433" w:rsidRDefault="00E04433" w:rsidP="00E04433">
      <w:pPr>
        <w:pStyle w:val="Odstavecseseznamem"/>
        <w:tabs>
          <w:tab w:val="left" w:pos="1134"/>
        </w:tabs>
        <w:ind w:left="1788"/>
        <w:jc w:val="both"/>
        <w:rPr>
          <w:rFonts w:ascii="Arial" w:hAnsi="Arial" w:cs="Arial"/>
          <w:sz w:val="22"/>
          <w:szCs w:val="22"/>
        </w:rPr>
      </w:pPr>
    </w:p>
    <w:p w14:paraId="18AB810D" w14:textId="51753265" w:rsidR="00982156" w:rsidRPr="008F56FF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V případě, že zkouška </w:t>
      </w:r>
      <w:r w:rsidR="008F56FF" w:rsidRPr="008F56FF">
        <w:rPr>
          <w:rFonts w:ascii="Arial" w:hAnsi="Arial" w:cs="Arial"/>
          <w:sz w:val="22"/>
          <w:szCs w:val="22"/>
        </w:rPr>
        <w:t>neprokáže</w:t>
      </w:r>
      <w:r w:rsidRPr="008F56FF">
        <w:rPr>
          <w:rFonts w:ascii="Arial" w:hAnsi="Arial" w:cs="Arial"/>
          <w:sz w:val="22"/>
          <w:szCs w:val="22"/>
        </w:rPr>
        <w:t xml:space="preserve"> </w:t>
      </w:r>
      <w:r w:rsidR="000D3A83">
        <w:rPr>
          <w:rFonts w:ascii="Arial" w:hAnsi="Arial" w:cs="Arial"/>
          <w:sz w:val="22"/>
          <w:szCs w:val="22"/>
        </w:rPr>
        <w:t>úplnost a funkčnost</w:t>
      </w:r>
      <w:r w:rsidRPr="008F56FF">
        <w:rPr>
          <w:rFonts w:ascii="Arial" w:hAnsi="Arial" w:cs="Arial"/>
          <w:sz w:val="22"/>
          <w:szCs w:val="22"/>
        </w:rPr>
        <w:t xml:space="preserve"> Zboží, příp. </w:t>
      </w:r>
      <w:r w:rsidR="008F56FF" w:rsidRPr="008F56FF">
        <w:rPr>
          <w:rFonts w:ascii="Arial" w:hAnsi="Arial" w:cs="Arial"/>
          <w:sz w:val="22"/>
          <w:szCs w:val="22"/>
        </w:rPr>
        <w:t>pokud</w:t>
      </w:r>
      <w:r w:rsidRPr="008F56FF">
        <w:rPr>
          <w:rFonts w:ascii="Arial" w:hAnsi="Arial" w:cs="Arial"/>
          <w:sz w:val="22"/>
          <w:szCs w:val="22"/>
        </w:rPr>
        <w:t xml:space="preserve"> před uskutečněním </w:t>
      </w:r>
      <w:r w:rsidR="008F56FF" w:rsidRPr="008F56FF">
        <w:rPr>
          <w:rFonts w:ascii="Arial" w:hAnsi="Arial" w:cs="Arial"/>
          <w:sz w:val="22"/>
          <w:szCs w:val="22"/>
        </w:rPr>
        <w:t xml:space="preserve">zkoušky </w:t>
      </w:r>
      <w:r w:rsidRPr="008F56FF">
        <w:rPr>
          <w:rFonts w:ascii="Arial" w:hAnsi="Arial" w:cs="Arial"/>
          <w:sz w:val="22"/>
          <w:szCs w:val="22"/>
        </w:rPr>
        <w:t>nebo v jejím průběhu dojde ke zjištění vad Zboží,</w:t>
      </w:r>
      <w:r w:rsidR="00AC5A14" w:rsidRPr="008F56FF">
        <w:rPr>
          <w:rFonts w:ascii="Arial" w:hAnsi="Arial" w:cs="Arial"/>
          <w:sz w:val="22"/>
          <w:szCs w:val="22"/>
        </w:rPr>
        <w:t xml:space="preserve"> uvede</w:t>
      </w:r>
      <w:r w:rsidRPr="008F56FF">
        <w:rPr>
          <w:rFonts w:ascii="Arial" w:hAnsi="Arial" w:cs="Arial"/>
          <w:sz w:val="22"/>
          <w:szCs w:val="22"/>
        </w:rPr>
        <w:t xml:space="preserve"> Kupující </w:t>
      </w:r>
      <w:r w:rsidRPr="008F56FF">
        <w:rPr>
          <w:rFonts w:ascii="Arial" w:hAnsi="Arial" w:cs="Arial"/>
          <w:sz w:val="22"/>
          <w:szCs w:val="22"/>
        </w:rPr>
        <w:lastRenderedPageBreak/>
        <w:t>tyto okolnosti do zápisu. V takovém případě je Prodávající povinen vady Zboží bez zbytečného odkladu odstranit</w:t>
      </w:r>
      <w:r w:rsidR="005E3701" w:rsidRPr="008F56FF">
        <w:rPr>
          <w:rFonts w:ascii="Arial" w:hAnsi="Arial" w:cs="Arial"/>
          <w:sz w:val="22"/>
          <w:szCs w:val="22"/>
        </w:rPr>
        <w:t>.</w:t>
      </w:r>
      <w:r w:rsidRPr="008F56FF">
        <w:rPr>
          <w:rFonts w:ascii="Arial" w:hAnsi="Arial" w:cs="Arial"/>
          <w:sz w:val="22"/>
          <w:szCs w:val="22"/>
        </w:rPr>
        <w:t xml:space="preserve"> Kupující je oprávněn odmítnout převzetí Zboží až do odstranění těchto vad. V případě, že kvůli vadám Zboží dojde k opakování zkoušky, použijí se opět výše uvedená ujednání tohoto článku.      </w:t>
      </w:r>
    </w:p>
    <w:p w14:paraId="06829C87" w14:textId="77777777" w:rsidR="00982156" w:rsidRPr="00982156" w:rsidRDefault="00982156" w:rsidP="00982156">
      <w:pPr>
        <w:widowControl w:val="0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5BBBA17C" w14:textId="34EF028A" w:rsidR="00982156" w:rsidRPr="00321B1F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b/>
          <w:sz w:val="22"/>
          <w:szCs w:val="22"/>
        </w:rPr>
        <w:t>Zaškolení</w:t>
      </w:r>
      <w:r w:rsidRPr="00321B1F">
        <w:rPr>
          <w:rFonts w:ascii="Arial" w:hAnsi="Arial" w:cs="Arial"/>
          <w:sz w:val="22"/>
          <w:szCs w:val="22"/>
        </w:rPr>
        <w:t xml:space="preserve"> </w:t>
      </w:r>
      <w:r w:rsidRPr="00321B1F">
        <w:rPr>
          <w:rFonts w:ascii="Arial" w:hAnsi="Arial"/>
          <w:sz w:val="22"/>
          <w:szCs w:val="22"/>
        </w:rPr>
        <w:t>bude provedeno v</w:t>
      </w:r>
      <w:r w:rsidR="00605CE4" w:rsidRPr="00321B1F">
        <w:rPr>
          <w:rFonts w:ascii="Arial" w:hAnsi="Arial"/>
          <w:sz w:val="22"/>
          <w:szCs w:val="22"/>
        </w:rPr>
        <w:t> </w:t>
      </w:r>
      <w:r w:rsidRPr="00321B1F">
        <w:rPr>
          <w:rFonts w:ascii="Arial" w:hAnsi="Arial"/>
          <w:sz w:val="22"/>
          <w:szCs w:val="22"/>
        </w:rPr>
        <w:t>rozsahu</w:t>
      </w:r>
      <w:r w:rsidR="00605CE4" w:rsidRPr="00321B1F">
        <w:rPr>
          <w:rFonts w:ascii="Arial" w:hAnsi="Arial"/>
          <w:sz w:val="22"/>
          <w:szCs w:val="22"/>
        </w:rPr>
        <w:t xml:space="preserve"> </w:t>
      </w:r>
      <w:r w:rsidR="00321B1F" w:rsidRPr="00D42DD0">
        <w:rPr>
          <w:rFonts w:ascii="Arial" w:hAnsi="Arial"/>
          <w:sz w:val="22"/>
          <w:szCs w:val="22"/>
        </w:rPr>
        <w:t>nejméně</w:t>
      </w:r>
      <w:r w:rsidRPr="00D42DD0">
        <w:rPr>
          <w:rFonts w:ascii="Arial" w:hAnsi="Arial"/>
          <w:sz w:val="22"/>
          <w:szCs w:val="22"/>
        </w:rPr>
        <w:t xml:space="preserve"> </w:t>
      </w:r>
      <w:r w:rsidR="00B543D4" w:rsidRPr="00C95D59">
        <w:rPr>
          <w:rFonts w:ascii="Arial" w:hAnsi="Arial"/>
          <w:sz w:val="22"/>
          <w:szCs w:val="22"/>
        </w:rPr>
        <w:t xml:space="preserve">čtyř </w:t>
      </w:r>
      <w:r w:rsidRPr="00C95D59">
        <w:rPr>
          <w:rFonts w:ascii="Arial" w:hAnsi="Arial"/>
          <w:sz w:val="22"/>
          <w:szCs w:val="22"/>
        </w:rPr>
        <w:t>(</w:t>
      </w:r>
      <w:r w:rsidR="00B543D4" w:rsidRPr="00C95D59">
        <w:rPr>
          <w:rFonts w:ascii="Arial" w:hAnsi="Arial"/>
          <w:sz w:val="22"/>
          <w:szCs w:val="22"/>
        </w:rPr>
        <w:t>4</w:t>
      </w:r>
      <w:r w:rsidRPr="00C95D59">
        <w:rPr>
          <w:rFonts w:ascii="Arial" w:hAnsi="Arial"/>
          <w:sz w:val="22"/>
          <w:szCs w:val="22"/>
        </w:rPr>
        <w:t>)</w:t>
      </w:r>
      <w:r w:rsidR="00605CE4" w:rsidRPr="00C95D59">
        <w:rPr>
          <w:rFonts w:ascii="Arial" w:hAnsi="Arial"/>
          <w:sz w:val="22"/>
          <w:szCs w:val="22"/>
        </w:rPr>
        <w:t xml:space="preserve"> hodin</w:t>
      </w:r>
      <w:r w:rsidR="00B543D4" w:rsidRPr="00C95D59">
        <w:rPr>
          <w:rFonts w:ascii="Arial" w:hAnsi="Arial"/>
          <w:sz w:val="22"/>
          <w:szCs w:val="22"/>
        </w:rPr>
        <w:t xml:space="preserve"> </w:t>
      </w:r>
      <w:r w:rsidR="004A201D" w:rsidRPr="00C95D59">
        <w:rPr>
          <w:rFonts w:ascii="Arial" w:hAnsi="Arial"/>
          <w:sz w:val="22"/>
          <w:szCs w:val="22"/>
        </w:rPr>
        <w:t>během</w:t>
      </w:r>
      <w:r w:rsidR="005A09A3" w:rsidRPr="00C95D59">
        <w:rPr>
          <w:rFonts w:ascii="Arial" w:hAnsi="Arial"/>
          <w:sz w:val="22"/>
          <w:szCs w:val="22"/>
        </w:rPr>
        <w:t xml:space="preserve"> jednoho (1) pracovního dne</w:t>
      </w:r>
      <w:r w:rsidR="00605CE4" w:rsidRPr="00C95D59">
        <w:rPr>
          <w:rFonts w:ascii="Arial" w:hAnsi="Arial"/>
          <w:sz w:val="22"/>
          <w:szCs w:val="22"/>
        </w:rPr>
        <w:t xml:space="preserve">, </w:t>
      </w:r>
      <w:r w:rsidRPr="00C95D59">
        <w:rPr>
          <w:rFonts w:ascii="Arial" w:hAnsi="Arial"/>
          <w:sz w:val="22"/>
          <w:szCs w:val="22"/>
        </w:rPr>
        <w:t>a to po dodání Zboží do sjednaného místa</w:t>
      </w:r>
      <w:r w:rsidR="00411F5E" w:rsidRPr="00D42DD0">
        <w:rPr>
          <w:rFonts w:ascii="Arial" w:hAnsi="Arial"/>
          <w:sz w:val="22"/>
          <w:szCs w:val="22"/>
        </w:rPr>
        <w:t xml:space="preserve"> a po úspěšně provedené zkoušce,</w:t>
      </w:r>
      <w:r w:rsidRPr="00D42DD0">
        <w:rPr>
          <w:rFonts w:ascii="Arial" w:hAnsi="Arial"/>
          <w:sz w:val="22"/>
          <w:szCs w:val="22"/>
        </w:rPr>
        <w:t xml:space="preserve"> a před jeho</w:t>
      </w:r>
      <w:r w:rsidRPr="00321B1F">
        <w:rPr>
          <w:rFonts w:ascii="Arial" w:hAnsi="Arial"/>
          <w:sz w:val="22"/>
          <w:szCs w:val="22"/>
        </w:rPr>
        <w:t xml:space="preserve"> předáním Kupujícímu</w:t>
      </w:r>
      <w:r w:rsidR="00411F5E">
        <w:rPr>
          <w:rFonts w:ascii="Arial" w:hAnsi="Arial"/>
          <w:sz w:val="22"/>
          <w:szCs w:val="22"/>
        </w:rPr>
        <w:t>.</w:t>
      </w:r>
      <w:r w:rsidR="00D42DD0">
        <w:rPr>
          <w:rFonts w:ascii="Arial" w:hAnsi="Arial"/>
          <w:sz w:val="22"/>
          <w:szCs w:val="22"/>
        </w:rPr>
        <w:t xml:space="preserve"> </w:t>
      </w:r>
      <w:r w:rsidR="00D42DD0" w:rsidRPr="00FF112F">
        <w:rPr>
          <w:rFonts w:ascii="Arial" w:hAnsi="Arial"/>
          <w:sz w:val="22"/>
          <w:szCs w:val="22"/>
        </w:rPr>
        <w:t xml:space="preserve">Předmětem školení bude </w:t>
      </w:r>
      <w:r w:rsidR="00687EE1" w:rsidRPr="00FF112F">
        <w:rPr>
          <w:rFonts w:ascii="Arial" w:hAnsi="Arial"/>
          <w:sz w:val="22"/>
          <w:szCs w:val="22"/>
        </w:rPr>
        <w:t xml:space="preserve">podrobné </w:t>
      </w:r>
      <w:r w:rsidR="00D42DD0" w:rsidRPr="00FF112F">
        <w:rPr>
          <w:rFonts w:ascii="Arial" w:hAnsi="Arial"/>
          <w:sz w:val="22"/>
          <w:szCs w:val="22"/>
        </w:rPr>
        <w:t xml:space="preserve">seznámení zaměstnanců </w:t>
      </w:r>
      <w:r w:rsidR="00687EE1" w:rsidRPr="00FF112F">
        <w:rPr>
          <w:rFonts w:ascii="Arial" w:hAnsi="Arial"/>
          <w:sz w:val="22"/>
          <w:szCs w:val="22"/>
        </w:rPr>
        <w:t xml:space="preserve">Kupujícího s obsluhou a běžnou údržbou Zboží, a to včetně jeho programování. </w:t>
      </w:r>
      <w:r w:rsidRPr="00D96E06">
        <w:rPr>
          <w:rFonts w:ascii="Arial" w:hAnsi="Arial" w:cs="Arial"/>
          <w:sz w:val="22"/>
          <w:szCs w:val="22"/>
        </w:rPr>
        <w:t xml:space="preserve">Po </w:t>
      </w:r>
      <w:r w:rsidRPr="007F50FF">
        <w:rPr>
          <w:rFonts w:ascii="Arial" w:hAnsi="Arial" w:cs="Arial"/>
          <w:sz w:val="22"/>
          <w:szCs w:val="22"/>
        </w:rPr>
        <w:t xml:space="preserve">dobu zaškolení ponese Prodávající odpovědnost za dodržování bezpečnosti a ochrany </w:t>
      </w:r>
      <w:r w:rsidRPr="00321B1F">
        <w:rPr>
          <w:rFonts w:ascii="Arial" w:hAnsi="Arial" w:cs="Arial"/>
          <w:sz w:val="22"/>
          <w:szCs w:val="22"/>
        </w:rPr>
        <w:t>zdraví zúčastněných osob, včetně zaměstnanců Kupu</w:t>
      </w:r>
      <w:r w:rsidR="00321B1F" w:rsidRPr="00321B1F">
        <w:rPr>
          <w:rFonts w:ascii="Arial" w:hAnsi="Arial" w:cs="Arial"/>
          <w:sz w:val="22"/>
          <w:szCs w:val="22"/>
        </w:rPr>
        <w:t>j</w:t>
      </w:r>
      <w:r w:rsidRPr="00321B1F">
        <w:rPr>
          <w:rFonts w:ascii="Arial" w:hAnsi="Arial" w:cs="Arial"/>
          <w:sz w:val="22"/>
          <w:szCs w:val="22"/>
        </w:rPr>
        <w:t>ícího, a bude koordinovat opatření k ochraně jejich bezpečnosti a zdraví. O průběhu zaškolení obsluhy bude proveden zápis (ve dvou (2) vyhotoveních, po jednom pro každou smluvní stranu), který bude obsahovat alespoň níže uvedené údaje:</w:t>
      </w:r>
    </w:p>
    <w:p w14:paraId="482F05F6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>obsahovou náplň školení;</w:t>
      </w:r>
    </w:p>
    <w:p w14:paraId="4F048821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 xml:space="preserve">délka školení dle jednotlivých oblastí; </w:t>
      </w:r>
    </w:p>
    <w:p w14:paraId="7BE74B0D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>jména a příjmení zúčastněných osob, potvrzená jejich podpisy;</w:t>
      </w:r>
    </w:p>
    <w:p w14:paraId="73373598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 xml:space="preserve">datum provedení zaškolení.  </w:t>
      </w:r>
    </w:p>
    <w:p w14:paraId="0853FDAD" w14:textId="6286B2D7" w:rsidR="00982156" w:rsidRDefault="00982156" w:rsidP="0098215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4618C99" w14:textId="77777777" w:rsidR="005A09A3" w:rsidRPr="00982156" w:rsidRDefault="005A09A3" w:rsidP="0098215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37970A" w14:textId="3702CA59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1" w:name="_Hlk73453005"/>
      <w:r w:rsidRPr="005F41AE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0170EB" w:rsidRPr="005F41AE">
        <w:rPr>
          <w:rFonts w:ascii="Arial" w:hAnsi="Arial" w:cs="Arial"/>
          <w:b/>
          <w:bCs/>
          <w:snapToGrid w:val="0"/>
          <w:sz w:val="22"/>
          <w:szCs w:val="22"/>
        </w:rPr>
        <w:t>III</w:t>
      </w:r>
    </w:p>
    <w:p w14:paraId="04AA0F29" w14:textId="77777777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5F41AE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1"/>
    <w:p w14:paraId="0B145809" w14:textId="77777777" w:rsidR="00982156" w:rsidRPr="005F41AE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3014972B" w14:textId="691F17C3" w:rsidR="00E1156F" w:rsidRPr="00572235" w:rsidRDefault="00982156" w:rsidP="00E32C5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72235">
        <w:rPr>
          <w:rFonts w:ascii="Arial" w:hAnsi="Arial" w:cs="Arial"/>
          <w:sz w:val="22"/>
          <w:szCs w:val="22"/>
        </w:rPr>
        <w:t xml:space="preserve">Místem dodání </w:t>
      </w:r>
      <w:r w:rsidR="00DF30B1" w:rsidRPr="00572235">
        <w:rPr>
          <w:rFonts w:ascii="Arial" w:hAnsi="Arial" w:cs="Arial"/>
          <w:sz w:val="22"/>
          <w:szCs w:val="22"/>
        </w:rPr>
        <w:t xml:space="preserve">a montáže </w:t>
      </w:r>
      <w:bookmarkStart w:id="2" w:name="_Hlk106198809"/>
      <w:r w:rsidR="00643AA1" w:rsidRPr="00572235">
        <w:rPr>
          <w:rFonts w:ascii="Arial" w:hAnsi="Arial" w:cs="Arial"/>
          <w:b/>
          <w:bCs/>
          <w:sz w:val="22"/>
          <w:szCs w:val="22"/>
        </w:rPr>
        <w:t>prvního kusu</w:t>
      </w:r>
      <w:r w:rsidR="00643AA1" w:rsidRPr="00572235">
        <w:rPr>
          <w:rFonts w:ascii="Arial" w:hAnsi="Arial" w:cs="Arial"/>
          <w:sz w:val="22"/>
          <w:szCs w:val="22"/>
        </w:rPr>
        <w:t xml:space="preserve"> </w:t>
      </w:r>
      <w:r w:rsidRPr="00572235">
        <w:rPr>
          <w:rFonts w:ascii="Arial" w:hAnsi="Arial" w:cs="Arial"/>
          <w:sz w:val="22"/>
          <w:szCs w:val="22"/>
        </w:rPr>
        <w:t>Zboží</w:t>
      </w:r>
      <w:r w:rsidR="00643AA1" w:rsidRPr="00572235">
        <w:rPr>
          <w:rFonts w:ascii="Arial" w:hAnsi="Arial" w:cs="Arial"/>
          <w:sz w:val="22"/>
          <w:szCs w:val="22"/>
        </w:rPr>
        <w:t xml:space="preserve"> (tj. mostového jeřábu uvedeného v </w:t>
      </w:r>
      <w:proofErr w:type="spellStart"/>
      <w:r w:rsidR="00643AA1" w:rsidRPr="00572235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643AA1" w:rsidRPr="00572235">
        <w:rPr>
          <w:rFonts w:ascii="Arial" w:hAnsi="Arial" w:cs="Arial"/>
          <w:b/>
          <w:bCs/>
          <w:sz w:val="22"/>
          <w:szCs w:val="22"/>
        </w:rPr>
        <w:t>. 2.4 písm. a)</w:t>
      </w:r>
      <w:r w:rsidR="00643AA1" w:rsidRPr="00572235">
        <w:rPr>
          <w:rFonts w:ascii="Arial" w:hAnsi="Arial" w:cs="Arial"/>
          <w:sz w:val="22"/>
          <w:szCs w:val="22"/>
        </w:rPr>
        <w:t xml:space="preserve"> této smlouvy)</w:t>
      </w:r>
      <w:r w:rsidRPr="00572235">
        <w:rPr>
          <w:rFonts w:ascii="Arial" w:hAnsi="Arial" w:cs="Arial"/>
          <w:sz w:val="22"/>
          <w:szCs w:val="22"/>
        </w:rPr>
        <w:t xml:space="preserve"> </w:t>
      </w:r>
      <w:bookmarkEnd w:id="2"/>
      <w:r w:rsidRPr="00572235">
        <w:rPr>
          <w:rFonts w:ascii="Arial" w:hAnsi="Arial" w:cs="Arial"/>
          <w:sz w:val="22"/>
          <w:szCs w:val="22"/>
        </w:rPr>
        <w:t xml:space="preserve">i </w:t>
      </w:r>
      <w:r w:rsidR="00257FDB" w:rsidRPr="00572235">
        <w:rPr>
          <w:rFonts w:ascii="Arial" w:hAnsi="Arial" w:cs="Arial"/>
          <w:sz w:val="22"/>
          <w:szCs w:val="22"/>
        </w:rPr>
        <w:t xml:space="preserve">místem </w:t>
      </w:r>
      <w:r w:rsidR="00FD5D42" w:rsidRPr="00572235">
        <w:rPr>
          <w:rFonts w:ascii="Arial" w:hAnsi="Arial" w:cs="Arial"/>
          <w:sz w:val="22"/>
          <w:szCs w:val="22"/>
        </w:rPr>
        <w:t xml:space="preserve">poskytnutí </w:t>
      </w:r>
      <w:r w:rsidR="00257FDB" w:rsidRPr="00572235">
        <w:rPr>
          <w:rFonts w:ascii="Arial" w:hAnsi="Arial" w:cs="Arial"/>
          <w:sz w:val="22"/>
          <w:szCs w:val="22"/>
        </w:rPr>
        <w:t xml:space="preserve">ostatních </w:t>
      </w:r>
      <w:r w:rsidRPr="00572235">
        <w:rPr>
          <w:rFonts w:ascii="Arial" w:hAnsi="Arial" w:cs="Arial"/>
          <w:sz w:val="22"/>
          <w:szCs w:val="22"/>
        </w:rPr>
        <w:t xml:space="preserve">plnění uvedených v </w:t>
      </w:r>
      <w:proofErr w:type="spellStart"/>
      <w:r w:rsidRPr="00572235">
        <w:rPr>
          <w:rFonts w:ascii="Arial" w:hAnsi="Arial" w:cs="Arial"/>
          <w:sz w:val="22"/>
          <w:szCs w:val="22"/>
        </w:rPr>
        <w:t>ust</w:t>
      </w:r>
      <w:proofErr w:type="spellEnd"/>
      <w:r w:rsidRPr="00572235">
        <w:rPr>
          <w:rFonts w:ascii="Arial" w:hAnsi="Arial" w:cs="Arial"/>
          <w:sz w:val="22"/>
          <w:szCs w:val="22"/>
        </w:rPr>
        <w:t>. 2.</w:t>
      </w:r>
      <w:r w:rsidR="00FE50C1" w:rsidRPr="00572235">
        <w:rPr>
          <w:rFonts w:ascii="Arial" w:hAnsi="Arial" w:cs="Arial"/>
          <w:sz w:val="22"/>
          <w:szCs w:val="22"/>
        </w:rPr>
        <w:t>3</w:t>
      </w:r>
      <w:r w:rsidRPr="00572235">
        <w:rPr>
          <w:rFonts w:ascii="Arial" w:hAnsi="Arial" w:cs="Arial"/>
          <w:sz w:val="22"/>
          <w:szCs w:val="22"/>
        </w:rPr>
        <w:t>.</w:t>
      </w:r>
      <w:r w:rsidR="00E1156F" w:rsidRPr="00572235">
        <w:rPr>
          <w:rFonts w:ascii="Arial" w:hAnsi="Arial" w:cs="Arial"/>
          <w:sz w:val="22"/>
          <w:szCs w:val="22"/>
        </w:rPr>
        <w:t xml:space="preserve"> </w:t>
      </w:r>
      <w:r w:rsidRPr="00572235">
        <w:rPr>
          <w:rFonts w:ascii="Arial" w:hAnsi="Arial" w:cs="Arial"/>
          <w:sz w:val="22"/>
          <w:szCs w:val="22"/>
        </w:rPr>
        <w:t xml:space="preserve">této smlouvy </w:t>
      </w:r>
      <w:r w:rsidR="00E1156F" w:rsidRPr="00572235">
        <w:rPr>
          <w:rFonts w:ascii="Arial" w:hAnsi="Arial" w:cs="Arial"/>
          <w:sz w:val="22"/>
          <w:szCs w:val="22"/>
        </w:rPr>
        <w:t xml:space="preserve">a vztahujících se k prvnímu kusu Zboží </w:t>
      </w:r>
      <w:r w:rsidRPr="00572235">
        <w:rPr>
          <w:rFonts w:ascii="Arial" w:hAnsi="Arial" w:cs="Arial"/>
          <w:sz w:val="22"/>
          <w:szCs w:val="22"/>
        </w:rPr>
        <w:t xml:space="preserve">je </w:t>
      </w:r>
      <w:r w:rsidR="00FD5D42" w:rsidRPr="00572235">
        <w:rPr>
          <w:rFonts w:ascii="Arial" w:hAnsi="Arial" w:cs="Arial"/>
          <w:sz w:val="22"/>
          <w:szCs w:val="22"/>
        </w:rPr>
        <w:t xml:space="preserve">budova </w:t>
      </w:r>
      <w:r w:rsidR="00157F5D" w:rsidRPr="00572235">
        <w:rPr>
          <w:rFonts w:ascii="Arial" w:hAnsi="Arial" w:cs="Arial"/>
          <w:sz w:val="22"/>
          <w:szCs w:val="22"/>
        </w:rPr>
        <w:t>bez č.p./</w:t>
      </w:r>
      <w:proofErr w:type="spellStart"/>
      <w:r w:rsidR="00157F5D" w:rsidRPr="00572235">
        <w:rPr>
          <w:rFonts w:ascii="Arial" w:hAnsi="Arial" w:cs="Arial"/>
          <w:sz w:val="22"/>
          <w:szCs w:val="22"/>
        </w:rPr>
        <w:t>č.e</w:t>
      </w:r>
      <w:proofErr w:type="spellEnd"/>
      <w:r w:rsidR="00157F5D" w:rsidRPr="00572235">
        <w:rPr>
          <w:rFonts w:ascii="Arial" w:hAnsi="Arial" w:cs="Arial"/>
          <w:sz w:val="22"/>
          <w:szCs w:val="22"/>
        </w:rPr>
        <w:t xml:space="preserve">. na pozemkové parcele č. </w:t>
      </w:r>
      <w:r w:rsidR="007A5D53" w:rsidRPr="00572235">
        <w:rPr>
          <w:rFonts w:ascii="Arial" w:hAnsi="Arial" w:cs="Arial"/>
          <w:b/>
          <w:bCs/>
          <w:sz w:val="22"/>
          <w:szCs w:val="22"/>
        </w:rPr>
        <w:t>692/47</w:t>
      </w:r>
      <w:r w:rsidR="00157F5D" w:rsidRPr="00572235">
        <w:rPr>
          <w:rFonts w:ascii="Arial" w:hAnsi="Arial" w:cs="Arial"/>
          <w:sz w:val="22"/>
          <w:szCs w:val="22"/>
        </w:rPr>
        <w:t xml:space="preserve"> v kat. území </w:t>
      </w:r>
      <w:r w:rsidR="007A5D53" w:rsidRPr="00572235">
        <w:rPr>
          <w:rFonts w:ascii="Arial" w:hAnsi="Arial" w:cs="Arial"/>
          <w:sz w:val="22"/>
          <w:szCs w:val="22"/>
        </w:rPr>
        <w:t>Bludovice</w:t>
      </w:r>
      <w:r w:rsidR="00157F5D" w:rsidRPr="00572235">
        <w:rPr>
          <w:rFonts w:ascii="Arial" w:hAnsi="Arial" w:cs="Arial"/>
          <w:sz w:val="22"/>
          <w:szCs w:val="22"/>
        </w:rPr>
        <w:t xml:space="preserve"> u Nového Jičína (tj. objekt </w:t>
      </w:r>
      <w:r w:rsidR="009A2B6E" w:rsidRPr="00572235">
        <w:rPr>
          <w:rFonts w:ascii="Arial" w:hAnsi="Arial" w:cs="Arial"/>
          <w:sz w:val="22"/>
          <w:szCs w:val="22"/>
        </w:rPr>
        <w:t xml:space="preserve">nacházející se </w:t>
      </w:r>
      <w:r w:rsidR="00FD5D42" w:rsidRPr="00572235">
        <w:rPr>
          <w:rFonts w:ascii="Arial" w:hAnsi="Arial" w:cs="Arial"/>
          <w:sz w:val="22"/>
          <w:szCs w:val="22"/>
        </w:rPr>
        <w:t xml:space="preserve">ve </w:t>
      </w:r>
      <w:r w:rsidRPr="00572235">
        <w:rPr>
          <w:rFonts w:ascii="Arial" w:hAnsi="Arial" w:cs="Arial"/>
          <w:sz w:val="22"/>
          <w:szCs w:val="22"/>
        </w:rPr>
        <w:t>výrobní</w:t>
      </w:r>
      <w:r w:rsidR="00FD5D42" w:rsidRPr="00572235">
        <w:rPr>
          <w:rFonts w:ascii="Arial" w:hAnsi="Arial" w:cs="Arial"/>
          <w:sz w:val="22"/>
          <w:szCs w:val="22"/>
        </w:rPr>
        <w:t>m</w:t>
      </w:r>
      <w:r w:rsidRPr="00572235">
        <w:rPr>
          <w:rFonts w:ascii="Arial" w:hAnsi="Arial" w:cs="Arial"/>
          <w:sz w:val="22"/>
          <w:szCs w:val="22"/>
        </w:rPr>
        <w:t xml:space="preserve"> areál</w:t>
      </w:r>
      <w:r w:rsidR="00FD5D42" w:rsidRPr="00572235">
        <w:rPr>
          <w:rFonts w:ascii="Arial" w:hAnsi="Arial" w:cs="Arial"/>
          <w:sz w:val="22"/>
          <w:szCs w:val="22"/>
        </w:rPr>
        <w:t>u</w:t>
      </w:r>
      <w:r w:rsidRPr="00572235">
        <w:rPr>
          <w:rFonts w:ascii="Arial" w:hAnsi="Arial" w:cs="Arial"/>
          <w:sz w:val="22"/>
          <w:szCs w:val="22"/>
        </w:rPr>
        <w:t xml:space="preserve"> Kupujícího v</w:t>
      </w:r>
      <w:r w:rsidR="00E04433" w:rsidRPr="00572235">
        <w:rPr>
          <w:rFonts w:ascii="Arial" w:hAnsi="Arial" w:cs="Arial"/>
          <w:sz w:val="22"/>
          <w:szCs w:val="22"/>
        </w:rPr>
        <w:t> </w:t>
      </w:r>
      <w:r w:rsidR="007A5D53" w:rsidRPr="00572235">
        <w:rPr>
          <w:rFonts w:ascii="Arial" w:hAnsi="Arial" w:cs="Arial"/>
          <w:sz w:val="22"/>
          <w:szCs w:val="22"/>
        </w:rPr>
        <w:t>Bludovicích</w:t>
      </w:r>
      <w:r w:rsidR="00E04433" w:rsidRPr="00572235">
        <w:rPr>
          <w:rFonts w:ascii="Arial" w:hAnsi="Arial" w:cs="Arial"/>
          <w:sz w:val="22"/>
          <w:szCs w:val="22"/>
        </w:rPr>
        <w:t xml:space="preserve"> u Nového Jičína</w:t>
      </w:r>
      <w:r w:rsidR="00EF50BE" w:rsidRPr="00572235">
        <w:rPr>
          <w:rFonts w:ascii="Arial" w:hAnsi="Arial" w:cs="Arial"/>
          <w:sz w:val="22"/>
          <w:szCs w:val="22"/>
        </w:rPr>
        <w:t xml:space="preserve"> </w:t>
      </w:r>
      <w:r w:rsidR="009A2B6E" w:rsidRPr="00572235">
        <w:rPr>
          <w:rFonts w:ascii="Arial" w:hAnsi="Arial" w:cs="Arial"/>
          <w:sz w:val="22"/>
          <w:szCs w:val="22"/>
        </w:rPr>
        <w:t xml:space="preserve">a </w:t>
      </w:r>
      <w:r w:rsidR="00EF50BE" w:rsidRPr="00572235">
        <w:rPr>
          <w:rFonts w:ascii="Arial" w:hAnsi="Arial" w:cs="Arial"/>
          <w:sz w:val="22"/>
          <w:szCs w:val="22"/>
        </w:rPr>
        <w:t xml:space="preserve">vedený v evidenci Kupujícího pod č. </w:t>
      </w:r>
      <w:r w:rsidR="007A5D53" w:rsidRPr="00572235">
        <w:rPr>
          <w:rFonts w:ascii="Arial" w:hAnsi="Arial" w:cs="Arial"/>
          <w:b/>
          <w:bCs/>
          <w:sz w:val="22"/>
          <w:szCs w:val="22"/>
        </w:rPr>
        <w:t>B1</w:t>
      </w:r>
      <w:r w:rsidR="00EF50BE" w:rsidRPr="00572235">
        <w:rPr>
          <w:rFonts w:ascii="Arial" w:hAnsi="Arial" w:cs="Arial"/>
          <w:sz w:val="22"/>
          <w:szCs w:val="22"/>
        </w:rPr>
        <w:t>)</w:t>
      </w:r>
      <w:r w:rsidR="00E04433" w:rsidRPr="00572235">
        <w:rPr>
          <w:rFonts w:ascii="Arial" w:hAnsi="Arial" w:cs="Arial"/>
          <w:sz w:val="22"/>
          <w:szCs w:val="22"/>
        </w:rPr>
        <w:t>.</w:t>
      </w:r>
      <w:r w:rsidR="002C0916" w:rsidRPr="00572235">
        <w:rPr>
          <w:rFonts w:ascii="Arial" w:hAnsi="Arial" w:cs="Arial"/>
          <w:sz w:val="22"/>
          <w:szCs w:val="22"/>
        </w:rPr>
        <w:t xml:space="preserve"> </w:t>
      </w:r>
    </w:p>
    <w:p w14:paraId="3CC25162" w14:textId="77777777" w:rsidR="00E1156F" w:rsidRDefault="00E1156F" w:rsidP="00E1156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68848303" w14:textId="5AE3494F" w:rsidR="00782573" w:rsidRDefault="00782573" w:rsidP="00E1156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782573">
        <w:rPr>
          <w:rFonts w:ascii="Arial" w:hAnsi="Arial" w:cs="Arial"/>
          <w:sz w:val="22"/>
          <w:szCs w:val="22"/>
        </w:rPr>
        <w:t xml:space="preserve">Místem dodání a montáže </w:t>
      </w:r>
      <w:r w:rsidRPr="00782573">
        <w:rPr>
          <w:rFonts w:ascii="Arial" w:hAnsi="Arial" w:cs="Arial"/>
          <w:b/>
          <w:bCs/>
          <w:sz w:val="22"/>
          <w:szCs w:val="22"/>
        </w:rPr>
        <w:t>druhého kusu</w:t>
      </w:r>
      <w:r w:rsidRPr="00782573">
        <w:rPr>
          <w:rFonts w:ascii="Arial" w:hAnsi="Arial" w:cs="Arial"/>
          <w:sz w:val="22"/>
          <w:szCs w:val="22"/>
        </w:rPr>
        <w:t xml:space="preserve"> Zboží (tj. mostového jeřábu uvedeného v </w:t>
      </w:r>
      <w:proofErr w:type="spellStart"/>
      <w:r w:rsidRPr="00782573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Pr="00782573">
        <w:rPr>
          <w:rFonts w:ascii="Arial" w:hAnsi="Arial" w:cs="Arial"/>
          <w:b/>
          <w:bCs/>
          <w:sz w:val="22"/>
          <w:szCs w:val="22"/>
        </w:rPr>
        <w:t>. 2.4 písm. b)</w:t>
      </w:r>
      <w:r w:rsidRPr="00782573">
        <w:rPr>
          <w:rFonts w:ascii="Arial" w:hAnsi="Arial" w:cs="Arial"/>
          <w:sz w:val="22"/>
          <w:szCs w:val="22"/>
        </w:rPr>
        <w:t xml:space="preserve"> této smlouvy) i místem poskytnutí ostatních plnění uvedených v </w:t>
      </w:r>
      <w:proofErr w:type="spellStart"/>
      <w:r w:rsidRPr="00782573">
        <w:rPr>
          <w:rFonts w:ascii="Arial" w:hAnsi="Arial" w:cs="Arial"/>
          <w:sz w:val="22"/>
          <w:szCs w:val="22"/>
        </w:rPr>
        <w:t>ust</w:t>
      </w:r>
      <w:proofErr w:type="spellEnd"/>
      <w:r w:rsidRPr="00782573">
        <w:rPr>
          <w:rFonts w:ascii="Arial" w:hAnsi="Arial" w:cs="Arial"/>
          <w:sz w:val="22"/>
          <w:szCs w:val="22"/>
        </w:rPr>
        <w:t>. 2.3. této smlouvy a vztahujících se k </w:t>
      </w:r>
      <w:r>
        <w:rPr>
          <w:rFonts w:ascii="Arial" w:hAnsi="Arial" w:cs="Arial"/>
          <w:sz w:val="22"/>
          <w:szCs w:val="22"/>
        </w:rPr>
        <w:t>druhému</w:t>
      </w:r>
      <w:r w:rsidRPr="00782573">
        <w:rPr>
          <w:rFonts w:ascii="Arial" w:hAnsi="Arial" w:cs="Arial"/>
          <w:sz w:val="22"/>
          <w:szCs w:val="22"/>
        </w:rPr>
        <w:t xml:space="preserve"> kusu Zboží je budova bez č.p./</w:t>
      </w:r>
      <w:proofErr w:type="spellStart"/>
      <w:r w:rsidRPr="00782573">
        <w:rPr>
          <w:rFonts w:ascii="Arial" w:hAnsi="Arial" w:cs="Arial"/>
          <w:sz w:val="22"/>
          <w:szCs w:val="22"/>
        </w:rPr>
        <w:t>č.e</w:t>
      </w:r>
      <w:proofErr w:type="spellEnd"/>
      <w:r w:rsidRPr="00782573">
        <w:rPr>
          <w:rFonts w:ascii="Arial" w:hAnsi="Arial" w:cs="Arial"/>
          <w:sz w:val="22"/>
          <w:szCs w:val="22"/>
        </w:rPr>
        <w:t xml:space="preserve">. na pozemkové parcele č. </w:t>
      </w:r>
      <w:r w:rsidRPr="00145063">
        <w:rPr>
          <w:rFonts w:ascii="Arial" w:hAnsi="Arial" w:cs="Arial"/>
          <w:b/>
          <w:bCs/>
          <w:sz w:val="22"/>
          <w:szCs w:val="22"/>
        </w:rPr>
        <w:t>692/</w:t>
      </w:r>
      <w:r w:rsidR="00145063" w:rsidRPr="00145063">
        <w:rPr>
          <w:rFonts w:ascii="Arial" w:hAnsi="Arial" w:cs="Arial"/>
          <w:b/>
          <w:bCs/>
          <w:sz w:val="22"/>
          <w:szCs w:val="22"/>
        </w:rPr>
        <w:t>5</w:t>
      </w:r>
      <w:r w:rsidRPr="00145063">
        <w:rPr>
          <w:rFonts w:ascii="Arial" w:hAnsi="Arial" w:cs="Arial"/>
          <w:b/>
          <w:bCs/>
          <w:sz w:val="22"/>
          <w:szCs w:val="22"/>
        </w:rPr>
        <w:t>7</w:t>
      </w:r>
      <w:r w:rsidRPr="00782573">
        <w:rPr>
          <w:rFonts w:ascii="Arial" w:hAnsi="Arial" w:cs="Arial"/>
          <w:sz w:val="22"/>
          <w:szCs w:val="22"/>
        </w:rPr>
        <w:t xml:space="preserve"> v kat. území Bludovice u Nového Jičína (tj. objekt nacházející se ve výrobním areálu Kupujícího v Bludovicích u Nového Jičína a vedený v evidenci Kupujícího pod č. </w:t>
      </w:r>
      <w:r w:rsidRPr="00910FC2">
        <w:rPr>
          <w:rFonts w:ascii="Arial" w:hAnsi="Arial" w:cs="Arial"/>
          <w:b/>
          <w:bCs/>
          <w:sz w:val="22"/>
          <w:szCs w:val="22"/>
        </w:rPr>
        <w:t>B108</w:t>
      </w:r>
      <w:r w:rsidRPr="00782573">
        <w:rPr>
          <w:rFonts w:ascii="Arial" w:hAnsi="Arial" w:cs="Arial"/>
          <w:sz w:val="22"/>
          <w:szCs w:val="22"/>
        </w:rPr>
        <w:t>).</w:t>
      </w:r>
    </w:p>
    <w:p w14:paraId="21327CFD" w14:textId="77777777" w:rsidR="00E1156F" w:rsidRDefault="00E1156F" w:rsidP="00E1156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67C5C4FC" w14:textId="68DF86C7" w:rsidR="00982156" w:rsidRPr="00512815" w:rsidRDefault="00CB05A9" w:rsidP="00E1156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D96E06">
        <w:rPr>
          <w:rFonts w:ascii="Arial" w:hAnsi="Arial" w:cs="Arial"/>
          <w:sz w:val="22"/>
          <w:szCs w:val="22"/>
        </w:rPr>
        <w:t>Prodávající prohlašuje, že mu Kupující před uzavřením této smlouvy umožnil si míst</w:t>
      </w:r>
      <w:r w:rsidR="00E1156F">
        <w:rPr>
          <w:rFonts w:ascii="Arial" w:hAnsi="Arial" w:cs="Arial"/>
          <w:sz w:val="22"/>
          <w:szCs w:val="22"/>
        </w:rPr>
        <w:t>a</w:t>
      </w:r>
      <w:r w:rsidRPr="00D96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plnění prohlédnout, a že neshledal žádnou překážku, která by mu bránila v řádném poskytnutí plnění sjednaných touto smlouvou.</w:t>
      </w:r>
    </w:p>
    <w:p w14:paraId="17C9D332" w14:textId="77777777" w:rsidR="00512815" w:rsidRPr="00E32C5A" w:rsidRDefault="00512815" w:rsidP="00512815">
      <w:pPr>
        <w:pStyle w:val="Odstavecseseznamem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3CFD6D0C" w14:textId="16F4EC81" w:rsidR="001A4E45" w:rsidRPr="00D764D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4472C4" w:themeColor="accent5"/>
          <w:sz w:val="22"/>
          <w:szCs w:val="22"/>
        </w:rPr>
      </w:pPr>
      <w:r w:rsidRPr="005F41AE">
        <w:rPr>
          <w:rFonts w:ascii="Arial" w:hAnsi="Arial" w:cs="Arial"/>
          <w:sz w:val="22"/>
          <w:szCs w:val="22"/>
        </w:rPr>
        <w:t xml:space="preserve">Prodávající se zavazuje </w:t>
      </w:r>
      <w:r w:rsidR="00727170">
        <w:rPr>
          <w:rFonts w:ascii="Arial" w:hAnsi="Arial" w:cs="Arial"/>
          <w:sz w:val="22"/>
          <w:szCs w:val="22"/>
        </w:rPr>
        <w:t xml:space="preserve">dodat </w:t>
      </w:r>
      <w:r w:rsidR="002051F9">
        <w:rPr>
          <w:rFonts w:ascii="Arial" w:hAnsi="Arial" w:cs="Arial"/>
          <w:sz w:val="22"/>
          <w:szCs w:val="22"/>
        </w:rPr>
        <w:t xml:space="preserve">Kupujícímu </w:t>
      </w:r>
      <w:r w:rsidR="00DC25A4">
        <w:rPr>
          <w:rFonts w:ascii="Arial" w:hAnsi="Arial" w:cs="Arial"/>
          <w:sz w:val="22"/>
          <w:szCs w:val="22"/>
        </w:rPr>
        <w:t>konkrétní seznam všech požadavků na přípravu místa, v němž má být Zboží umístěno a provozováno</w:t>
      </w:r>
      <w:r w:rsidR="001023BB">
        <w:rPr>
          <w:rFonts w:ascii="Arial" w:hAnsi="Arial" w:cs="Arial"/>
          <w:sz w:val="22"/>
          <w:szCs w:val="22"/>
        </w:rPr>
        <w:t xml:space="preserve"> (tj. plnění dle </w:t>
      </w:r>
      <w:proofErr w:type="spellStart"/>
      <w:r w:rsidR="001023BB">
        <w:rPr>
          <w:rFonts w:ascii="Arial" w:hAnsi="Arial" w:cs="Arial"/>
          <w:sz w:val="22"/>
          <w:szCs w:val="22"/>
        </w:rPr>
        <w:t>ust</w:t>
      </w:r>
      <w:proofErr w:type="spellEnd"/>
      <w:r w:rsidR="001023BB">
        <w:rPr>
          <w:rFonts w:ascii="Arial" w:hAnsi="Arial" w:cs="Arial"/>
          <w:sz w:val="22"/>
          <w:szCs w:val="22"/>
        </w:rPr>
        <w:t>. 2.3. písm. a) této smlouvy)</w:t>
      </w:r>
      <w:r w:rsidR="00DC25A4">
        <w:rPr>
          <w:rFonts w:ascii="Arial" w:hAnsi="Arial" w:cs="Arial"/>
          <w:sz w:val="22"/>
          <w:szCs w:val="22"/>
        </w:rPr>
        <w:t xml:space="preserve">, a </w:t>
      </w:r>
      <w:r w:rsidR="00DC25A4" w:rsidRPr="0027524A">
        <w:rPr>
          <w:rFonts w:ascii="Arial" w:hAnsi="Arial" w:cs="Arial"/>
          <w:sz w:val="22"/>
          <w:szCs w:val="22"/>
        </w:rPr>
        <w:t xml:space="preserve">to do </w:t>
      </w:r>
      <w:r w:rsidR="00987A86">
        <w:rPr>
          <w:rFonts w:ascii="Arial" w:hAnsi="Arial" w:cs="Arial"/>
          <w:sz w:val="22"/>
          <w:szCs w:val="22"/>
        </w:rPr>
        <w:t>čtyř</w:t>
      </w:r>
      <w:r w:rsidR="00411F5E" w:rsidRPr="0027524A">
        <w:rPr>
          <w:rFonts w:ascii="Arial" w:hAnsi="Arial" w:cs="Arial"/>
          <w:sz w:val="22"/>
          <w:szCs w:val="22"/>
        </w:rPr>
        <w:t xml:space="preserve"> </w:t>
      </w:r>
      <w:r w:rsidR="00351397" w:rsidRPr="0027524A">
        <w:rPr>
          <w:rFonts w:ascii="Arial" w:hAnsi="Arial" w:cs="Arial"/>
          <w:sz w:val="22"/>
          <w:szCs w:val="22"/>
        </w:rPr>
        <w:t>(</w:t>
      </w:r>
      <w:r w:rsidR="00987A86">
        <w:rPr>
          <w:rFonts w:ascii="Arial" w:hAnsi="Arial" w:cs="Arial"/>
          <w:sz w:val="22"/>
          <w:szCs w:val="22"/>
        </w:rPr>
        <w:t>4</w:t>
      </w:r>
      <w:r w:rsidR="00351397" w:rsidRPr="0027524A">
        <w:rPr>
          <w:rFonts w:ascii="Arial" w:hAnsi="Arial" w:cs="Arial"/>
          <w:sz w:val="22"/>
          <w:szCs w:val="22"/>
        </w:rPr>
        <w:t xml:space="preserve">) </w:t>
      </w:r>
      <w:r w:rsidR="00FF5132">
        <w:rPr>
          <w:rFonts w:ascii="Arial" w:hAnsi="Arial" w:cs="Arial"/>
          <w:sz w:val="22"/>
          <w:szCs w:val="22"/>
        </w:rPr>
        <w:t xml:space="preserve">týdnů </w:t>
      </w:r>
      <w:r w:rsidRPr="0027524A">
        <w:rPr>
          <w:rFonts w:ascii="Arial" w:hAnsi="Arial" w:cs="Arial"/>
          <w:sz w:val="22"/>
          <w:szCs w:val="22"/>
        </w:rPr>
        <w:t>od</w:t>
      </w:r>
      <w:r w:rsidR="005B6840" w:rsidRPr="0027524A">
        <w:rPr>
          <w:rFonts w:ascii="Arial" w:hAnsi="Arial" w:cs="Arial"/>
          <w:sz w:val="22"/>
          <w:szCs w:val="22"/>
        </w:rPr>
        <w:t xml:space="preserve">e dne, kdy tato </w:t>
      </w:r>
      <w:r w:rsidR="005B6840" w:rsidRPr="00D96E06">
        <w:rPr>
          <w:rFonts w:ascii="Arial" w:hAnsi="Arial" w:cs="Arial"/>
          <w:sz w:val="22"/>
          <w:szCs w:val="22"/>
        </w:rPr>
        <w:t>smlouva nabude účinnosti.</w:t>
      </w:r>
      <w:r w:rsidR="001A4E45" w:rsidRPr="00F5439A">
        <w:rPr>
          <w:rFonts w:ascii="Arial" w:hAnsi="Arial" w:cs="Arial"/>
          <w:sz w:val="22"/>
          <w:szCs w:val="22"/>
        </w:rPr>
        <w:t xml:space="preserve"> Budou-li k takové přípravě </w:t>
      </w:r>
      <w:r w:rsidR="001A4E45" w:rsidRPr="00FF112F">
        <w:rPr>
          <w:rFonts w:ascii="Arial" w:hAnsi="Arial" w:cs="Arial"/>
          <w:sz w:val="22"/>
          <w:szCs w:val="22"/>
        </w:rPr>
        <w:t xml:space="preserve">nezbytné stavební či jiné úpravy vyžadující </w:t>
      </w:r>
      <w:r w:rsidR="00351397" w:rsidRPr="00FF112F">
        <w:rPr>
          <w:rFonts w:ascii="Arial" w:hAnsi="Arial" w:cs="Arial"/>
          <w:sz w:val="22"/>
          <w:szCs w:val="22"/>
        </w:rPr>
        <w:t xml:space="preserve">vytvoření </w:t>
      </w:r>
      <w:r w:rsidR="001A4E45" w:rsidRPr="00FF112F">
        <w:rPr>
          <w:rFonts w:ascii="Arial" w:hAnsi="Arial" w:cs="Arial"/>
          <w:sz w:val="22"/>
          <w:szCs w:val="22"/>
        </w:rPr>
        <w:t>stavební či jin</w:t>
      </w:r>
      <w:r w:rsidR="00351397" w:rsidRPr="00FF112F">
        <w:rPr>
          <w:rFonts w:ascii="Arial" w:hAnsi="Arial" w:cs="Arial"/>
          <w:sz w:val="22"/>
          <w:szCs w:val="22"/>
        </w:rPr>
        <w:t>é</w:t>
      </w:r>
      <w:r w:rsidR="001A4E45" w:rsidRPr="00FF112F">
        <w:rPr>
          <w:rFonts w:ascii="Arial" w:hAnsi="Arial" w:cs="Arial"/>
          <w:sz w:val="22"/>
          <w:szCs w:val="22"/>
        </w:rPr>
        <w:t xml:space="preserve"> dokumentac</w:t>
      </w:r>
      <w:r w:rsidR="00351397" w:rsidRPr="00FF112F">
        <w:rPr>
          <w:rFonts w:ascii="Arial" w:hAnsi="Arial" w:cs="Arial"/>
          <w:sz w:val="22"/>
          <w:szCs w:val="22"/>
        </w:rPr>
        <w:t>e</w:t>
      </w:r>
      <w:r w:rsidR="001A4E45" w:rsidRPr="00FF112F">
        <w:rPr>
          <w:rFonts w:ascii="Arial" w:hAnsi="Arial" w:cs="Arial"/>
          <w:sz w:val="22"/>
          <w:szCs w:val="22"/>
        </w:rPr>
        <w:t xml:space="preserve">, je Prodávající povinen </w:t>
      </w:r>
      <w:r w:rsidR="00351397" w:rsidRPr="00FF112F">
        <w:rPr>
          <w:rFonts w:ascii="Arial" w:hAnsi="Arial" w:cs="Arial"/>
          <w:sz w:val="22"/>
          <w:szCs w:val="22"/>
        </w:rPr>
        <w:t>v téže lhůtě dodat</w:t>
      </w:r>
      <w:r w:rsidR="008B7659" w:rsidRPr="00FF112F">
        <w:rPr>
          <w:rFonts w:ascii="Arial" w:hAnsi="Arial" w:cs="Arial"/>
          <w:sz w:val="22"/>
          <w:szCs w:val="22"/>
        </w:rPr>
        <w:t xml:space="preserve"> Kupujícímu veškeré podklady nezbytné k přípravě stavební či jiné dokumentace</w:t>
      </w:r>
      <w:r w:rsidR="00351397" w:rsidRPr="00FF112F">
        <w:rPr>
          <w:rFonts w:ascii="Arial" w:hAnsi="Arial" w:cs="Arial"/>
          <w:sz w:val="22"/>
          <w:szCs w:val="22"/>
        </w:rPr>
        <w:t>.</w:t>
      </w:r>
    </w:p>
    <w:p w14:paraId="41104742" w14:textId="435ACBE9" w:rsidR="002051F9" w:rsidRPr="00351397" w:rsidRDefault="002051F9" w:rsidP="00351397">
      <w:pPr>
        <w:jc w:val="both"/>
        <w:rPr>
          <w:rFonts w:ascii="Arial" w:hAnsi="Arial" w:cs="Arial"/>
          <w:sz w:val="22"/>
          <w:szCs w:val="22"/>
        </w:rPr>
      </w:pPr>
    </w:p>
    <w:p w14:paraId="7C436D4E" w14:textId="4E21E236" w:rsidR="00813ED0" w:rsidRDefault="002051F9" w:rsidP="002A50FD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3" w:name="_Hlk106265331"/>
      <w:r w:rsidRPr="002051F9">
        <w:rPr>
          <w:rFonts w:ascii="Arial" w:hAnsi="Arial" w:cs="Arial"/>
          <w:sz w:val="22"/>
          <w:szCs w:val="22"/>
        </w:rPr>
        <w:t xml:space="preserve">Prodávající se zavazuje </w:t>
      </w:r>
      <w:bookmarkStart w:id="4" w:name="_Hlk97200878"/>
      <w:r w:rsidR="001023BB">
        <w:rPr>
          <w:rFonts w:ascii="Arial" w:hAnsi="Arial" w:cs="Arial"/>
          <w:sz w:val="22"/>
          <w:szCs w:val="22"/>
        </w:rPr>
        <w:t xml:space="preserve">poskytnout </w:t>
      </w:r>
      <w:r w:rsidRPr="002051F9">
        <w:rPr>
          <w:rFonts w:ascii="Arial" w:hAnsi="Arial" w:cs="Arial"/>
          <w:sz w:val="22"/>
          <w:szCs w:val="22"/>
        </w:rPr>
        <w:t>Kupujícímu plnění uvedená v</w:t>
      </w:r>
      <w:r w:rsidR="001023BB">
        <w:rPr>
          <w:rFonts w:ascii="Arial" w:hAnsi="Arial" w:cs="Arial"/>
          <w:sz w:val="22"/>
          <w:szCs w:val="22"/>
        </w:rPr>
        <w:t> </w:t>
      </w:r>
      <w:proofErr w:type="spellStart"/>
      <w:r w:rsidR="001023BB">
        <w:rPr>
          <w:rFonts w:ascii="Arial" w:hAnsi="Arial" w:cs="Arial"/>
          <w:sz w:val="22"/>
          <w:szCs w:val="22"/>
        </w:rPr>
        <w:t>ust</w:t>
      </w:r>
      <w:proofErr w:type="spellEnd"/>
      <w:r w:rsidR="001023BB">
        <w:rPr>
          <w:rFonts w:ascii="Arial" w:hAnsi="Arial" w:cs="Arial"/>
          <w:sz w:val="22"/>
          <w:szCs w:val="22"/>
        </w:rPr>
        <w:t>. 2.3.</w:t>
      </w:r>
      <w:r w:rsidR="00475BDC">
        <w:rPr>
          <w:rFonts w:ascii="Arial" w:hAnsi="Arial" w:cs="Arial"/>
          <w:sz w:val="22"/>
          <w:szCs w:val="22"/>
        </w:rPr>
        <w:t xml:space="preserve"> písm. b)</w:t>
      </w:r>
      <w:r w:rsidR="00813ED0">
        <w:rPr>
          <w:rFonts w:ascii="Arial" w:hAnsi="Arial" w:cs="Arial"/>
          <w:sz w:val="22"/>
          <w:szCs w:val="22"/>
        </w:rPr>
        <w:t xml:space="preserve"> až f)</w:t>
      </w:r>
      <w:r w:rsidR="0072552F">
        <w:rPr>
          <w:rFonts w:ascii="Arial" w:hAnsi="Arial" w:cs="Arial"/>
          <w:sz w:val="22"/>
          <w:szCs w:val="22"/>
        </w:rPr>
        <w:t xml:space="preserve"> této smlouvy</w:t>
      </w:r>
      <w:r w:rsidR="00813ED0">
        <w:rPr>
          <w:rFonts w:ascii="Arial" w:hAnsi="Arial" w:cs="Arial"/>
          <w:sz w:val="22"/>
          <w:szCs w:val="22"/>
        </w:rPr>
        <w:t xml:space="preserve"> do dvaceti (20) týdnů ode dne nabytí účinnosti této smlouvy. </w:t>
      </w:r>
    </w:p>
    <w:bookmarkEnd w:id="3"/>
    <w:p w14:paraId="41C54724" w14:textId="77777777" w:rsidR="00813ED0" w:rsidRPr="00AB094C" w:rsidRDefault="00813ED0" w:rsidP="00AB094C">
      <w:pPr>
        <w:pStyle w:val="Odstavecseseznamem"/>
        <w:rPr>
          <w:rFonts w:ascii="Arial" w:hAnsi="Arial" w:cs="Arial"/>
          <w:sz w:val="22"/>
          <w:szCs w:val="22"/>
        </w:rPr>
      </w:pPr>
    </w:p>
    <w:bookmarkEnd w:id="4"/>
    <w:p w14:paraId="4C9E9191" w14:textId="621BF88A" w:rsidR="002051F9" w:rsidRPr="002A50FD" w:rsidRDefault="00475BDC" w:rsidP="002A50FD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oznámit Kupujícímu konkrétní termín zahájení </w:t>
      </w:r>
      <w:r w:rsidR="00B4109F">
        <w:rPr>
          <w:rFonts w:ascii="Arial" w:hAnsi="Arial" w:cs="Arial"/>
          <w:sz w:val="22"/>
          <w:szCs w:val="22"/>
        </w:rPr>
        <w:t xml:space="preserve">demontáže stávajícího mostového jeřábu (dle </w:t>
      </w:r>
      <w:proofErr w:type="spellStart"/>
      <w:r w:rsidR="00B4109F">
        <w:rPr>
          <w:rFonts w:ascii="Arial" w:hAnsi="Arial" w:cs="Arial"/>
          <w:sz w:val="22"/>
          <w:szCs w:val="22"/>
        </w:rPr>
        <w:t>ust</w:t>
      </w:r>
      <w:proofErr w:type="spellEnd"/>
      <w:r w:rsidR="00B4109F">
        <w:rPr>
          <w:rFonts w:ascii="Arial" w:hAnsi="Arial" w:cs="Arial"/>
          <w:sz w:val="22"/>
          <w:szCs w:val="22"/>
        </w:rPr>
        <w:t xml:space="preserve">. 2.3 písm. b) této smlouvy), a termín </w:t>
      </w:r>
      <w:r>
        <w:rPr>
          <w:rFonts w:ascii="Arial" w:hAnsi="Arial" w:cs="Arial"/>
          <w:sz w:val="22"/>
          <w:szCs w:val="22"/>
        </w:rPr>
        <w:t xml:space="preserve">dodávky a montáže Zboží u </w:t>
      </w:r>
      <w:r w:rsidR="0072552F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, a to </w:t>
      </w:r>
      <w:r w:rsidRPr="00A3686A">
        <w:rPr>
          <w:rFonts w:ascii="Arial" w:hAnsi="Arial" w:cs="Arial"/>
          <w:sz w:val="22"/>
          <w:szCs w:val="22"/>
        </w:rPr>
        <w:t>nejméně dva (2) týdny předem</w:t>
      </w:r>
      <w:r>
        <w:rPr>
          <w:rFonts w:ascii="Arial" w:hAnsi="Arial" w:cs="Arial"/>
          <w:sz w:val="22"/>
          <w:szCs w:val="22"/>
        </w:rPr>
        <w:t>.</w:t>
      </w:r>
      <w:r w:rsidR="00DA31F7">
        <w:rPr>
          <w:rFonts w:ascii="Arial" w:hAnsi="Arial" w:cs="Arial"/>
          <w:sz w:val="22"/>
          <w:szCs w:val="22"/>
        </w:rPr>
        <w:t xml:space="preserve"> Prodávající se zavazuje provést činnosti uvedené v předchozí větě tak, aby na sebe bezprostředně </w:t>
      </w:r>
      <w:r w:rsidR="00DA31F7">
        <w:rPr>
          <w:rFonts w:ascii="Arial" w:hAnsi="Arial" w:cs="Arial"/>
          <w:sz w:val="22"/>
          <w:szCs w:val="22"/>
        </w:rPr>
        <w:lastRenderedPageBreak/>
        <w:t xml:space="preserve">navazovaly, a dále tak, aby jejich celková doba nepřesáhla </w:t>
      </w:r>
      <w:r w:rsidR="00AB094C">
        <w:rPr>
          <w:rFonts w:ascii="Arial" w:hAnsi="Arial" w:cs="Arial"/>
          <w:sz w:val="22"/>
          <w:szCs w:val="22"/>
        </w:rPr>
        <w:t>dobu sedmi (7) po sobě jdoucích pracovních dnů.</w:t>
      </w:r>
      <w:r w:rsidR="00DA31F7">
        <w:rPr>
          <w:rFonts w:ascii="Arial" w:hAnsi="Arial" w:cs="Arial"/>
          <w:sz w:val="22"/>
          <w:szCs w:val="22"/>
        </w:rPr>
        <w:t xml:space="preserve"> </w:t>
      </w:r>
      <w:r w:rsidR="00B4109F">
        <w:rPr>
          <w:rFonts w:ascii="Arial" w:hAnsi="Arial" w:cs="Arial"/>
          <w:sz w:val="22"/>
          <w:szCs w:val="22"/>
        </w:rPr>
        <w:t xml:space="preserve"> </w:t>
      </w:r>
    </w:p>
    <w:p w14:paraId="69BD084F" w14:textId="77777777" w:rsidR="002A50FD" w:rsidRPr="002A50FD" w:rsidRDefault="002A50FD" w:rsidP="002A50FD">
      <w:pPr>
        <w:jc w:val="both"/>
        <w:rPr>
          <w:rFonts w:ascii="Arial" w:hAnsi="Arial" w:cs="Arial"/>
          <w:sz w:val="22"/>
          <w:szCs w:val="22"/>
        </w:rPr>
      </w:pPr>
    </w:p>
    <w:p w14:paraId="2B93AB25" w14:textId="4A2DCA0D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>Zboží a dokumenty uvedené v </w:t>
      </w:r>
      <w:proofErr w:type="spellStart"/>
      <w:r w:rsidRPr="00D35396">
        <w:rPr>
          <w:rFonts w:ascii="Arial" w:hAnsi="Arial" w:cs="Arial"/>
          <w:sz w:val="22"/>
          <w:szCs w:val="22"/>
        </w:rPr>
        <w:t>ust</w:t>
      </w:r>
      <w:proofErr w:type="spellEnd"/>
      <w:r w:rsidRPr="00D35396">
        <w:rPr>
          <w:rFonts w:ascii="Arial" w:hAnsi="Arial" w:cs="Arial"/>
          <w:sz w:val="22"/>
          <w:szCs w:val="22"/>
        </w:rPr>
        <w:t>. 2.</w:t>
      </w:r>
      <w:r w:rsidR="00FE50C1">
        <w:rPr>
          <w:rFonts w:ascii="Arial" w:hAnsi="Arial" w:cs="Arial"/>
          <w:sz w:val="22"/>
          <w:szCs w:val="22"/>
        </w:rPr>
        <w:t>3</w:t>
      </w:r>
      <w:r w:rsidRPr="00D35396">
        <w:rPr>
          <w:rFonts w:ascii="Arial" w:hAnsi="Arial" w:cs="Arial"/>
          <w:sz w:val="22"/>
          <w:szCs w:val="22"/>
        </w:rPr>
        <w:t>. pod písm. f) této smlouvy budou předány Kupujícímu na základě předávacího protokolu, který bude pořízen po úspěšném zprovoznění</w:t>
      </w:r>
      <w:r w:rsidR="00782C47" w:rsidRPr="00D35396">
        <w:rPr>
          <w:rFonts w:ascii="Arial" w:hAnsi="Arial" w:cs="Arial"/>
          <w:sz w:val="22"/>
          <w:szCs w:val="22"/>
        </w:rPr>
        <w:t xml:space="preserve"> Zboží</w:t>
      </w:r>
      <w:r w:rsidRPr="00D35396">
        <w:rPr>
          <w:rFonts w:ascii="Arial" w:hAnsi="Arial" w:cs="Arial"/>
          <w:sz w:val="22"/>
          <w:szCs w:val="22"/>
        </w:rPr>
        <w:t xml:space="preserve">, zaškolení obsluhy Kupujícího a po </w:t>
      </w:r>
      <w:r w:rsidR="00764F91">
        <w:rPr>
          <w:rFonts w:ascii="Arial" w:hAnsi="Arial" w:cs="Arial"/>
          <w:sz w:val="22"/>
          <w:szCs w:val="22"/>
        </w:rPr>
        <w:t xml:space="preserve">úspěšném </w:t>
      </w:r>
      <w:r w:rsidRPr="00D35396">
        <w:rPr>
          <w:rFonts w:ascii="Arial" w:hAnsi="Arial" w:cs="Arial"/>
          <w:sz w:val="22"/>
          <w:szCs w:val="22"/>
        </w:rPr>
        <w:t xml:space="preserve">provedení zkoušky potvrzeném zápisy podepsanými zástupci Prodávajícího a Kupujícího (dle </w:t>
      </w:r>
      <w:proofErr w:type="spellStart"/>
      <w:r w:rsidRPr="00D35396">
        <w:rPr>
          <w:rFonts w:ascii="Arial" w:hAnsi="Arial" w:cs="Arial"/>
          <w:sz w:val="22"/>
          <w:szCs w:val="22"/>
        </w:rPr>
        <w:t>ust</w:t>
      </w:r>
      <w:proofErr w:type="spellEnd"/>
      <w:r w:rsidRPr="00D35396">
        <w:rPr>
          <w:rFonts w:ascii="Arial" w:hAnsi="Arial" w:cs="Arial"/>
          <w:sz w:val="22"/>
          <w:szCs w:val="22"/>
        </w:rPr>
        <w:t>.</w:t>
      </w:r>
      <w:r w:rsidR="00FE50C1">
        <w:rPr>
          <w:rFonts w:ascii="Arial" w:hAnsi="Arial" w:cs="Arial"/>
          <w:sz w:val="22"/>
          <w:szCs w:val="22"/>
        </w:rPr>
        <w:t xml:space="preserve"> 2.</w:t>
      </w:r>
      <w:r w:rsidR="005D4B1B">
        <w:rPr>
          <w:rFonts w:ascii="Arial" w:hAnsi="Arial" w:cs="Arial"/>
          <w:sz w:val="22"/>
          <w:szCs w:val="22"/>
        </w:rPr>
        <w:t>5</w:t>
      </w:r>
      <w:r w:rsidR="001845E0">
        <w:rPr>
          <w:rFonts w:ascii="Arial" w:hAnsi="Arial" w:cs="Arial"/>
          <w:sz w:val="22"/>
          <w:szCs w:val="22"/>
        </w:rPr>
        <w:t>.</w:t>
      </w:r>
      <w:r w:rsidR="006600D7">
        <w:rPr>
          <w:rFonts w:ascii="Arial" w:hAnsi="Arial" w:cs="Arial"/>
          <w:sz w:val="22"/>
          <w:szCs w:val="22"/>
        </w:rPr>
        <w:t xml:space="preserve"> a</w:t>
      </w:r>
      <w:r w:rsidRPr="00D35396">
        <w:rPr>
          <w:rFonts w:ascii="Arial" w:hAnsi="Arial" w:cs="Arial"/>
          <w:sz w:val="22"/>
          <w:szCs w:val="22"/>
        </w:rPr>
        <w:t xml:space="preserve"> 2.</w:t>
      </w:r>
      <w:r w:rsidR="005D4B1B">
        <w:rPr>
          <w:rFonts w:ascii="Arial" w:hAnsi="Arial" w:cs="Arial"/>
          <w:sz w:val="22"/>
          <w:szCs w:val="22"/>
        </w:rPr>
        <w:t>6</w:t>
      </w:r>
      <w:r w:rsidRPr="00D35396">
        <w:rPr>
          <w:rFonts w:ascii="Arial" w:hAnsi="Arial" w:cs="Arial"/>
          <w:sz w:val="22"/>
          <w:szCs w:val="22"/>
        </w:rPr>
        <w:t>. této smlouvy). Předávací protokol bude pořízen ve dvou (2) vyhotoveních, po jednom pro každou smluvní stranu. Závazek Prodávajícího dodat Zboží bude splněn okamžikem podpisu předávacího protokolu Kupujícím.</w:t>
      </w:r>
      <w:r w:rsidR="00515317" w:rsidRPr="00D35396">
        <w:rPr>
          <w:rFonts w:ascii="Arial" w:hAnsi="Arial" w:cs="Arial"/>
          <w:sz w:val="22"/>
          <w:szCs w:val="22"/>
        </w:rPr>
        <w:t xml:space="preserve"> Tímto okamžikem také přejde na Kupujícího nebezpečí </w:t>
      </w:r>
      <w:r w:rsidR="00D35396" w:rsidRPr="00D35396">
        <w:rPr>
          <w:rFonts w:ascii="Arial" w:hAnsi="Arial" w:cs="Arial"/>
          <w:sz w:val="22"/>
          <w:szCs w:val="22"/>
        </w:rPr>
        <w:t xml:space="preserve">nahodilé </w:t>
      </w:r>
      <w:r w:rsidR="00515317" w:rsidRPr="00D35396">
        <w:rPr>
          <w:rFonts w:ascii="Arial" w:hAnsi="Arial" w:cs="Arial"/>
          <w:sz w:val="22"/>
          <w:szCs w:val="22"/>
        </w:rPr>
        <w:t>škody na Zboží.</w:t>
      </w:r>
    </w:p>
    <w:p w14:paraId="4FC10701" w14:textId="77777777" w:rsidR="00982156" w:rsidRPr="00D35396" w:rsidRDefault="00982156" w:rsidP="00982156">
      <w:pPr>
        <w:pStyle w:val="Odstavecseseznamem"/>
        <w:rPr>
          <w:rFonts w:ascii="Arial" w:hAnsi="Arial"/>
          <w:sz w:val="22"/>
          <w:szCs w:val="22"/>
        </w:rPr>
      </w:pPr>
    </w:p>
    <w:p w14:paraId="3B368668" w14:textId="5B2CEE5A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 xml:space="preserve">V případě zjištění vady </w:t>
      </w:r>
      <w:r w:rsidRPr="002566CD">
        <w:rPr>
          <w:rFonts w:ascii="Arial" w:hAnsi="Arial" w:cs="Arial"/>
          <w:sz w:val="22"/>
          <w:szCs w:val="22"/>
        </w:rPr>
        <w:t>Zboží</w:t>
      </w:r>
      <w:r w:rsidR="00BC7875" w:rsidRPr="002566CD">
        <w:rPr>
          <w:rFonts w:ascii="Arial" w:hAnsi="Arial" w:cs="Arial"/>
          <w:sz w:val="22"/>
          <w:szCs w:val="22"/>
        </w:rPr>
        <w:t>, která brání řádnému a bezpečnému užívání Zboží</w:t>
      </w:r>
      <w:r w:rsidR="00BC7875">
        <w:rPr>
          <w:rFonts w:ascii="Arial" w:hAnsi="Arial" w:cs="Arial"/>
          <w:sz w:val="22"/>
          <w:szCs w:val="22"/>
        </w:rPr>
        <w:t>,</w:t>
      </w:r>
      <w:r w:rsidRPr="00D35396">
        <w:rPr>
          <w:rFonts w:ascii="Arial" w:hAnsi="Arial" w:cs="Arial"/>
          <w:sz w:val="22"/>
          <w:szCs w:val="22"/>
        </w:rPr>
        <w:t xml:space="preserve"> je Kupující oprávněn jeho převzetí odmítnout</w:t>
      </w:r>
      <w:r w:rsidR="00D35396" w:rsidRPr="00D35396">
        <w:rPr>
          <w:rFonts w:ascii="Arial" w:hAnsi="Arial" w:cs="Arial"/>
          <w:sz w:val="22"/>
          <w:szCs w:val="22"/>
        </w:rPr>
        <w:t>. V</w:t>
      </w:r>
      <w:r w:rsidRPr="00D35396">
        <w:rPr>
          <w:rFonts w:ascii="Arial" w:hAnsi="Arial" w:cs="Arial"/>
          <w:sz w:val="22"/>
          <w:szCs w:val="22"/>
        </w:rPr>
        <w:t xml:space="preserve"> takovém případě je však povinen uvést do předávacího protokolu důvod, tj. označit v něm zjištěné vady. Kupující je povinen odstranit tyto vady do jednoho (1) týdne od provedení takovéhoto zápisu do předávacího protokolu. </w:t>
      </w:r>
    </w:p>
    <w:p w14:paraId="35CF23D7" w14:textId="77777777" w:rsidR="00982156" w:rsidRPr="00D35396" w:rsidRDefault="00982156" w:rsidP="00982156">
      <w:pPr>
        <w:pStyle w:val="Odstavecseseznamem"/>
        <w:rPr>
          <w:rFonts w:ascii="Arial" w:hAnsi="Arial" w:cs="Arial"/>
          <w:sz w:val="22"/>
          <w:szCs w:val="22"/>
        </w:rPr>
      </w:pPr>
    </w:p>
    <w:p w14:paraId="669EC3B3" w14:textId="0E6B55C4" w:rsidR="0098215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Kupující se zavazuje poskytnout Prodávajícímu součinnost v následujícím rozsahu:</w:t>
      </w:r>
    </w:p>
    <w:p w14:paraId="5D4005A5" w14:textId="77777777" w:rsidR="00B26CD6" w:rsidRPr="00B26CD6" w:rsidRDefault="00B26CD6" w:rsidP="00B26CD6">
      <w:pPr>
        <w:rPr>
          <w:rFonts w:ascii="Arial" w:hAnsi="Arial" w:cs="Arial"/>
          <w:sz w:val="22"/>
          <w:szCs w:val="22"/>
        </w:rPr>
      </w:pPr>
    </w:p>
    <w:p w14:paraId="7C2580CD" w14:textId="77777777" w:rsidR="00B26CD6" w:rsidRPr="00B26CD6" w:rsidRDefault="00B26CD6" w:rsidP="00B26CD6">
      <w:pPr>
        <w:pStyle w:val="Odstavecseseznamem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CD6">
        <w:rPr>
          <w:rFonts w:ascii="Arial" w:hAnsi="Arial" w:cs="Arial"/>
          <w:sz w:val="22"/>
          <w:szCs w:val="22"/>
        </w:rPr>
        <w:t xml:space="preserve">příprava místa určeného k instalaci a provozu Zboží u Kupujícího dle požadavků sdělených Prodávajícím dle </w:t>
      </w:r>
      <w:proofErr w:type="spellStart"/>
      <w:r w:rsidRPr="00B26CD6">
        <w:rPr>
          <w:rFonts w:ascii="Arial" w:hAnsi="Arial" w:cs="Arial"/>
          <w:sz w:val="22"/>
          <w:szCs w:val="22"/>
        </w:rPr>
        <w:t>ust</w:t>
      </w:r>
      <w:proofErr w:type="spellEnd"/>
      <w:r w:rsidRPr="00B26CD6">
        <w:rPr>
          <w:rFonts w:ascii="Arial" w:hAnsi="Arial" w:cs="Arial"/>
          <w:sz w:val="22"/>
          <w:szCs w:val="22"/>
        </w:rPr>
        <w:t xml:space="preserve">. 2.3. písm. a) a </w:t>
      </w:r>
      <w:proofErr w:type="spellStart"/>
      <w:r w:rsidRPr="00B26CD6">
        <w:rPr>
          <w:rFonts w:ascii="Arial" w:hAnsi="Arial" w:cs="Arial"/>
          <w:sz w:val="22"/>
          <w:szCs w:val="22"/>
        </w:rPr>
        <w:t>ust</w:t>
      </w:r>
      <w:proofErr w:type="spellEnd"/>
      <w:r w:rsidRPr="00B26CD6">
        <w:rPr>
          <w:rFonts w:ascii="Arial" w:hAnsi="Arial" w:cs="Arial"/>
          <w:sz w:val="22"/>
          <w:szCs w:val="22"/>
        </w:rPr>
        <w:t>. 3.2. této smlouvy,</w:t>
      </w:r>
    </w:p>
    <w:p w14:paraId="45CB2DF6" w14:textId="77777777" w:rsidR="00B26CD6" w:rsidRPr="00B26CD6" w:rsidRDefault="00B26CD6" w:rsidP="00B26CD6">
      <w:pPr>
        <w:pStyle w:val="Odstavecseseznamem"/>
        <w:rPr>
          <w:rFonts w:ascii="Arial" w:hAnsi="Arial" w:cs="Arial"/>
          <w:sz w:val="22"/>
          <w:szCs w:val="22"/>
        </w:rPr>
      </w:pPr>
    </w:p>
    <w:p w14:paraId="1EAF0904" w14:textId="77777777" w:rsidR="00B26CD6" w:rsidRPr="00B26CD6" w:rsidRDefault="00B26CD6" w:rsidP="00B26CD6">
      <w:pPr>
        <w:pStyle w:val="Odstavecseseznamem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CD6">
        <w:rPr>
          <w:rFonts w:ascii="Arial" w:hAnsi="Arial" w:cs="Arial"/>
          <w:sz w:val="22"/>
          <w:szCs w:val="22"/>
        </w:rPr>
        <w:t>zpřístupnění sjednaného místa dodání Prodávajícímu v rozsahu nezbytném ke splnění účelu této smlouvy, a to v pracovních dnech v době od 7. do 18. hodin,</w:t>
      </w:r>
    </w:p>
    <w:p w14:paraId="3BF99F57" w14:textId="77777777" w:rsidR="00B26CD6" w:rsidRPr="00B26CD6" w:rsidRDefault="00B26CD6" w:rsidP="00B26CD6">
      <w:pPr>
        <w:pStyle w:val="Odstavecseseznamem"/>
        <w:rPr>
          <w:rFonts w:ascii="Arial" w:hAnsi="Arial" w:cs="Arial"/>
          <w:sz w:val="22"/>
          <w:szCs w:val="22"/>
        </w:rPr>
      </w:pPr>
    </w:p>
    <w:p w14:paraId="7262B1FB" w14:textId="77777777" w:rsidR="00B26CD6" w:rsidRPr="00B26CD6" w:rsidRDefault="00B26CD6" w:rsidP="00B26CD6">
      <w:pPr>
        <w:pStyle w:val="Odstavecseseznamem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CD6">
        <w:rPr>
          <w:rFonts w:ascii="Arial" w:hAnsi="Arial" w:cs="Arial"/>
          <w:sz w:val="22"/>
          <w:szCs w:val="22"/>
        </w:rPr>
        <w:t>zajištění dodávek elektrické energie během montáže Zboží u Kupujícího,</w:t>
      </w:r>
    </w:p>
    <w:p w14:paraId="4F52E12B" w14:textId="77777777" w:rsidR="00B26CD6" w:rsidRPr="00B26CD6" w:rsidRDefault="00B26CD6" w:rsidP="00B26CD6">
      <w:pPr>
        <w:pStyle w:val="Odstavecseseznamem"/>
        <w:rPr>
          <w:rFonts w:ascii="Arial" w:hAnsi="Arial" w:cs="Arial"/>
          <w:sz w:val="22"/>
          <w:szCs w:val="22"/>
        </w:rPr>
      </w:pPr>
    </w:p>
    <w:p w14:paraId="3995198B" w14:textId="77777777" w:rsidR="00B26CD6" w:rsidRPr="00B26CD6" w:rsidRDefault="00B26CD6" w:rsidP="00B26CD6">
      <w:pPr>
        <w:pStyle w:val="Odstavecseseznamem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CD6">
        <w:rPr>
          <w:rFonts w:ascii="Arial" w:hAnsi="Arial" w:cs="Arial"/>
          <w:sz w:val="22"/>
          <w:szCs w:val="22"/>
        </w:rPr>
        <w:t>přítomnost svého zástupce po dobu montáže, zkoušek a zprovoznění Zboží v místě dodání,</w:t>
      </w:r>
    </w:p>
    <w:p w14:paraId="2801CB0E" w14:textId="77777777" w:rsidR="00B26CD6" w:rsidRPr="00B26CD6" w:rsidRDefault="00B26CD6" w:rsidP="00B26CD6">
      <w:pPr>
        <w:pStyle w:val="Odstavecseseznamem"/>
        <w:rPr>
          <w:rFonts w:ascii="Arial" w:hAnsi="Arial" w:cs="Arial"/>
          <w:sz w:val="22"/>
          <w:szCs w:val="22"/>
        </w:rPr>
      </w:pPr>
    </w:p>
    <w:p w14:paraId="67D79E97" w14:textId="77777777" w:rsidR="00B26CD6" w:rsidRPr="00B26CD6" w:rsidRDefault="00B26CD6" w:rsidP="00B26CD6">
      <w:pPr>
        <w:pStyle w:val="Odstavecseseznamem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CD6">
        <w:rPr>
          <w:rFonts w:ascii="Arial" w:hAnsi="Arial" w:cs="Arial"/>
          <w:sz w:val="22"/>
          <w:szCs w:val="22"/>
        </w:rPr>
        <w:t xml:space="preserve">provedení vstupní </w:t>
      </w:r>
      <w:proofErr w:type="spellStart"/>
      <w:r w:rsidRPr="00B26CD6">
        <w:rPr>
          <w:rFonts w:ascii="Arial" w:hAnsi="Arial" w:cs="Arial"/>
          <w:sz w:val="22"/>
          <w:szCs w:val="22"/>
        </w:rPr>
        <w:t>elektrorevize</w:t>
      </w:r>
      <w:proofErr w:type="spellEnd"/>
      <w:r w:rsidRPr="00B26CD6">
        <w:rPr>
          <w:rFonts w:ascii="Arial" w:hAnsi="Arial" w:cs="Arial"/>
          <w:sz w:val="22"/>
          <w:szCs w:val="22"/>
        </w:rPr>
        <w:t xml:space="preserve"> Zboží, a to po dokončení jeho instalace a před provedením zkoušky.</w:t>
      </w:r>
    </w:p>
    <w:p w14:paraId="48B491E1" w14:textId="77777777" w:rsidR="00B26CD6" w:rsidRPr="00B26CD6" w:rsidRDefault="00B26CD6" w:rsidP="00B26CD6">
      <w:pPr>
        <w:pStyle w:val="Odstavecseseznamem"/>
        <w:rPr>
          <w:rFonts w:ascii="Arial" w:hAnsi="Arial" w:cs="Arial"/>
          <w:sz w:val="22"/>
          <w:szCs w:val="22"/>
        </w:rPr>
      </w:pPr>
    </w:p>
    <w:p w14:paraId="1C66C536" w14:textId="55656782" w:rsidR="00631B00" w:rsidRDefault="00B26CD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26CD6">
        <w:rPr>
          <w:rFonts w:ascii="Arial" w:hAnsi="Arial" w:cs="Arial"/>
          <w:sz w:val="22"/>
          <w:szCs w:val="22"/>
        </w:rPr>
        <w:t xml:space="preserve"> </w:t>
      </w:r>
      <w:r w:rsidR="000249AD">
        <w:rPr>
          <w:rFonts w:ascii="Arial" w:hAnsi="Arial" w:cs="Arial"/>
          <w:sz w:val="22"/>
          <w:szCs w:val="22"/>
        </w:rPr>
        <w:t>je srozuměn s tím</w:t>
      </w:r>
      <w:r w:rsidRPr="00B26CD6">
        <w:rPr>
          <w:rFonts w:ascii="Arial" w:hAnsi="Arial" w:cs="Arial"/>
          <w:sz w:val="22"/>
          <w:szCs w:val="22"/>
        </w:rPr>
        <w:t xml:space="preserve">, že </w:t>
      </w:r>
      <w:r w:rsidR="000249AD">
        <w:rPr>
          <w:rFonts w:ascii="Arial" w:hAnsi="Arial" w:cs="Arial"/>
          <w:sz w:val="22"/>
          <w:szCs w:val="22"/>
        </w:rPr>
        <w:t xml:space="preserve">jeho </w:t>
      </w:r>
      <w:r w:rsidRPr="00B26CD6">
        <w:rPr>
          <w:rFonts w:ascii="Arial" w:hAnsi="Arial" w:cs="Arial"/>
          <w:sz w:val="22"/>
          <w:szCs w:val="22"/>
        </w:rPr>
        <w:t xml:space="preserve">plnění této smlouvy </w:t>
      </w:r>
      <w:r w:rsidR="000249AD">
        <w:rPr>
          <w:rFonts w:ascii="Arial" w:hAnsi="Arial" w:cs="Arial"/>
          <w:sz w:val="22"/>
          <w:szCs w:val="22"/>
        </w:rPr>
        <w:t xml:space="preserve">bude podrobeno státnímu odbornému dozoru ze strany </w:t>
      </w:r>
      <w:r w:rsidRPr="00B26CD6">
        <w:rPr>
          <w:rFonts w:ascii="Arial" w:hAnsi="Arial" w:cs="Arial"/>
          <w:sz w:val="22"/>
          <w:szCs w:val="22"/>
        </w:rPr>
        <w:t>Ministerstva obrany České republiky</w:t>
      </w:r>
      <w:r w:rsidR="008E7D1C">
        <w:rPr>
          <w:rFonts w:ascii="Arial" w:hAnsi="Arial" w:cs="Arial"/>
          <w:sz w:val="22"/>
          <w:szCs w:val="22"/>
        </w:rPr>
        <w:t xml:space="preserve">, a to na základě </w:t>
      </w:r>
      <w:proofErr w:type="spellStart"/>
      <w:r w:rsidR="008E7D1C">
        <w:rPr>
          <w:rFonts w:ascii="Arial" w:hAnsi="Arial" w:cs="Arial"/>
          <w:sz w:val="22"/>
          <w:szCs w:val="22"/>
        </w:rPr>
        <w:t>ust</w:t>
      </w:r>
      <w:proofErr w:type="spellEnd"/>
      <w:r w:rsidR="008E7D1C">
        <w:rPr>
          <w:rFonts w:ascii="Arial" w:hAnsi="Arial" w:cs="Arial"/>
          <w:sz w:val="22"/>
          <w:szCs w:val="22"/>
        </w:rPr>
        <w:t xml:space="preserve">. § 7 odst. 1 písm. d) zákona č. 219/1999 Sb., ve znění pozdějších předpisů. Na základě toho není </w:t>
      </w:r>
      <w:r w:rsidRPr="00B26CD6">
        <w:rPr>
          <w:rFonts w:ascii="Arial" w:hAnsi="Arial" w:cs="Arial"/>
          <w:sz w:val="22"/>
          <w:szCs w:val="22"/>
        </w:rPr>
        <w:t xml:space="preserve">Kupující povinen </w:t>
      </w:r>
      <w:r w:rsidR="008E7D1C">
        <w:rPr>
          <w:rFonts w:ascii="Arial" w:hAnsi="Arial" w:cs="Arial"/>
          <w:sz w:val="22"/>
          <w:szCs w:val="22"/>
        </w:rPr>
        <w:t>převzít Zboží ani</w:t>
      </w:r>
      <w:r w:rsidRPr="00B26CD6">
        <w:rPr>
          <w:rFonts w:ascii="Arial" w:hAnsi="Arial" w:cs="Arial"/>
          <w:sz w:val="22"/>
          <w:szCs w:val="22"/>
        </w:rPr>
        <w:t xml:space="preserve"> zaplatit </w:t>
      </w:r>
      <w:r w:rsidR="002B4CF0">
        <w:rPr>
          <w:rFonts w:ascii="Arial" w:hAnsi="Arial" w:cs="Arial"/>
          <w:sz w:val="22"/>
          <w:szCs w:val="22"/>
        </w:rPr>
        <w:t xml:space="preserve">jeho </w:t>
      </w:r>
      <w:r w:rsidR="008E7D1C">
        <w:rPr>
          <w:rFonts w:ascii="Arial" w:hAnsi="Arial" w:cs="Arial"/>
          <w:sz w:val="22"/>
          <w:szCs w:val="22"/>
        </w:rPr>
        <w:t>k</w:t>
      </w:r>
      <w:r w:rsidRPr="00B26CD6">
        <w:rPr>
          <w:rFonts w:ascii="Arial" w:hAnsi="Arial" w:cs="Arial"/>
          <w:sz w:val="22"/>
          <w:szCs w:val="22"/>
        </w:rPr>
        <w:t>upní cenu před provedením závěrečné kontroly</w:t>
      </w:r>
      <w:r w:rsidR="00023F6E">
        <w:rPr>
          <w:rFonts w:ascii="Arial" w:hAnsi="Arial" w:cs="Arial"/>
          <w:sz w:val="22"/>
          <w:szCs w:val="22"/>
        </w:rPr>
        <w:t xml:space="preserve"> ze strany uvedeného orgánu a před vydáním </w:t>
      </w:r>
      <w:r w:rsidR="00E646B8">
        <w:rPr>
          <w:rFonts w:ascii="Arial" w:hAnsi="Arial" w:cs="Arial"/>
          <w:sz w:val="22"/>
          <w:szCs w:val="22"/>
        </w:rPr>
        <w:t xml:space="preserve">jeho </w:t>
      </w:r>
      <w:r w:rsidR="00023F6E">
        <w:rPr>
          <w:rFonts w:ascii="Arial" w:hAnsi="Arial" w:cs="Arial"/>
          <w:sz w:val="22"/>
          <w:szCs w:val="22"/>
        </w:rPr>
        <w:t>souhlasného vyjádření.</w:t>
      </w:r>
    </w:p>
    <w:p w14:paraId="2E40CBE8" w14:textId="77777777" w:rsidR="00631B00" w:rsidRDefault="00631B00" w:rsidP="00631B00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25A0A6EF" w14:textId="05A178BB" w:rsidR="00631B00" w:rsidRPr="00631B00" w:rsidRDefault="00631B00" w:rsidP="00631B00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31B00">
        <w:rPr>
          <w:rFonts w:ascii="Arial" w:hAnsi="Arial" w:cs="Arial"/>
          <w:sz w:val="22"/>
          <w:szCs w:val="22"/>
        </w:rPr>
        <w:t>Prodávající se zavazuje poskytnout Kupujícímu plnění uveden</w:t>
      </w:r>
      <w:r w:rsidR="000E6200">
        <w:rPr>
          <w:rFonts w:ascii="Arial" w:hAnsi="Arial" w:cs="Arial"/>
          <w:sz w:val="22"/>
          <w:szCs w:val="22"/>
        </w:rPr>
        <w:t>é</w:t>
      </w:r>
      <w:r w:rsidRPr="00631B0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631B00">
        <w:rPr>
          <w:rFonts w:ascii="Arial" w:hAnsi="Arial" w:cs="Arial"/>
          <w:sz w:val="22"/>
          <w:szCs w:val="22"/>
        </w:rPr>
        <w:t>ust</w:t>
      </w:r>
      <w:proofErr w:type="spellEnd"/>
      <w:r w:rsidRPr="00631B00">
        <w:rPr>
          <w:rFonts w:ascii="Arial" w:hAnsi="Arial" w:cs="Arial"/>
          <w:sz w:val="22"/>
          <w:szCs w:val="22"/>
        </w:rPr>
        <w:t xml:space="preserve">. 2.3. písm. </w:t>
      </w:r>
      <w:r w:rsidR="000E6200">
        <w:rPr>
          <w:rFonts w:ascii="Arial" w:hAnsi="Arial" w:cs="Arial"/>
          <w:sz w:val="22"/>
          <w:szCs w:val="22"/>
        </w:rPr>
        <w:t>h)</w:t>
      </w:r>
      <w:r w:rsidRPr="00631B00">
        <w:rPr>
          <w:rFonts w:ascii="Arial" w:hAnsi="Arial" w:cs="Arial"/>
          <w:sz w:val="22"/>
          <w:szCs w:val="22"/>
        </w:rPr>
        <w:t xml:space="preserve"> této smlouvy do dv</w:t>
      </w:r>
      <w:r w:rsidR="000E6200">
        <w:rPr>
          <w:rFonts w:ascii="Arial" w:hAnsi="Arial" w:cs="Arial"/>
          <w:sz w:val="22"/>
          <w:szCs w:val="22"/>
        </w:rPr>
        <w:t>ou</w:t>
      </w:r>
      <w:r w:rsidRPr="00631B00">
        <w:rPr>
          <w:rFonts w:ascii="Arial" w:hAnsi="Arial" w:cs="Arial"/>
          <w:sz w:val="22"/>
          <w:szCs w:val="22"/>
        </w:rPr>
        <w:t xml:space="preserve"> (2) týdnů ode dne nabytí účinnosti této smlouvy. </w:t>
      </w:r>
    </w:p>
    <w:p w14:paraId="46C5FED8" w14:textId="1F30ECD4" w:rsidR="00B26CD6" w:rsidRPr="000E6200" w:rsidRDefault="00B26CD6" w:rsidP="000E6200">
      <w:pPr>
        <w:jc w:val="both"/>
        <w:rPr>
          <w:rFonts w:ascii="Arial" w:hAnsi="Arial" w:cs="Arial"/>
          <w:sz w:val="22"/>
          <w:szCs w:val="22"/>
        </w:rPr>
      </w:pPr>
    </w:p>
    <w:p w14:paraId="35928976" w14:textId="65D2C48F" w:rsidR="00982156" w:rsidRPr="00B26CD6" w:rsidRDefault="00982156" w:rsidP="00B26CD6">
      <w:pPr>
        <w:jc w:val="both"/>
        <w:rPr>
          <w:rFonts w:ascii="Arial" w:hAnsi="Arial" w:cs="Arial"/>
          <w:i/>
          <w:iCs/>
          <w:sz w:val="22"/>
          <w:szCs w:val="22"/>
        </w:rPr>
      </w:pPr>
      <w:bookmarkStart w:id="5" w:name="_Ref320533808"/>
    </w:p>
    <w:bookmarkEnd w:id="5"/>
    <w:p w14:paraId="51B03128" w14:textId="39E250EF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IV</w:t>
      </w:r>
    </w:p>
    <w:p w14:paraId="6F5ABBB2" w14:textId="77777777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06DF98A6" w14:textId="77777777" w:rsidR="00982156" w:rsidRPr="00982156" w:rsidRDefault="00982156" w:rsidP="007A3D7C">
      <w:pPr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2812009A" w14:textId="0815684D" w:rsidR="002C1B9A" w:rsidRPr="004475D7" w:rsidRDefault="00AB094C" w:rsidP="007A3D7C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6" w:name="_Hlk80622854"/>
      <w:bookmarkStart w:id="7" w:name="_Ref320525680"/>
      <w:r>
        <w:rPr>
          <w:rFonts w:ascii="Arial" w:hAnsi="Arial" w:cs="Arial"/>
          <w:sz w:val="22"/>
          <w:szCs w:val="22"/>
        </w:rPr>
        <w:t xml:space="preserve">Cena </w:t>
      </w:r>
      <w:r w:rsidRPr="00AB094C">
        <w:rPr>
          <w:rFonts w:ascii="Arial" w:hAnsi="Arial" w:cs="Arial"/>
          <w:b/>
          <w:bCs/>
          <w:sz w:val="22"/>
          <w:szCs w:val="22"/>
        </w:rPr>
        <w:t>prvního kusu</w:t>
      </w:r>
      <w:r w:rsidRPr="00AB094C">
        <w:rPr>
          <w:rFonts w:ascii="Arial" w:hAnsi="Arial" w:cs="Arial"/>
          <w:sz w:val="22"/>
          <w:szCs w:val="22"/>
        </w:rPr>
        <w:t xml:space="preserve"> Zboží (tj. mostového jeřábu uvedeného v </w:t>
      </w:r>
      <w:proofErr w:type="spellStart"/>
      <w:r w:rsidRPr="00AB094C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Pr="00AB094C">
        <w:rPr>
          <w:rFonts w:ascii="Arial" w:hAnsi="Arial" w:cs="Arial"/>
          <w:b/>
          <w:bCs/>
          <w:sz w:val="22"/>
          <w:szCs w:val="22"/>
        </w:rPr>
        <w:t>. 2.4 písm. a)</w:t>
      </w:r>
      <w:r w:rsidRPr="00AB094C">
        <w:rPr>
          <w:rFonts w:ascii="Arial" w:hAnsi="Arial" w:cs="Arial"/>
          <w:sz w:val="22"/>
          <w:szCs w:val="22"/>
        </w:rPr>
        <w:t xml:space="preserve"> této smlouvy) </w:t>
      </w:r>
      <w:r w:rsidR="002C1B9A">
        <w:rPr>
          <w:rFonts w:ascii="Arial" w:hAnsi="Arial" w:cs="Arial"/>
          <w:sz w:val="22"/>
          <w:szCs w:val="22"/>
        </w:rPr>
        <w:t xml:space="preserve">činí </w:t>
      </w:r>
      <w:r w:rsidR="002C1B9A" w:rsidRPr="003F5BBD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="002C1B9A" w:rsidRPr="002C1B9A">
        <w:rPr>
          <w:rFonts w:ascii="Arial" w:hAnsi="Arial" w:cs="Arial"/>
          <w:b/>
          <w:sz w:val="22"/>
          <w:szCs w:val="22"/>
        </w:rPr>
        <w:t xml:space="preserve"> (slovy: </w:t>
      </w:r>
      <w:r w:rsidR="002C1B9A" w:rsidRPr="003F5BBD">
        <w:rPr>
          <w:rFonts w:ascii="Arial" w:hAnsi="Arial" w:cs="Arial"/>
          <w:b/>
          <w:sz w:val="22"/>
          <w:szCs w:val="22"/>
          <w:highlight w:val="yellow"/>
        </w:rPr>
        <w:t>………</w:t>
      </w:r>
      <w:proofErr w:type="gramStart"/>
      <w:r w:rsidR="002C1B9A" w:rsidRPr="003F5BBD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="002C1B9A" w:rsidRPr="003F5BBD">
        <w:rPr>
          <w:rFonts w:ascii="Arial" w:hAnsi="Arial" w:cs="Arial"/>
          <w:b/>
          <w:sz w:val="22"/>
          <w:szCs w:val="22"/>
          <w:highlight w:val="yellow"/>
        </w:rPr>
        <w:t>.</w:t>
      </w:r>
      <w:r w:rsidR="002C1B9A" w:rsidRPr="002C1B9A">
        <w:rPr>
          <w:rFonts w:ascii="Arial" w:hAnsi="Arial" w:cs="Arial"/>
          <w:b/>
          <w:sz w:val="22"/>
          <w:szCs w:val="22"/>
        </w:rPr>
        <w:t>) eur + DPH</w:t>
      </w:r>
      <w:r w:rsidR="002C1B9A">
        <w:rPr>
          <w:rFonts w:ascii="Arial" w:hAnsi="Arial" w:cs="Arial"/>
          <w:b/>
          <w:sz w:val="22"/>
          <w:szCs w:val="22"/>
        </w:rPr>
        <w:t>.</w:t>
      </w:r>
    </w:p>
    <w:p w14:paraId="3C8F7C52" w14:textId="5122AC1B" w:rsidR="002C1B9A" w:rsidRPr="004475D7" w:rsidRDefault="002C1B9A" w:rsidP="004475D7">
      <w:pPr>
        <w:ind w:left="567"/>
        <w:jc w:val="both"/>
        <w:rPr>
          <w:rFonts w:ascii="Arial" w:hAnsi="Arial" w:cs="Arial"/>
          <w:sz w:val="22"/>
          <w:szCs w:val="22"/>
        </w:rPr>
      </w:pPr>
      <w:r w:rsidRPr="004475D7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>druhého</w:t>
      </w:r>
      <w:r w:rsidRPr="004475D7">
        <w:rPr>
          <w:rFonts w:ascii="Arial" w:hAnsi="Arial" w:cs="Arial"/>
          <w:b/>
          <w:bCs/>
          <w:sz w:val="22"/>
          <w:szCs w:val="22"/>
        </w:rPr>
        <w:t xml:space="preserve"> kusu</w:t>
      </w:r>
      <w:r w:rsidRPr="004475D7">
        <w:rPr>
          <w:rFonts w:ascii="Arial" w:hAnsi="Arial" w:cs="Arial"/>
          <w:sz w:val="22"/>
          <w:szCs w:val="22"/>
        </w:rPr>
        <w:t xml:space="preserve"> Zboží (tj. mostového jeřábu uvedeného v </w:t>
      </w:r>
      <w:proofErr w:type="spellStart"/>
      <w:r w:rsidRPr="004475D7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Pr="004475D7">
        <w:rPr>
          <w:rFonts w:ascii="Arial" w:hAnsi="Arial" w:cs="Arial"/>
          <w:b/>
          <w:bCs/>
          <w:sz w:val="22"/>
          <w:szCs w:val="22"/>
        </w:rPr>
        <w:t xml:space="preserve">. 2.4 písm.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4475D7">
        <w:rPr>
          <w:rFonts w:ascii="Arial" w:hAnsi="Arial" w:cs="Arial"/>
          <w:b/>
          <w:bCs/>
          <w:sz w:val="22"/>
          <w:szCs w:val="22"/>
        </w:rPr>
        <w:t>)</w:t>
      </w:r>
      <w:r w:rsidRPr="004475D7">
        <w:rPr>
          <w:rFonts w:ascii="Arial" w:hAnsi="Arial" w:cs="Arial"/>
          <w:sz w:val="22"/>
          <w:szCs w:val="22"/>
        </w:rPr>
        <w:t xml:space="preserve"> této smlouvy) činí </w:t>
      </w:r>
      <w:r w:rsidRPr="003F5BBD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Pr="004475D7">
        <w:rPr>
          <w:rFonts w:ascii="Arial" w:hAnsi="Arial" w:cs="Arial"/>
          <w:b/>
          <w:sz w:val="22"/>
          <w:szCs w:val="22"/>
        </w:rPr>
        <w:t xml:space="preserve"> (slovy: </w:t>
      </w:r>
      <w:r w:rsidRPr="003F5BBD">
        <w:rPr>
          <w:rFonts w:ascii="Arial" w:hAnsi="Arial" w:cs="Arial"/>
          <w:b/>
          <w:sz w:val="22"/>
          <w:szCs w:val="22"/>
          <w:highlight w:val="yellow"/>
        </w:rPr>
        <w:t>………</w:t>
      </w:r>
      <w:proofErr w:type="gramStart"/>
      <w:r w:rsidRPr="003F5BBD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Pr="003F5BBD">
        <w:rPr>
          <w:rFonts w:ascii="Arial" w:hAnsi="Arial" w:cs="Arial"/>
          <w:b/>
          <w:sz w:val="22"/>
          <w:szCs w:val="22"/>
          <w:highlight w:val="yellow"/>
        </w:rPr>
        <w:t>.</w:t>
      </w:r>
      <w:r w:rsidRPr="004475D7">
        <w:rPr>
          <w:rFonts w:ascii="Arial" w:hAnsi="Arial" w:cs="Arial"/>
          <w:b/>
          <w:sz w:val="22"/>
          <w:szCs w:val="22"/>
        </w:rPr>
        <w:t>) eur + DPH.</w:t>
      </w:r>
    </w:p>
    <w:p w14:paraId="54F1FF59" w14:textId="77777777" w:rsidR="004475D7" w:rsidRDefault="004475D7" w:rsidP="004475D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5254B426" w14:textId="3CF16607" w:rsidR="00982156" w:rsidRPr="004475D7" w:rsidRDefault="004475D7" w:rsidP="004475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2E7F" w:rsidRPr="004475D7">
        <w:rPr>
          <w:rFonts w:ascii="Arial" w:hAnsi="Arial" w:cs="Arial"/>
          <w:sz w:val="22"/>
          <w:szCs w:val="22"/>
        </w:rPr>
        <w:t>Celková cena</w:t>
      </w:r>
      <w:r w:rsidR="00FB5DC7" w:rsidRPr="004475D7">
        <w:rPr>
          <w:rFonts w:ascii="Arial" w:hAnsi="Arial" w:cs="Arial"/>
          <w:sz w:val="22"/>
          <w:szCs w:val="22"/>
        </w:rPr>
        <w:t xml:space="preserve"> Zboží</w:t>
      </w:r>
      <w:r w:rsidR="00832E7F" w:rsidRPr="004475D7">
        <w:rPr>
          <w:rFonts w:ascii="Arial" w:hAnsi="Arial" w:cs="Arial"/>
          <w:sz w:val="22"/>
          <w:szCs w:val="22"/>
        </w:rPr>
        <w:t xml:space="preserve"> činí</w:t>
      </w:r>
      <w:r w:rsidR="00982156" w:rsidRPr="004475D7">
        <w:rPr>
          <w:rFonts w:ascii="Arial" w:hAnsi="Arial" w:cs="Arial"/>
          <w:sz w:val="22"/>
          <w:szCs w:val="22"/>
        </w:rPr>
        <w:t xml:space="preserve"> </w:t>
      </w:r>
      <w:r w:rsidR="00CB1B08" w:rsidRPr="004475D7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="007C55B6" w:rsidRPr="004475D7">
        <w:rPr>
          <w:rFonts w:ascii="Arial" w:hAnsi="Arial" w:cs="Arial"/>
          <w:b/>
          <w:sz w:val="22"/>
          <w:szCs w:val="22"/>
        </w:rPr>
        <w:t xml:space="preserve"> </w:t>
      </w:r>
      <w:r w:rsidR="00982156" w:rsidRPr="004475D7">
        <w:rPr>
          <w:rFonts w:ascii="Arial" w:hAnsi="Arial" w:cs="Arial"/>
          <w:b/>
          <w:sz w:val="22"/>
          <w:szCs w:val="22"/>
        </w:rPr>
        <w:t xml:space="preserve">(slovy: </w:t>
      </w:r>
      <w:r w:rsidR="00CB1B08" w:rsidRPr="004475D7">
        <w:rPr>
          <w:rFonts w:ascii="Arial" w:hAnsi="Arial" w:cs="Arial"/>
          <w:b/>
          <w:sz w:val="22"/>
          <w:szCs w:val="22"/>
          <w:highlight w:val="yellow"/>
        </w:rPr>
        <w:t>………</w:t>
      </w:r>
      <w:proofErr w:type="gramStart"/>
      <w:r w:rsidR="00CB1B08" w:rsidRPr="004475D7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="00CB1B08" w:rsidRPr="004475D7">
        <w:rPr>
          <w:rFonts w:ascii="Arial" w:hAnsi="Arial" w:cs="Arial"/>
          <w:b/>
          <w:sz w:val="22"/>
          <w:szCs w:val="22"/>
          <w:highlight w:val="yellow"/>
        </w:rPr>
        <w:t>.</w:t>
      </w:r>
      <w:r w:rsidR="00982156" w:rsidRPr="004475D7">
        <w:rPr>
          <w:rFonts w:ascii="Arial" w:hAnsi="Arial" w:cs="Arial"/>
          <w:b/>
          <w:sz w:val="22"/>
          <w:szCs w:val="22"/>
        </w:rPr>
        <w:t>)</w:t>
      </w:r>
      <w:r w:rsidR="009F5314" w:rsidRPr="004475D7">
        <w:rPr>
          <w:rFonts w:ascii="Arial" w:hAnsi="Arial" w:cs="Arial"/>
          <w:b/>
          <w:sz w:val="22"/>
          <w:szCs w:val="22"/>
        </w:rPr>
        <w:t xml:space="preserve"> </w:t>
      </w:r>
      <w:r w:rsidR="000420A0" w:rsidRPr="004475D7">
        <w:rPr>
          <w:rFonts w:ascii="Arial" w:hAnsi="Arial" w:cs="Arial"/>
          <w:b/>
          <w:sz w:val="22"/>
          <w:szCs w:val="22"/>
        </w:rPr>
        <w:t xml:space="preserve">eur </w:t>
      </w:r>
      <w:r w:rsidR="009F5314" w:rsidRPr="004475D7">
        <w:rPr>
          <w:rFonts w:ascii="Arial" w:hAnsi="Arial" w:cs="Arial"/>
          <w:b/>
          <w:sz w:val="22"/>
          <w:szCs w:val="22"/>
        </w:rPr>
        <w:t>+ DPH</w:t>
      </w:r>
      <w:r w:rsidR="00982156" w:rsidRPr="004475D7">
        <w:rPr>
          <w:rFonts w:ascii="Arial" w:hAnsi="Arial" w:cs="Arial"/>
          <w:sz w:val="22"/>
          <w:szCs w:val="22"/>
        </w:rPr>
        <w:t xml:space="preserve">. </w:t>
      </w:r>
      <w:r w:rsidR="00FB5DC7" w:rsidRPr="004475D7">
        <w:rPr>
          <w:rFonts w:ascii="Arial" w:hAnsi="Arial" w:cs="Arial"/>
          <w:sz w:val="22"/>
          <w:szCs w:val="22"/>
        </w:rPr>
        <w:t>Tato cena zahrnuje i veškerá související plnění uvedená v </w:t>
      </w:r>
      <w:proofErr w:type="spellStart"/>
      <w:r w:rsidR="00FB5DC7" w:rsidRPr="004475D7">
        <w:rPr>
          <w:rFonts w:ascii="Arial" w:hAnsi="Arial" w:cs="Arial"/>
          <w:sz w:val="22"/>
          <w:szCs w:val="22"/>
        </w:rPr>
        <w:t>ust</w:t>
      </w:r>
      <w:proofErr w:type="spellEnd"/>
      <w:r w:rsidR="00FB5DC7" w:rsidRPr="004475D7">
        <w:rPr>
          <w:rFonts w:ascii="Arial" w:hAnsi="Arial" w:cs="Arial"/>
          <w:sz w:val="22"/>
          <w:szCs w:val="22"/>
        </w:rPr>
        <w:t>. 2.3. této smlouvy.</w:t>
      </w:r>
    </w:p>
    <w:bookmarkEnd w:id="6"/>
    <w:p w14:paraId="168FEC80" w14:textId="77777777" w:rsidR="00982156" w:rsidRPr="005A09A3" w:rsidRDefault="00982156" w:rsidP="007A3D7C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7"/>
    <w:p w14:paraId="4962AE15" w14:textId="5F9EC5A6" w:rsidR="00AF2A57" w:rsidRPr="00AC1603" w:rsidRDefault="00982156" w:rsidP="00AC1603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5A09A3">
        <w:rPr>
          <w:rFonts w:ascii="Arial" w:hAnsi="Arial" w:cs="Arial"/>
          <w:sz w:val="22"/>
          <w:szCs w:val="22"/>
        </w:rPr>
        <w:t>4.2.</w:t>
      </w:r>
      <w:r w:rsidRPr="005A09A3">
        <w:rPr>
          <w:rFonts w:ascii="Arial" w:hAnsi="Arial" w:cs="Arial"/>
          <w:sz w:val="22"/>
          <w:szCs w:val="22"/>
        </w:rPr>
        <w:tab/>
      </w:r>
      <w:r w:rsidR="00B04C78" w:rsidRPr="005A09A3">
        <w:rPr>
          <w:rFonts w:ascii="Arial" w:hAnsi="Arial" w:cs="Arial"/>
          <w:sz w:val="22"/>
          <w:szCs w:val="22"/>
        </w:rPr>
        <w:t xml:space="preserve">Platba kupní ceny bude probíhat v eurech. </w:t>
      </w:r>
      <w:r w:rsidRPr="005A09A3">
        <w:rPr>
          <w:rFonts w:ascii="Arial" w:hAnsi="Arial" w:cs="Arial"/>
          <w:sz w:val="22"/>
          <w:szCs w:val="22"/>
        </w:rPr>
        <w:t>Úhrada</w:t>
      </w:r>
      <w:r w:rsidRPr="007A3D7C">
        <w:rPr>
          <w:rFonts w:ascii="Arial" w:hAnsi="Arial" w:cs="Arial"/>
          <w:sz w:val="22"/>
          <w:szCs w:val="22"/>
        </w:rPr>
        <w:t xml:space="preserve"> ceny Zboží bude provedena </w:t>
      </w:r>
      <w:r w:rsidR="0094632A">
        <w:rPr>
          <w:rFonts w:ascii="Arial" w:hAnsi="Arial" w:cs="Arial"/>
          <w:sz w:val="22"/>
          <w:szCs w:val="22"/>
        </w:rPr>
        <w:t>na základě faktury/daňového dokladu vystaveného Prodávající</w:t>
      </w:r>
      <w:r w:rsidR="00AC1603">
        <w:rPr>
          <w:rFonts w:ascii="Arial" w:hAnsi="Arial" w:cs="Arial"/>
          <w:sz w:val="22"/>
          <w:szCs w:val="22"/>
        </w:rPr>
        <w:t xml:space="preserve"> </w:t>
      </w:r>
      <w:r w:rsidRPr="00AC1603">
        <w:rPr>
          <w:rFonts w:ascii="Arial" w:hAnsi="Arial" w:cs="Arial"/>
          <w:sz w:val="22"/>
          <w:szCs w:val="22"/>
        </w:rPr>
        <w:t>po</w:t>
      </w:r>
      <w:r w:rsidR="00797529" w:rsidRPr="00AC1603">
        <w:rPr>
          <w:rFonts w:ascii="Arial" w:hAnsi="Arial" w:cs="Arial"/>
          <w:sz w:val="22"/>
          <w:szCs w:val="22"/>
        </w:rPr>
        <w:t xml:space="preserve"> převzetí Zboží Kupujícím</w:t>
      </w:r>
      <w:r w:rsidR="00083973" w:rsidRPr="00AC1603">
        <w:rPr>
          <w:rFonts w:ascii="Arial" w:hAnsi="Arial" w:cs="Arial"/>
          <w:sz w:val="22"/>
          <w:szCs w:val="22"/>
        </w:rPr>
        <w:t xml:space="preserve"> (tj. po</w:t>
      </w:r>
      <w:r w:rsidR="00CE7780" w:rsidRPr="00AC1603">
        <w:rPr>
          <w:rFonts w:ascii="Arial" w:hAnsi="Arial" w:cs="Arial"/>
          <w:sz w:val="22"/>
          <w:szCs w:val="22"/>
        </w:rPr>
        <w:t xml:space="preserve">té, kdy Prodávající poskytne Kupujícímu veškerá plnění uvedená v čl. II této smlouvy a po </w:t>
      </w:r>
      <w:r w:rsidRPr="00AC1603">
        <w:rPr>
          <w:rFonts w:ascii="Arial" w:hAnsi="Arial" w:cs="Arial"/>
          <w:sz w:val="22"/>
          <w:szCs w:val="22"/>
        </w:rPr>
        <w:t xml:space="preserve">podepsání protokolu </w:t>
      </w:r>
      <w:r w:rsidR="00DD72EE" w:rsidRPr="00AC1603">
        <w:rPr>
          <w:rFonts w:ascii="Arial" w:hAnsi="Arial" w:cs="Arial"/>
          <w:sz w:val="22"/>
          <w:szCs w:val="22"/>
        </w:rPr>
        <w:t xml:space="preserve">o převzetí </w:t>
      </w:r>
      <w:r w:rsidR="00D50DE6">
        <w:rPr>
          <w:rFonts w:ascii="Arial" w:hAnsi="Arial" w:cs="Arial"/>
          <w:sz w:val="22"/>
          <w:szCs w:val="22"/>
        </w:rPr>
        <w:t xml:space="preserve">veškerého </w:t>
      </w:r>
      <w:r w:rsidR="00DD72EE" w:rsidRPr="00AC1603">
        <w:rPr>
          <w:rFonts w:ascii="Arial" w:hAnsi="Arial" w:cs="Arial"/>
          <w:sz w:val="22"/>
          <w:szCs w:val="22"/>
        </w:rPr>
        <w:t>Zboží Kupujícím</w:t>
      </w:r>
      <w:r w:rsidR="00083973" w:rsidRPr="00AC1603">
        <w:rPr>
          <w:rFonts w:ascii="Arial" w:hAnsi="Arial" w:cs="Arial"/>
          <w:sz w:val="22"/>
          <w:szCs w:val="22"/>
        </w:rPr>
        <w:t xml:space="preserve">). </w:t>
      </w:r>
      <w:r w:rsidR="00AC1603" w:rsidRPr="00AC1603">
        <w:rPr>
          <w:rFonts w:ascii="Arial" w:hAnsi="Arial" w:cs="Arial"/>
          <w:sz w:val="22"/>
          <w:szCs w:val="22"/>
        </w:rPr>
        <w:t xml:space="preserve">Lhůta splatnosti této faktury bude </w:t>
      </w:r>
      <w:r w:rsidR="00A638E4" w:rsidRPr="00AC1603">
        <w:rPr>
          <w:rFonts w:ascii="Arial" w:hAnsi="Arial" w:cs="Arial"/>
          <w:sz w:val="22"/>
          <w:szCs w:val="22"/>
        </w:rPr>
        <w:t>šedesát</w:t>
      </w:r>
      <w:r w:rsidR="005B69CB" w:rsidRPr="00AC1603">
        <w:rPr>
          <w:rFonts w:ascii="Arial" w:hAnsi="Arial" w:cs="Arial"/>
          <w:sz w:val="22"/>
          <w:szCs w:val="22"/>
        </w:rPr>
        <w:t xml:space="preserve"> </w:t>
      </w:r>
      <w:r w:rsidRPr="00AC1603">
        <w:rPr>
          <w:rFonts w:ascii="Arial" w:hAnsi="Arial" w:cs="Arial"/>
          <w:sz w:val="22"/>
          <w:szCs w:val="22"/>
        </w:rPr>
        <w:t>(</w:t>
      </w:r>
      <w:r w:rsidR="00A638E4" w:rsidRPr="00AC1603">
        <w:rPr>
          <w:rFonts w:ascii="Arial" w:hAnsi="Arial" w:cs="Arial"/>
          <w:sz w:val="22"/>
          <w:szCs w:val="22"/>
        </w:rPr>
        <w:t>6</w:t>
      </w:r>
      <w:r w:rsidRPr="00AC1603">
        <w:rPr>
          <w:rFonts w:ascii="Arial" w:hAnsi="Arial" w:cs="Arial"/>
          <w:sz w:val="22"/>
          <w:szCs w:val="22"/>
        </w:rPr>
        <w:t xml:space="preserve">0) dnů od </w:t>
      </w:r>
      <w:r w:rsidR="00AC1603" w:rsidRPr="00AC1603">
        <w:rPr>
          <w:rFonts w:ascii="Arial" w:hAnsi="Arial" w:cs="Arial"/>
          <w:sz w:val="22"/>
          <w:szCs w:val="22"/>
        </w:rPr>
        <w:t>jejího doručení Kupujícímu.</w:t>
      </w:r>
    </w:p>
    <w:p w14:paraId="79EC7A6A" w14:textId="77777777" w:rsidR="00982156" w:rsidRPr="007A3D7C" w:rsidRDefault="00982156" w:rsidP="007A3D7C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DD1B2FD" w14:textId="4B0F7E12" w:rsidR="007A3D7C" w:rsidRPr="007A3D7C" w:rsidRDefault="00982156" w:rsidP="007A3D7C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Vystavenou fakturu Prodávající </w:t>
      </w:r>
      <w:proofErr w:type="gramStart"/>
      <w:r w:rsidRPr="007A3D7C">
        <w:rPr>
          <w:rFonts w:ascii="Arial" w:hAnsi="Arial" w:cs="Arial"/>
          <w:sz w:val="22"/>
          <w:szCs w:val="22"/>
        </w:rPr>
        <w:t>doručí</w:t>
      </w:r>
      <w:proofErr w:type="gramEnd"/>
      <w:r w:rsidRPr="007A3D7C">
        <w:rPr>
          <w:rFonts w:ascii="Arial" w:hAnsi="Arial" w:cs="Arial"/>
          <w:sz w:val="22"/>
          <w:szCs w:val="22"/>
        </w:rPr>
        <w:t xml:space="preserve"> na adresu sídla Kupujícího, s určením </w:t>
      </w:r>
      <w:r w:rsidRPr="00771ACE">
        <w:rPr>
          <w:rFonts w:ascii="Arial" w:hAnsi="Arial" w:cs="Arial"/>
          <w:sz w:val="22"/>
          <w:szCs w:val="22"/>
        </w:rPr>
        <w:t xml:space="preserve">pro </w:t>
      </w:r>
      <w:r w:rsidR="007A3D7C" w:rsidRPr="00771ACE">
        <w:rPr>
          <w:rFonts w:ascii="Arial" w:hAnsi="Arial" w:cs="Arial"/>
          <w:sz w:val="22"/>
          <w:szCs w:val="22"/>
        </w:rPr>
        <w:t>Finanční útvar</w:t>
      </w:r>
      <w:r w:rsidR="00771ACE">
        <w:rPr>
          <w:rFonts w:ascii="Arial" w:hAnsi="Arial" w:cs="Arial"/>
          <w:sz w:val="22"/>
          <w:szCs w:val="22"/>
        </w:rPr>
        <w:t xml:space="preserve"> </w:t>
      </w:r>
      <w:r w:rsidR="005C7489">
        <w:rPr>
          <w:rFonts w:ascii="Arial" w:hAnsi="Arial" w:cs="Arial"/>
          <w:sz w:val="22"/>
          <w:szCs w:val="22"/>
        </w:rPr>
        <w:t>VOP CZ</w:t>
      </w:r>
      <w:r w:rsidRPr="007A3D7C">
        <w:rPr>
          <w:rFonts w:ascii="Arial" w:hAnsi="Arial" w:cs="Arial"/>
          <w:sz w:val="22"/>
          <w:szCs w:val="22"/>
        </w:rPr>
        <w:t xml:space="preserve">, nebo elektronicky na adresu </w:t>
      </w:r>
      <w:hyperlink r:id="rId8" w:history="1">
        <w:r w:rsidR="007A3D7C" w:rsidRPr="007A3D7C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="007A3D7C" w:rsidRPr="007A3D7C">
        <w:rPr>
          <w:rFonts w:ascii="Arial" w:hAnsi="Arial" w:cs="Arial"/>
          <w:sz w:val="22"/>
          <w:szCs w:val="22"/>
        </w:rPr>
        <w:t>.</w:t>
      </w:r>
    </w:p>
    <w:p w14:paraId="10600187" w14:textId="5C58A18A" w:rsidR="00982156" w:rsidRPr="0057537E" w:rsidRDefault="00982156" w:rsidP="0057537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3270A1F" w14:textId="77777777" w:rsidR="00A3397B" w:rsidRPr="00982156" w:rsidRDefault="00A3397B" w:rsidP="00982156">
      <w:pPr>
        <w:widowControl w:val="0"/>
        <w:tabs>
          <w:tab w:val="left" w:pos="709"/>
          <w:tab w:val="left" w:pos="657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5B3F18A" w14:textId="6E57CBD7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V</w:t>
      </w:r>
    </w:p>
    <w:p w14:paraId="73460DED" w14:textId="77777777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Záruka za jakost, odpovědnost za vady</w:t>
      </w:r>
    </w:p>
    <w:p w14:paraId="61913249" w14:textId="77777777" w:rsidR="00982156" w:rsidRPr="00EC2151" w:rsidRDefault="00982156" w:rsidP="0098215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9DA4B7C" w14:textId="5C06CE8A" w:rsidR="00982156" w:rsidRPr="00EC2151" w:rsidRDefault="0011703A" w:rsidP="00982156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povinnosti smluvních stran týkající se záruky za jakost i uplatňování odpovědnosti za vady (zákonné i ze záruky za jakost) se řídí ustanoveními </w:t>
      </w:r>
      <w:r w:rsidRPr="0011703A">
        <w:rPr>
          <w:rFonts w:ascii="Arial" w:hAnsi="Arial" w:cs="Arial"/>
          <w:sz w:val="22"/>
          <w:szCs w:val="22"/>
        </w:rPr>
        <w:t>Všeobecn</w:t>
      </w:r>
      <w:r>
        <w:rPr>
          <w:rFonts w:ascii="Arial" w:hAnsi="Arial" w:cs="Arial"/>
          <w:sz w:val="22"/>
          <w:szCs w:val="22"/>
        </w:rPr>
        <w:t>ých</w:t>
      </w:r>
      <w:r w:rsidRPr="0011703A">
        <w:rPr>
          <w:rFonts w:ascii="Arial" w:hAnsi="Arial" w:cs="Arial"/>
          <w:sz w:val="22"/>
          <w:szCs w:val="22"/>
        </w:rPr>
        <w:t xml:space="preserve"> nákupní</w:t>
      </w:r>
      <w:r>
        <w:rPr>
          <w:rFonts w:ascii="Arial" w:hAnsi="Arial" w:cs="Arial"/>
          <w:sz w:val="22"/>
          <w:szCs w:val="22"/>
        </w:rPr>
        <w:t>ch</w:t>
      </w:r>
      <w:r w:rsidRPr="0011703A">
        <w:rPr>
          <w:rFonts w:ascii="Arial" w:hAnsi="Arial" w:cs="Arial"/>
          <w:sz w:val="22"/>
          <w:szCs w:val="22"/>
        </w:rPr>
        <w:t xml:space="preserve"> podmín</w:t>
      </w:r>
      <w:r>
        <w:rPr>
          <w:rFonts w:ascii="Arial" w:hAnsi="Arial" w:cs="Arial"/>
          <w:sz w:val="22"/>
          <w:szCs w:val="22"/>
        </w:rPr>
        <w:t>e</w:t>
      </w:r>
      <w:r w:rsidRPr="0011703A">
        <w:rPr>
          <w:rFonts w:ascii="Arial" w:hAnsi="Arial" w:cs="Arial"/>
          <w:sz w:val="22"/>
          <w:szCs w:val="22"/>
        </w:rPr>
        <w:t xml:space="preserve">k Kupujícího, které jsou přílohou č. </w:t>
      </w:r>
      <w:r w:rsidR="00C4158C">
        <w:rPr>
          <w:rFonts w:ascii="Arial" w:hAnsi="Arial" w:cs="Arial"/>
          <w:sz w:val="22"/>
          <w:szCs w:val="22"/>
        </w:rPr>
        <w:t>2</w:t>
      </w:r>
      <w:r w:rsidRPr="0011703A">
        <w:rPr>
          <w:rFonts w:ascii="Arial" w:hAnsi="Arial" w:cs="Arial"/>
          <w:sz w:val="22"/>
          <w:szCs w:val="22"/>
        </w:rPr>
        <w:t xml:space="preserve"> této smlouvy (dále jen </w:t>
      </w:r>
      <w:r w:rsidRPr="0011703A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Pr="0011703A">
        <w:rPr>
          <w:rFonts w:ascii="Arial" w:hAnsi="Arial" w:cs="Arial"/>
          <w:sz w:val="22"/>
          <w:szCs w:val="22"/>
        </w:rPr>
        <w:t>)</w:t>
      </w:r>
    </w:p>
    <w:p w14:paraId="368E9217" w14:textId="77777777" w:rsidR="00982156" w:rsidRPr="00EC2151" w:rsidRDefault="00982156" w:rsidP="00982156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16873F1F" w14:textId="65642A86" w:rsidR="00982156" w:rsidRPr="00EC2151" w:rsidRDefault="00982156" w:rsidP="00982156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C2151">
        <w:rPr>
          <w:rFonts w:ascii="Arial" w:hAnsi="Arial" w:cs="Arial"/>
          <w:snapToGrid w:val="0"/>
          <w:sz w:val="22"/>
          <w:szCs w:val="22"/>
        </w:rPr>
        <w:t>Oznámení týkající se reklamací mohou být zasílán</w:t>
      </w:r>
      <w:r w:rsidR="00F10407">
        <w:rPr>
          <w:rFonts w:ascii="Arial" w:hAnsi="Arial" w:cs="Arial"/>
          <w:snapToGrid w:val="0"/>
          <w:sz w:val="22"/>
          <w:szCs w:val="22"/>
        </w:rPr>
        <w:t>a</w:t>
      </w:r>
      <w:r w:rsidRPr="00EC2151">
        <w:rPr>
          <w:rFonts w:ascii="Arial" w:hAnsi="Arial" w:cs="Arial"/>
          <w:snapToGrid w:val="0"/>
          <w:sz w:val="22"/>
          <w:szCs w:val="22"/>
        </w:rPr>
        <w:t xml:space="preserve"> e-mailem</w:t>
      </w:r>
      <w:r w:rsidR="002C0916">
        <w:rPr>
          <w:rFonts w:ascii="Arial" w:hAnsi="Arial" w:cs="Arial"/>
          <w:snapToGrid w:val="0"/>
          <w:sz w:val="22"/>
          <w:szCs w:val="22"/>
        </w:rPr>
        <w:t xml:space="preserve"> nebo datovou schránkou</w:t>
      </w:r>
      <w:r w:rsidRPr="00EC2151">
        <w:rPr>
          <w:rFonts w:ascii="Arial" w:hAnsi="Arial" w:cs="Arial"/>
          <w:snapToGrid w:val="0"/>
          <w:sz w:val="22"/>
          <w:szCs w:val="22"/>
        </w:rPr>
        <w:t>, a to i prostřednictvím jiných osob, než jsou uvedeny v </w:t>
      </w:r>
      <w:proofErr w:type="spellStart"/>
      <w:r w:rsidRPr="00EC2151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EC2151">
        <w:rPr>
          <w:rFonts w:ascii="Arial" w:hAnsi="Arial" w:cs="Arial"/>
          <w:snapToGrid w:val="0"/>
          <w:sz w:val="22"/>
          <w:szCs w:val="22"/>
        </w:rPr>
        <w:t>. 7.</w:t>
      </w:r>
      <w:r w:rsidR="006600D7">
        <w:rPr>
          <w:rFonts w:ascii="Arial" w:hAnsi="Arial" w:cs="Arial"/>
          <w:snapToGrid w:val="0"/>
          <w:sz w:val="22"/>
          <w:szCs w:val="22"/>
        </w:rPr>
        <w:t>7</w:t>
      </w:r>
      <w:r w:rsidRPr="00EC2151">
        <w:rPr>
          <w:rFonts w:ascii="Arial" w:hAnsi="Arial" w:cs="Arial"/>
          <w:snapToGrid w:val="0"/>
          <w:sz w:val="22"/>
          <w:szCs w:val="22"/>
        </w:rPr>
        <w:t xml:space="preserve">. této smlouvy.  </w:t>
      </w:r>
    </w:p>
    <w:p w14:paraId="5D8D35AB" w14:textId="77777777" w:rsidR="00982156" w:rsidRPr="00982156" w:rsidRDefault="00982156" w:rsidP="00982156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0D50BDD0" w14:textId="77777777" w:rsidR="00982156" w:rsidRPr="00982156" w:rsidRDefault="00982156" w:rsidP="00982156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6D8E7C1F" w14:textId="30B3638B" w:rsidR="00982156" w:rsidRPr="00895C42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895C42">
        <w:rPr>
          <w:rFonts w:ascii="Arial" w:hAnsi="Arial" w:cs="Arial"/>
          <w:b/>
          <w:bCs/>
          <w:snapToGrid w:val="0"/>
          <w:sz w:val="22"/>
          <w:szCs w:val="22"/>
        </w:rPr>
        <w:t>VI</w:t>
      </w:r>
    </w:p>
    <w:p w14:paraId="0E3CADDF" w14:textId="6A0E7019" w:rsidR="00982156" w:rsidRPr="00895C42" w:rsidRDefault="00895C42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982156" w:rsidRPr="00895C42">
        <w:rPr>
          <w:rFonts w:ascii="Arial" w:hAnsi="Arial" w:cs="Arial"/>
          <w:b/>
          <w:bCs/>
          <w:snapToGrid w:val="0"/>
          <w:sz w:val="22"/>
          <w:szCs w:val="22"/>
        </w:rPr>
        <w:t>mluvní pokuty, možnosti odstoupení od smlouvy</w:t>
      </w:r>
    </w:p>
    <w:p w14:paraId="310E0B15" w14:textId="77777777" w:rsidR="00982156" w:rsidRPr="00895C42" w:rsidRDefault="00982156" w:rsidP="00D55C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0C3DEE3" w14:textId="5EE23818" w:rsidR="00E32C5A" w:rsidRPr="000F67DD" w:rsidRDefault="00982156" w:rsidP="00982156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 xml:space="preserve">V případě, že Prodávající </w:t>
      </w:r>
      <w:proofErr w:type="gramStart"/>
      <w:r w:rsidRPr="00895C42">
        <w:rPr>
          <w:rFonts w:ascii="Arial" w:hAnsi="Arial" w:cs="Arial"/>
          <w:sz w:val="22"/>
          <w:szCs w:val="22"/>
        </w:rPr>
        <w:t>nedodrží</w:t>
      </w:r>
      <w:proofErr w:type="gramEnd"/>
      <w:r w:rsidRPr="00895C42">
        <w:rPr>
          <w:rFonts w:ascii="Arial" w:hAnsi="Arial" w:cs="Arial"/>
          <w:sz w:val="22"/>
          <w:szCs w:val="22"/>
        </w:rPr>
        <w:t xml:space="preserve"> lhůt</w:t>
      </w:r>
      <w:r w:rsidR="00FE50C1">
        <w:rPr>
          <w:rFonts w:ascii="Arial" w:hAnsi="Arial" w:cs="Arial"/>
          <w:sz w:val="22"/>
          <w:szCs w:val="22"/>
        </w:rPr>
        <w:t>u</w:t>
      </w:r>
      <w:r w:rsidRPr="00895C42">
        <w:rPr>
          <w:rFonts w:ascii="Arial" w:hAnsi="Arial" w:cs="Arial"/>
          <w:sz w:val="22"/>
          <w:szCs w:val="22"/>
        </w:rPr>
        <w:t xml:space="preserve"> uveden</w:t>
      </w:r>
      <w:r w:rsidR="00FE50C1">
        <w:rPr>
          <w:rFonts w:ascii="Arial" w:hAnsi="Arial" w:cs="Arial"/>
          <w:sz w:val="22"/>
          <w:szCs w:val="22"/>
        </w:rPr>
        <w:t>ou</w:t>
      </w:r>
      <w:r w:rsidRPr="00895C4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95C42">
        <w:rPr>
          <w:rFonts w:ascii="Arial" w:hAnsi="Arial" w:cs="Arial"/>
          <w:sz w:val="22"/>
          <w:szCs w:val="22"/>
        </w:rPr>
        <w:t>ust</w:t>
      </w:r>
      <w:proofErr w:type="spellEnd"/>
      <w:r w:rsidRPr="00895C42">
        <w:rPr>
          <w:rFonts w:ascii="Arial" w:hAnsi="Arial" w:cs="Arial"/>
          <w:sz w:val="22"/>
          <w:szCs w:val="22"/>
        </w:rPr>
        <w:t>. 3.</w:t>
      </w:r>
      <w:r w:rsidR="00FE50C1">
        <w:rPr>
          <w:rFonts w:ascii="Arial" w:hAnsi="Arial" w:cs="Arial"/>
          <w:sz w:val="22"/>
          <w:szCs w:val="22"/>
        </w:rPr>
        <w:t>3</w:t>
      </w:r>
      <w:r w:rsidRPr="00895C42">
        <w:rPr>
          <w:rFonts w:ascii="Arial" w:hAnsi="Arial" w:cs="Arial"/>
          <w:sz w:val="22"/>
          <w:szCs w:val="22"/>
        </w:rPr>
        <w:t>.</w:t>
      </w:r>
      <w:r w:rsidR="003F5BBD">
        <w:rPr>
          <w:rFonts w:ascii="Arial" w:hAnsi="Arial" w:cs="Arial"/>
          <w:sz w:val="22"/>
          <w:szCs w:val="22"/>
        </w:rPr>
        <w:t xml:space="preserve"> </w:t>
      </w:r>
      <w:r w:rsidR="00261613">
        <w:rPr>
          <w:rFonts w:ascii="Arial" w:hAnsi="Arial" w:cs="Arial"/>
          <w:sz w:val="22"/>
          <w:szCs w:val="22"/>
        </w:rPr>
        <w:t xml:space="preserve">a/nebo 3.4 </w:t>
      </w:r>
      <w:r w:rsidRPr="00895C42">
        <w:rPr>
          <w:rFonts w:ascii="Arial" w:hAnsi="Arial" w:cs="Arial"/>
          <w:sz w:val="22"/>
          <w:szCs w:val="22"/>
        </w:rPr>
        <w:t>této smlouvy, je Prodávající povinen zaplatit Kupujícímu na jeho výzvu smluvní pokutu ve výši 0</w:t>
      </w:r>
      <w:r w:rsidRPr="00895C42">
        <w:rPr>
          <w:rFonts w:ascii="Arial" w:hAnsi="Arial"/>
          <w:sz w:val="22"/>
          <w:szCs w:val="22"/>
        </w:rPr>
        <w:t>,0</w:t>
      </w:r>
      <w:r w:rsidR="00786683" w:rsidRPr="00895C42">
        <w:rPr>
          <w:rFonts w:ascii="Arial" w:hAnsi="Arial"/>
          <w:sz w:val="22"/>
          <w:szCs w:val="22"/>
        </w:rPr>
        <w:t>5</w:t>
      </w:r>
      <w:r w:rsidRPr="00895C42">
        <w:rPr>
          <w:rFonts w:ascii="Arial" w:hAnsi="Arial"/>
          <w:sz w:val="22"/>
          <w:szCs w:val="22"/>
        </w:rPr>
        <w:t xml:space="preserve"> % ze </w:t>
      </w:r>
      <w:r w:rsidRPr="000F67DD">
        <w:rPr>
          <w:rFonts w:ascii="Arial" w:hAnsi="Arial"/>
          <w:sz w:val="22"/>
          <w:szCs w:val="22"/>
        </w:rPr>
        <w:t>sjednané kupní ceny Zboží</w:t>
      </w:r>
      <w:r w:rsidR="00370490" w:rsidRPr="000F67DD">
        <w:rPr>
          <w:rFonts w:ascii="Arial" w:hAnsi="Arial"/>
          <w:sz w:val="22"/>
          <w:szCs w:val="22"/>
        </w:rPr>
        <w:t>,</w:t>
      </w:r>
      <w:r w:rsidRPr="000F67DD">
        <w:rPr>
          <w:rFonts w:ascii="Arial" w:hAnsi="Arial"/>
          <w:sz w:val="22"/>
          <w:szCs w:val="22"/>
        </w:rPr>
        <w:t xml:space="preserve"> a to za každý den prodlení</w:t>
      </w:r>
      <w:r w:rsidRPr="000F67DD">
        <w:rPr>
          <w:rFonts w:ascii="Arial" w:hAnsi="Arial" w:cs="Arial"/>
          <w:sz w:val="22"/>
          <w:szCs w:val="22"/>
        </w:rPr>
        <w:t xml:space="preserve">. </w:t>
      </w:r>
    </w:p>
    <w:p w14:paraId="5DA65F68" w14:textId="77777777" w:rsidR="00BB17BB" w:rsidRPr="000F67DD" w:rsidRDefault="00BB17BB" w:rsidP="00BB17BB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1AFF90E" w14:textId="647E56BD" w:rsidR="00E7188E" w:rsidRPr="000F67DD" w:rsidRDefault="00E7188E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F67DD">
        <w:rPr>
          <w:rFonts w:ascii="Arial" w:hAnsi="Arial" w:cs="Arial"/>
          <w:sz w:val="22"/>
          <w:szCs w:val="22"/>
        </w:rPr>
        <w:t xml:space="preserve">V případě, že Prodávající </w:t>
      </w:r>
      <w:proofErr w:type="gramStart"/>
      <w:r w:rsidRPr="000F67DD">
        <w:rPr>
          <w:rFonts w:ascii="Arial" w:hAnsi="Arial" w:cs="Arial"/>
          <w:sz w:val="22"/>
          <w:szCs w:val="22"/>
        </w:rPr>
        <w:t>nedodrží</w:t>
      </w:r>
      <w:proofErr w:type="gramEnd"/>
      <w:r w:rsidRPr="000F67DD">
        <w:rPr>
          <w:rFonts w:ascii="Arial" w:hAnsi="Arial" w:cs="Arial"/>
          <w:sz w:val="22"/>
          <w:szCs w:val="22"/>
        </w:rPr>
        <w:t xml:space="preserve"> kteroukoliv ze lhůt uvedených v</w:t>
      </w:r>
      <w:r w:rsidR="00B36667" w:rsidRPr="000F67DD">
        <w:rPr>
          <w:rFonts w:ascii="Arial" w:hAnsi="Arial" w:cs="Arial"/>
          <w:sz w:val="22"/>
          <w:szCs w:val="22"/>
        </w:rPr>
        <w:t> článku VII odst. 1 VNP</w:t>
      </w:r>
      <w:r w:rsidRPr="000F67DD">
        <w:rPr>
          <w:rFonts w:ascii="Arial" w:hAnsi="Arial" w:cs="Arial"/>
          <w:sz w:val="22"/>
          <w:szCs w:val="22"/>
        </w:rPr>
        <w:t xml:space="preserve">, je Prodávající povinen zaplatit Kupujícímu na jeho výzvu smluvní pokutu ve výši </w:t>
      </w:r>
      <w:r w:rsidR="00426365">
        <w:rPr>
          <w:rFonts w:ascii="Arial" w:hAnsi="Arial" w:cs="Arial"/>
          <w:sz w:val="22"/>
          <w:szCs w:val="22"/>
        </w:rPr>
        <w:t>8</w:t>
      </w:r>
      <w:r w:rsidRPr="000F67DD">
        <w:rPr>
          <w:rFonts w:ascii="Arial" w:hAnsi="Arial" w:cs="Arial"/>
          <w:sz w:val="22"/>
          <w:szCs w:val="22"/>
        </w:rPr>
        <w:t>0 eur</w:t>
      </w:r>
      <w:r w:rsidRPr="000F67DD">
        <w:rPr>
          <w:rFonts w:ascii="Arial" w:hAnsi="Arial"/>
          <w:sz w:val="22"/>
          <w:szCs w:val="22"/>
        </w:rPr>
        <w:t>, a to za každý den prodlení</w:t>
      </w:r>
      <w:r w:rsidRPr="000F67DD">
        <w:rPr>
          <w:rFonts w:ascii="Arial" w:hAnsi="Arial" w:cs="Arial"/>
          <w:sz w:val="22"/>
          <w:szCs w:val="22"/>
        </w:rPr>
        <w:t xml:space="preserve">. </w:t>
      </w:r>
    </w:p>
    <w:p w14:paraId="1B0166A9" w14:textId="77777777" w:rsidR="00E7188E" w:rsidRPr="000F67DD" w:rsidRDefault="00E7188E" w:rsidP="00E7188E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2C1145B" w14:textId="299F6B9E" w:rsidR="0082517C" w:rsidRDefault="0082517C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F67DD">
        <w:rPr>
          <w:rFonts w:ascii="Arial" w:hAnsi="Arial" w:cs="Arial"/>
          <w:sz w:val="22"/>
          <w:szCs w:val="22"/>
        </w:rPr>
        <w:t xml:space="preserve">Pokud Prodávající </w:t>
      </w:r>
      <w:proofErr w:type="gramStart"/>
      <w:r w:rsidRPr="000F67DD">
        <w:rPr>
          <w:rFonts w:ascii="Arial" w:hAnsi="Arial" w:cs="Arial"/>
          <w:sz w:val="22"/>
          <w:szCs w:val="22"/>
        </w:rPr>
        <w:t>poruší</w:t>
      </w:r>
      <w:proofErr w:type="gramEnd"/>
      <w:r w:rsidRPr="000F67DD">
        <w:rPr>
          <w:rFonts w:ascii="Arial" w:hAnsi="Arial" w:cs="Arial"/>
          <w:sz w:val="22"/>
          <w:szCs w:val="22"/>
        </w:rPr>
        <w:t xml:space="preserve"> jakoukoliv svou povinnost, na níž se nevztahuje smluvní pokuta dle výše uvedených ustanovení tohoto článku, je povinen zaplatit Kupujícímu smluvní pokutu ve výši </w:t>
      </w:r>
      <w:r w:rsidR="00F86812">
        <w:rPr>
          <w:rFonts w:ascii="Arial" w:hAnsi="Arial" w:cs="Arial"/>
          <w:sz w:val="22"/>
          <w:szCs w:val="22"/>
        </w:rPr>
        <w:t>100</w:t>
      </w:r>
      <w:r w:rsidR="00C0765E" w:rsidRPr="000F67DD">
        <w:rPr>
          <w:rFonts w:ascii="Arial" w:hAnsi="Arial" w:cs="Arial"/>
          <w:sz w:val="22"/>
          <w:szCs w:val="22"/>
        </w:rPr>
        <w:t xml:space="preserve"> </w:t>
      </w:r>
      <w:r w:rsidRPr="000F67DD">
        <w:rPr>
          <w:rFonts w:ascii="Arial" w:hAnsi="Arial" w:cs="Arial"/>
          <w:sz w:val="22"/>
          <w:szCs w:val="22"/>
        </w:rPr>
        <w:t>eur za každé jednotlivé porušení; v případě trvajícího porušení</w:t>
      </w:r>
      <w:r w:rsidR="0077045A">
        <w:rPr>
          <w:rFonts w:ascii="Arial" w:hAnsi="Arial" w:cs="Arial"/>
          <w:sz w:val="22"/>
          <w:szCs w:val="22"/>
        </w:rPr>
        <w:t xml:space="preserve"> </w:t>
      </w:r>
      <w:r w:rsidR="00F86812">
        <w:rPr>
          <w:rFonts w:ascii="Arial" w:hAnsi="Arial" w:cs="Arial"/>
          <w:sz w:val="22"/>
          <w:szCs w:val="22"/>
        </w:rPr>
        <w:t>100</w:t>
      </w:r>
      <w:r w:rsidRPr="000F67DD">
        <w:rPr>
          <w:rFonts w:ascii="Arial" w:hAnsi="Arial" w:cs="Arial"/>
          <w:sz w:val="22"/>
          <w:szCs w:val="22"/>
        </w:rPr>
        <w:t xml:space="preserve"> eur za</w:t>
      </w:r>
      <w:r w:rsidRPr="00E7188E">
        <w:rPr>
          <w:rFonts w:ascii="Arial" w:hAnsi="Arial" w:cs="Arial"/>
          <w:sz w:val="22"/>
          <w:szCs w:val="22"/>
        </w:rPr>
        <w:t xml:space="preserve"> každý den trvání porušení. </w:t>
      </w:r>
    </w:p>
    <w:p w14:paraId="461611C4" w14:textId="77777777" w:rsidR="00E7188E" w:rsidRPr="00E7188E" w:rsidRDefault="00E7188E" w:rsidP="00E7188E">
      <w:pPr>
        <w:pStyle w:val="Odstavecseseznamem"/>
        <w:rPr>
          <w:rFonts w:ascii="Arial" w:hAnsi="Arial" w:cs="Arial"/>
          <w:sz w:val="22"/>
          <w:szCs w:val="22"/>
        </w:rPr>
      </w:pPr>
    </w:p>
    <w:p w14:paraId="6D069C17" w14:textId="75063F91" w:rsidR="00E7188E" w:rsidRDefault="00C5683B" w:rsidP="00C5683B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5683B">
        <w:rPr>
          <w:rFonts w:ascii="Arial" w:hAnsi="Arial" w:cs="Arial"/>
          <w:sz w:val="22"/>
          <w:szCs w:val="22"/>
        </w:rPr>
        <w:t>Smluvní pokuty nezahrnují náhradu škody a jsou splatné do patnácti (15) dnů od doručení příslušné výzvy Kupujícího. Smluvní strany zároveň sjednávají omezení práva obou smluvních stran na smluvní pokutu, a to prostřednictvím limitu pro výši všech smluvních pokut dle této smlouvy ve výši 7,5 % kupní ceny.</w:t>
      </w:r>
    </w:p>
    <w:p w14:paraId="78F18454" w14:textId="77777777" w:rsidR="00C5683B" w:rsidRPr="00C5683B" w:rsidRDefault="00C5683B" w:rsidP="00C5683B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068D730" w14:textId="7C1BAE48" w:rsidR="00982156" w:rsidRPr="00BE1724" w:rsidRDefault="00982156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E7188E">
        <w:rPr>
          <w:rFonts w:ascii="Arial" w:hAnsi="Arial" w:cs="Arial"/>
          <w:snapToGrid w:val="0"/>
          <w:sz w:val="22"/>
          <w:szCs w:val="22"/>
        </w:rPr>
        <w:t xml:space="preserve">podstatné porušení této smlouvy, zakládající druhé smluvní straně právo na odstoupení, budou pokládat: </w:t>
      </w:r>
    </w:p>
    <w:p w14:paraId="4CF9E9E1" w14:textId="77777777" w:rsidR="00BE1724" w:rsidRPr="00BE1724" w:rsidRDefault="00BE1724" w:rsidP="00BE17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1142F46" w14:textId="30D16070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 xml:space="preserve">prodlení Prodávajícího s dodáním Zboží nebo odstraněním reklamovaných vad delší než jeden (1) </w:t>
      </w:r>
      <w:r w:rsidRPr="00210252">
        <w:rPr>
          <w:rFonts w:ascii="Arial" w:hAnsi="Arial" w:cs="Arial"/>
          <w:sz w:val="22"/>
          <w:szCs w:val="22"/>
        </w:rPr>
        <w:t>měsíc</w:t>
      </w:r>
      <w:r w:rsidR="00B30D35" w:rsidRPr="00210252">
        <w:rPr>
          <w:rFonts w:ascii="Arial" w:hAnsi="Arial" w:cs="Arial"/>
          <w:sz w:val="22"/>
          <w:szCs w:val="22"/>
        </w:rPr>
        <w:t>, přičemž do doby prodlení se nepočítá doba, po kterou nemohl Prodávající svou povinnost splnit v důsledku události vyšší moci;</w:t>
      </w:r>
    </w:p>
    <w:p w14:paraId="078916A6" w14:textId="77777777" w:rsidR="00850600" w:rsidRPr="005026B2" w:rsidRDefault="00850600" w:rsidP="005026B2">
      <w:pPr>
        <w:rPr>
          <w:rFonts w:ascii="Arial" w:hAnsi="Arial" w:cs="Arial"/>
          <w:sz w:val="22"/>
          <w:szCs w:val="22"/>
        </w:rPr>
      </w:pPr>
    </w:p>
    <w:p w14:paraId="7E663404" w14:textId="6D2E0991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rozpor mezi sjednanými vlastnostmi Zboží a jeho skutečnými vlastnostmi, který bude zjištěn v</w:t>
      </w:r>
      <w:r w:rsidR="00DF2DB5">
        <w:rPr>
          <w:rFonts w:ascii="Arial" w:hAnsi="Arial" w:cs="Arial"/>
          <w:sz w:val="22"/>
          <w:szCs w:val="22"/>
        </w:rPr>
        <w:t> </w:t>
      </w:r>
      <w:r w:rsidRPr="00895C42">
        <w:rPr>
          <w:rFonts w:ascii="Arial" w:hAnsi="Arial" w:cs="Arial"/>
          <w:sz w:val="22"/>
          <w:szCs w:val="22"/>
        </w:rPr>
        <w:t>průběhu</w:t>
      </w:r>
      <w:r w:rsidR="00DF2DB5">
        <w:rPr>
          <w:rFonts w:ascii="Arial" w:hAnsi="Arial" w:cs="Arial"/>
          <w:sz w:val="22"/>
          <w:szCs w:val="22"/>
        </w:rPr>
        <w:t xml:space="preserve"> zkoušky</w:t>
      </w:r>
      <w:r w:rsidR="006E7D7E" w:rsidRPr="00895C42">
        <w:rPr>
          <w:rFonts w:ascii="Arial" w:hAnsi="Arial" w:cs="Arial"/>
          <w:sz w:val="22"/>
          <w:szCs w:val="22"/>
        </w:rPr>
        <w:t xml:space="preserve"> Zboží Kupujícím, </w:t>
      </w:r>
      <w:r w:rsidRPr="00895C42">
        <w:rPr>
          <w:rFonts w:ascii="Arial" w:hAnsi="Arial" w:cs="Arial"/>
          <w:sz w:val="22"/>
          <w:szCs w:val="22"/>
        </w:rPr>
        <w:t xml:space="preserve">a nebude Prodávajícím odstraněn ani </w:t>
      </w:r>
      <w:r w:rsidR="00DF2DB5">
        <w:rPr>
          <w:rFonts w:ascii="Arial" w:hAnsi="Arial" w:cs="Arial"/>
          <w:sz w:val="22"/>
          <w:szCs w:val="22"/>
        </w:rPr>
        <w:t xml:space="preserve">jednoho (1) týdne </w:t>
      </w:r>
      <w:r w:rsidR="009042F2">
        <w:rPr>
          <w:rFonts w:ascii="Arial" w:hAnsi="Arial" w:cs="Arial"/>
          <w:sz w:val="22"/>
          <w:szCs w:val="22"/>
        </w:rPr>
        <w:t>od uplynutí dodací lhůty uvedené v </w:t>
      </w:r>
      <w:proofErr w:type="spellStart"/>
      <w:r w:rsidR="009042F2">
        <w:rPr>
          <w:rFonts w:ascii="Arial" w:hAnsi="Arial" w:cs="Arial"/>
          <w:sz w:val="22"/>
          <w:szCs w:val="22"/>
        </w:rPr>
        <w:t>ust</w:t>
      </w:r>
      <w:proofErr w:type="spellEnd"/>
      <w:r w:rsidR="009042F2">
        <w:rPr>
          <w:rFonts w:ascii="Arial" w:hAnsi="Arial" w:cs="Arial"/>
          <w:sz w:val="22"/>
          <w:szCs w:val="22"/>
        </w:rPr>
        <w:t xml:space="preserve">. </w:t>
      </w:r>
      <w:r w:rsidRPr="00895C42">
        <w:rPr>
          <w:rFonts w:ascii="Arial" w:hAnsi="Arial" w:cs="Arial"/>
          <w:sz w:val="22"/>
          <w:szCs w:val="22"/>
        </w:rPr>
        <w:t>3.</w:t>
      </w:r>
      <w:r w:rsidR="009042F2">
        <w:rPr>
          <w:rFonts w:ascii="Arial" w:hAnsi="Arial" w:cs="Arial"/>
          <w:sz w:val="22"/>
          <w:szCs w:val="22"/>
        </w:rPr>
        <w:t>3</w:t>
      </w:r>
      <w:r w:rsidRPr="00895C42">
        <w:rPr>
          <w:rFonts w:ascii="Arial" w:hAnsi="Arial" w:cs="Arial"/>
          <w:sz w:val="22"/>
          <w:szCs w:val="22"/>
        </w:rPr>
        <w:t xml:space="preserve">. této smlouvy; </w:t>
      </w:r>
    </w:p>
    <w:p w14:paraId="7C816F3D" w14:textId="77777777" w:rsidR="00BE1724" w:rsidRPr="00BE1724" w:rsidRDefault="00BE1724" w:rsidP="00BE1724">
      <w:pPr>
        <w:jc w:val="both"/>
        <w:rPr>
          <w:rFonts w:ascii="Arial" w:hAnsi="Arial"/>
          <w:sz w:val="22"/>
          <w:szCs w:val="22"/>
        </w:rPr>
      </w:pPr>
    </w:p>
    <w:p w14:paraId="4E220AC5" w14:textId="33D49CDF" w:rsidR="00895C42" w:rsidRPr="00895C42" w:rsidRDefault="00895C42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lastRenderedPageBreak/>
        <w:t>prodlení Kupujícího s úhradou kupní ceny delší než jeden (1) měsíc.</w:t>
      </w:r>
    </w:p>
    <w:p w14:paraId="014D7031" w14:textId="77777777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2D5C997" w14:textId="47C9F8D1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Právo na odstoupení z</w:t>
      </w:r>
      <w:r w:rsidR="006E7D7E" w:rsidRPr="00895C42">
        <w:rPr>
          <w:rFonts w:ascii="Arial" w:hAnsi="Arial" w:cs="Arial"/>
          <w:sz w:val="22"/>
          <w:szCs w:val="22"/>
        </w:rPr>
        <w:t xml:space="preserve"> výše uvedených </w:t>
      </w:r>
      <w:r w:rsidRPr="00895C42">
        <w:rPr>
          <w:rFonts w:ascii="Arial" w:hAnsi="Arial" w:cs="Arial"/>
          <w:sz w:val="22"/>
          <w:szCs w:val="22"/>
        </w:rPr>
        <w:t xml:space="preserve">důvodů uvedených pod písm. </w:t>
      </w:r>
      <w:r w:rsidRPr="00210252">
        <w:rPr>
          <w:rFonts w:ascii="Arial" w:hAnsi="Arial" w:cs="Arial"/>
          <w:sz w:val="22"/>
          <w:szCs w:val="22"/>
        </w:rPr>
        <w:t>a)</w:t>
      </w:r>
      <w:r w:rsidR="00210252">
        <w:rPr>
          <w:rFonts w:ascii="Arial" w:hAnsi="Arial" w:cs="Arial"/>
          <w:sz w:val="22"/>
          <w:szCs w:val="22"/>
        </w:rPr>
        <w:t xml:space="preserve"> </w:t>
      </w:r>
      <w:r w:rsidR="005026B2">
        <w:rPr>
          <w:rFonts w:ascii="Arial" w:hAnsi="Arial" w:cs="Arial"/>
          <w:sz w:val="22"/>
          <w:szCs w:val="22"/>
        </w:rPr>
        <w:t>a</w:t>
      </w:r>
      <w:r w:rsidR="00B30D35" w:rsidRPr="00210252">
        <w:rPr>
          <w:rFonts w:ascii="Arial" w:hAnsi="Arial" w:cs="Arial"/>
          <w:sz w:val="22"/>
          <w:szCs w:val="22"/>
        </w:rPr>
        <w:t xml:space="preserve"> </w:t>
      </w:r>
      <w:r w:rsidR="005026B2">
        <w:rPr>
          <w:rFonts w:ascii="Arial" w:hAnsi="Arial" w:cs="Arial"/>
          <w:sz w:val="22"/>
          <w:szCs w:val="22"/>
        </w:rPr>
        <w:t>b</w:t>
      </w:r>
      <w:r w:rsidR="00B30D35" w:rsidRPr="00210252">
        <w:rPr>
          <w:rFonts w:ascii="Arial" w:hAnsi="Arial" w:cs="Arial"/>
          <w:sz w:val="22"/>
          <w:szCs w:val="22"/>
        </w:rPr>
        <w:t>)</w:t>
      </w:r>
      <w:r w:rsidRPr="00210252">
        <w:rPr>
          <w:rFonts w:ascii="Arial" w:hAnsi="Arial" w:cs="Arial"/>
          <w:sz w:val="22"/>
          <w:szCs w:val="22"/>
        </w:rPr>
        <w:t xml:space="preserve"> náleží pouze Kupujícímu; právo na odstoupení z důvodu uvedeného pod písm. </w:t>
      </w:r>
      <w:r w:rsidR="005026B2">
        <w:rPr>
          <w:rFonts w:ascii="Arial" w:hAnsi="Arial" w:cs="Arial"/>
          <w:sz w:val="22"/>
          <w:szCs w:val="22"/>
        </w:rPr>
        <w:t>c</w:t>
      </w:r>
      <w:r w:rsidR="00B30D35" w:rsidRPr="00210252">
        <w:rPr>
          <w:rFonts w:ascii="Arial" w:hAnsi="Arial" w:cs="Arial"/>
          <w:sz w:val="22"/>
          <w:szCs w:val="22"/>
        </w:rPr>
        <w:t xml:space="preserve">) </w:t>
      </w:r>
      <w:r w:rsidRPr="00210252">
        <w:rPr>
          <w:rFonts w:ascii="Arial" w:hAnsi="Arial" w:cs="Arial"/>
          <w:sz w:val="22"/>
          <w:szCs w:val="22"/>
        </w:rPr>
        <w:t>náleží pouze Prodávajícímu</w:t>
      </w:r>
      <w:r w:rsidR="00895C42" w:rsidRPr="00210252">
        <w:rPr>
          <w:rFonts w:ascii="Arial" w:hAnsi="Arial" w:cs="Arial"/>
          <w:sz w:val="22"/>
          <w:szCs w:val="22"/>
        </w:rPr>
        <w:t>.</w:t>
      </w:r>
      <w:r w:rsidRPr="00895C42">
        <w:rPr>
          <w:rFonts w:ascii="Arial" w:hAnsi="Arial" w:cs="Arial"/>
          <w:sz w:val="22"/>
          <w:szCs w:val="22"/>
        </w:rPr>
        <w:t xml:space="preserve"> </w:t>
      </w:r>
    </w:p>
    <w:p w14:paraId="27AFCEE3" w14:textId="77777777" w:rsidR="00572235" w:rsidRPr="00982156" w:rsidRDefault="00572235" w:rsidP="00982156">
      <w:pPr>
        <w:tabs>
          <w:tab w:val="left" w:pos="318"/>
        </w:tabs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02C7122E" w14:textId="77777777" w:rsidR="00982156" w:rsidRPr="003D6045" w:rsidRDefault="00982156" w:rsidP="0098215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A1116A6" w14:textId="4F86B091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3D6045">
        <w:rPr>
          <w:rFonts w:ascii="Arial" w:hAnsi="Arial" w:cs="Arial"/>
          <w:b/>
          <w:bCs/>
          <w:snapToGrid w:val="0"/>
          <w:sz w:val="22"/>
          <w:szCs w:val="22"/>
        </w:rPr>
        <w:t>VII</w:t>
      </w:r>
    </w:p>
    <w:p w14:paraId="6C9EB107" w14:textId="62C2FEAB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>Ostatní práva a povinnosti smluvních stran</w:t>
      </w:r>
    </w:p>
    <w:p w14:paraId="1EFA3868" w14:textId="77777777" w:rsidR="00982156" w:rsidRPr="003D6045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00529FC3" w14:textId="7ACEC149" w:rsidR="00982156" w:rsidRPr="003D6045" w:rsidRDefault="00303477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D6045">
        <w:rPr>
          <w:rFonts w:ascii="Arial" w:hAnsi="Arial" w:cs="Arial"/>
          <w:sz w:val="22"/>
          <w:szCs w:val="22"/>
        </w:rPr>
        <w:t>Práva a povinnosti smluvních stran neupravená výslovně touto smlouvou</w:t>
      </w:r>
      <w:r w:rsidR="00970437" w:rsidRPr="003D6045">
        <w:rPr>
          <w:rFonts w:ascii="Arial" w:hAnsi="Arial" w:cs="Arial"/>
          <w:sz w:val="22"/>
          <w:szCs w:val="22"/>
        </w:rPr>
        <w:t xml:space="preserve"> se budou řídit</w:t>
      </w:r>
      <w:r w:rsidR="0011703A">
        <w:rPr>
          <w:rFonts w:ascii="Arial" w:hAnsi="Arial" w:cs="Arial"/>
          <w:sz w:val="22"/>
          <w:szCs w:val="22"/>
        </w:rPr>
        <w:t xml:space="preserve"> VNP</w:t>
      </w:r>
      <w:r w:rsidR="00970437" w:rsidRPr="003D6045">
        <w:rPr>
          <w:rFonts w:ascii="Arial" w:hAnsi="Arial" w:cs="Arial"/>
          <w:sz w:val="22"/>
          <w:szCs w:val="22"/>
        </w:rPr>
        <w:t>,</w:t>
      </w:r>
      <w:r w:rsidR="003D3292">
        <w:rPr>
          <w:rFonts w:ascii="Arial" w:hAnsi="Arial" w:cs="Arial"/>
          <w:sz w:val="22"/>
          <w:szCs w:val="22"/>
        </w:rPr>
        <w:t xml:space="preserve"> s výjimkou jejich článku V, článku X odst. 9 a článku XII odst.</w:t>
      </w:r>
      <w:r w:rsidR="00B8230A">
        <w:rPr>
          <w:rFonts w:ascii="Arial" w:hAnsi="Arial" w:cs="Arial"/>
          <w:sz w:val="22"/>
          <w:szCs w:val="22"/>
        </w:rPr>
        <w:t xml:space="preserve"> 1, 3 a</w:t>
      </w:r>
      <w:r w:rsidR="003D3292">
        <w:rPr>
          <w:rFonts w:ascii="Arial" w:hAnsi="Arial" w:cs="Arial"/>
          <w:sz w:val="22"/>
          <w:szCs w:val="22"/>
        </w:rPr>
        <w:t xml:space="preserve"> 4.</w:t>
      </w:r>
      <w:r w:rsidR="00970437" w:rsidRPr="003D6045">
        <w:rPr>
          <w:rFonts w:ascii="Arial" w:hAnsi="Arial" w:cs="Arial"/>
          <w:sz w:val="22"/>
          <w:szCs w:val="22"/>
        </w:rPr>
        <w:t xml:space="preserve"> </w:t>
      </w:r>
      <w:r w:rsidR="003D3292">
        <w:rPr>
          <w:rFonts w:ascii="Arial" w:hAnsi="Arial" w:cs="Arial"/>
          <w:sz w:val="22"/>
          <w:szCs w:val="22"/>
        </w:rPr>
        <w:t>V</w:t>
      </w:r>
      <w:r w:rsidR="00970437" w:rsidRPr="003D6045">
        <w:rPr>
          <w:rFonts w:ascii="Arial" w:hAnsi="Arial" w:cs="Arial"/>
          <w:sz w:val="22"/>
          <w:szCs w:val="22"/>
        </w:rPr>
        <w:t>e zbytku</w:t>
      </w:r>
      <w:r w:rsidR="003D6045" w:rsidRPr="003D6045">
        <w:rPr>
          <w:rFonts w:ascii="Arial" w:hAnsi="Arial" w:cs="Arial"/>
          <w:sz w:val="22"/>
          <w:szCs w:val="22"/>
        </w:rPr>
        <w:t xml:space="preserve"> (tj. v rozsahu výslovně neupraveném </w:t>
      </w:r>
      <w:r w:rsidR="003D3292">
        <w:rPr>
          <w:rFonts w:ascii="Arial" w:hAnsi="Arial" w:cs="Arial"/>
          <w:sz w:val="22"/>
          <w:szCs w:val="22"/>
        </w:rPr>
        <w:t>ani touto smlouvou ani VNP</w:t>
      </w:r>
      <w:r w:rsidR="00B8230A">
        <w:rPr>
          <w:rFonts w:ascii="Arial" w:hAnsi="Arial" w:cs="Arial"/>
          <w:sz w:val="22"/>
          <w:szCs w:val="22"/>
        </w:rPr>
        <w:t>)</w:t>
      </w:r>
      <w:r w:rsidR="00310F50">
        <w:rPr>
          <w:rFonts w:ascii="Arial" w:hAnsi="Arial" w:cs="Arial"/>
          <w:sz w:val="22"/>
          <w:szCs w:val="22"/>
        </w:rPr>
        <w:t xml:space="preserve"> se práva a povinnosti stran řídí us</w:t>
      </w:r>
      <w:r w:rsidR="00982156" w:rsidRPr="003D6045">
        <w:rPr>
          <w:rFonts w:ascii="Arial" w:hAnsi="Arial" w:cs="Arial"/>
          <w:sz w:val="22"/>
          <w:szCs w:val="22"/>
        </w:rPr>
        <w:t>tanovením</w:t>
      </w:r>
      <w:r w:rsidR="00970437" w:rsidRPr="003D6045">
        <w:rPr>
          <w:rFonts w:ascii="Arial" w:hAnsi="Arial" w:cs="Arial"/>
          <w:sz w:val="22"/>
          <w:szCs w:val="22"/>
        </w:rPr>
        <w:t>i</w:t>
      </w:r>
      <w:r w:rsidR="00982156" w:rsidRPr="003D6045">
        <w:rPr>
          <w:rFonts w:ascii="Arial" w:hAnsi="Arial" w:cs="Arial"/>
          <w:sz w:val="22"/>
          <w:szCs w:val="22"/>
        </w:rPr>
        <w:t xml:space="preserve"> obecně závazných právních předpisů</w:t>
      </w:r>
      <w:r w:rsidR="00970437" w:rsidRPr="003D6045">
        <w:rPr>
          <w:rFonts w:ascii="Arial" w:hAnsi="Arial" w:cs="Arial"/>
          <w:sz w:val="22"/>
          <w:szCs w:val="22"/>
        </w:rPr>
        <w:t xml:space="preserve"> o kupních smlouvách. </w:t>
      </w:r>
      <w:r w:rsidR="003D6045" w:rsidRPr="003D6045">
        <w:rPr>
          <w:rFonts w:ascii="Arial" w:hAnsi="Arial" w:cs="Arial"/>
          <w:sz w:val="22"/>
          <w:szCs w:val="22"/>
        </w:rPr>
        <w:t xml:space="preserve">V případě rozporu mezi zněním této smlouvy a </w:t>
      </w:r>
      <w:r w:rsidR="00310F50">
        <w:rPr>
          <w:rFonts w:ascii="Arial" w:hAnsi="Arial" w:cs="Arial"/>
          <w:sz w:val="22"/>
          <w:szCs w:val="22"/>
        </w:rPr>
        <w:t>VNP</w:t>
      </w:r>
      <w:r w:rsidR="003D6045" w:rsidRPr="003D6045">
        <w:rPr>
          <w:rFonts w:ascii="Arial" w:hAnsi="Arial" w:cs="Arial"/>
          <w:sz w:val="22"/>
          <w:szCs w:val="22"/>
        </w:rPr>
        <w:t xml:space="preserve"> mají přednost ustanovení této smlouvy.</w:t>
      </w:r>
    </w:p>
    <w:p w14:paraId="303C51E0" w14:textId="77777777" w:rsidR="00982156" w:rsidRPr="005B2EAB" w:rsidRDefault="00982156" w:rsidP="005B2EA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51DDBBD" w14:textId="58FEAF4F" w:rsidR="00982156" w:rsidRPr="00EC2151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C2151">
        <w:rPr>
          <w:rFonts w:ascii="Arial" w:hAnsi="Arial" w:cs="Arial"/>
          <w:sz w:val="22"/>
          <w:szCs w:val="22"/>
        </w:rPr>
        <w:t>Prodávající prohlašuje, že dodáním Zboží Kupujícímu ani jeho užíváním Kupujícím nebudou porušena práva duševního vlastnictví náležející třetím osobám. V případě, že by se toto prohlášení ukázalo nepravdivým, zavazuje se Prodávající na své náklady vypořádat veškeré oprávněné nároky třetích osob vznesené vůči Kupujícímu, a to tak, aby k dalšímu porušování práv nedocházelo</w:t>
      </w:r>
      <w:r w:rsidR="00113E26" w:rsidRPr="00EC2151">
        <w:rPr>
          <w:rFonts w:ascii="Arial" w:hAnsi="Arial" w:cs="Arial"/>
          <w:sz w:val="22"/>
          <w:szCs w:val="22"/>
        </w:rPr>
        <w:t>.</w:t>
      </w:r>
      <w:r w:rsidRPr="00EC2151">
        <w:rPr>
          <w:rFonts w:ascii="Arial" w:hAnsi="Arial" w:cs="Arial"/>
          <w:sz w:val="22"/>
          <w:szCs w:val="22"/>
        </w:rPr>
        <w:t xml:space="preserve"> Pokud Prodávající tyto nároky ani na výzvu Kupujícího nevypořádá ve lhůtě Kupujícím stanovené, je Kupující oprávněn tyto nároky vypořádat sám a následně požadovat po Prodávajícím uhrazení veškerých nákladů s tím spojených. Prodávající je v takovém případě povinen tyto náklady Kupujícímu uhradit; tím však není dotčen nárok Kupujícího na náhradu případné škody s tím spojené.</w:t>
      </w:r>
    </w:p>
    <w:p w14:paraId="7F051CA5" w14:textId="77777777" w:rsidR="0030538D" w:rsidRPr="005026B2" w:rsidRDefault="0030538D" w:rsidP="005026B2">
      <w:pPr>
        <w:jc w:val="both"/>
        <w:rPr>
          <w:rFonts w:ascii="Arial" w:hAnsi="Arial" w:cs="Arial"/>
          <w:bCs/>
          <w:sz w:val="22"/>
          <w:szCs w:val="22"/>
        </w:rPr>
      </w:pPr>
    </w:p>
    <w:p w14:paraId="61977EF1" w14:textId="35A83E19" w:rsidR="00982156" w:rsidRPr="00D37F3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se zavazují řešit případné spory týkající se této smlouvy a jejího plnění přednostně dohodou.</w:t>
      </w:r>
    </w:p>
    <w:p w14:paraId="5A097615" w14:textId="77777777" w:rsidR="00982156" w:rsidRPr="00D37F35" w:rsidRDefault="00982156" w:rsidP="00D37F35">
      <w:pPr>
        <w:rPr>
          <w:rFonts w:ascii="Arial" w:hAnsi="Arial" w:cs="Arial"/>
          <w:bCs/>
          <w:sz w:val="22"/>
          <w:szCs w:val="22"/>
        </w:rPr>
      </w:pPr>
    </w:p>
    <w:p w14:paraId="2968E686" w14:textId="546F1282" w:rsidR="00982156" w:rsidRPr="00D37F35" w:rsidRDefault="00982156" w:rsidP="00D37F35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bookmarkStart w:id="8" w:name="_Hlk88134162"/>
      <w:r w:rsidRPr="00D37F35">
        <w:rPr>
          <w:rFonts w:ascii="Arial" w:hAnsi="Arial" w:cs="Arial"/>
          <w:sz w:val="22"/>
          <w:szCs w:val="22"/>
        </w:rPr>
        <w:t>V případě, že se některé ustanovení této smlouvy ukáže být neplatným, neúčinným či nevymahatelným, nemá toto za následek neplatnost, nevymahatelnost či neúčinnost smlouvy jako celku. V takovém případě se smluvní strany zavazují neprodleně takové ustanovení nahradit ustanovením platným, účinným a vymahatelným, které bude svým obsahem nejbližší nahrazovanému ustanovení.</w:t>
      </w:r>
    </w:p>
    <w:p w14:paraId="4425F83E" w14:textId="77777777" w:rsidR="00D37F35" w:rsidRPr="00D37F35" w:rsidRDefault="00D37F35" w:rsidP="00D37F35">
      <w:pPr>
        <w:jc w:val="both"/>
        <w:rPr>
          <w:rFonts w:ascii="Arial" w:hAnsi="Arial" w:cs="Arial"/>
          <w:bCs/>
          <w:sz w:val="22"/>
          <w:szCs w:val="22"/>
        </w:rPr>
      </w:pPr>
    </w:p>
    <w:p w14:paraId="64265F12" w14:textId="3D01F2D6" w:rsidR="00982156" w:rsidRPr="00D37F3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 xml:space="preserve">Smluvní strany se zavazují komunikovat spolu v záležitostech týkajících se této smlouvy a jejího plnění </w:t>
      </w:r>
      <w:r w:rsidR="00D37F35">
        <w:rPr>
          <w:rFonts w:ascii="Arial" w:hAnsi="Arial" w:cs="Arial"/>
          <w:sz w:val="22"/>
          <w:szCs w:val="22"/>
        </w:rPr>
        <w:t xml:space="preserve">výlučně </w:t>
      </w:r>
      <w:r w:rsidRPr="00D37F35">
        <w:rPr>
          <w:rFonts w:ascii="Arial" w:hAnsi="Arial" w:cs="Arial"/>
          <w:sz w:val="22"/>
          <w:szCs w:val="22"/>
        </w:rPr>
        <w:t xml:space="preserve">prostřednictvím </w:t>
      </w:r>
      <w:r w:rsidR="00D37F35">
        <w:rPr>
          <w:rFonts w:ascii="Arial" w:hAnsi="Arial" w:cs="Arial"/>
          <w:sz w:val="22"/>
          <w:szCs w:val="22"/>
        </w:rPr>
        <w:t xml:space="preserve">k tomu určených </w:t>
      </w:r>
      <w:r w:rsidRPr="00D37F35">
        <w:rPr>
          <w:rFonts w:ascii="Arial" w:hAnsi="Arial" w:cs="Arial"/>
          <w:sz w:val="22"/>
          <w:szCs w:val="22"/>
        </w:rPr>
        <w:t>kontaktních osob</w:t>
      </w:r>
      <w:r w:rsidR="00D37F35">
        <w:rPr>
          <w:rFonts w:ascii="Arial" w:hAnsi="Arial" w:cs="Arial"/>
          <w:sz w:val="22"/>
          <w:szCs w:val="22"/>
        </w:rPr>
        <w:t>. Těmito osobami jsou ke dni uzavření této smlouvy</w:t>
      </w:r>
      <w:r w:rsidRPr="00D37F35">
        <w:rPr>
          <w:rFonts w:ascii="Arial" w:hAnsi="Arial" w:cs="Arial"/>
          <w:sz w:val="22"/>
          <w:szCs w:val="22"/>
        </w:rPr>
        <w:t>:</w:t>
      </w:r>
    </w:p>
    <w:p w14:paraId="314DCDA9" w14:textId="77777777" w:rsidR="00D550E1" w:rsidRPr="00D37F35" w:rsidRDefault="00D550E1" w:rsidP="00D550E1">
      <w:pPr>
        <w:jc w:val="both"/>
        <w:rPr>
          <w:rFonts w:ascii="Arial" w:hAnsi="Arial" w:cs="Arial"/>
          <w:sz w:val="22"/>
          <w:szCs w:val="22"/>
        </w:rPr>
      </w:pPr>
    </w:p>
    <w:p w14:paraId="2F1A1F7D" w14:textId="77777777" w:rsidR="00982156" w:rsidRPr="00D37F35" w:rsidRDefault="00982156" w:rsidP="00982156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7F35">
        <w:rPr>
          <w:rFonts w:ascii="Arial" w:hAnsi="Arial" w:cs="Arial"/>
          <w:b/>
          <w:sz w:val="22"/>
          <w:szCs w:val="22"/>
        </w:rPr>
        <w:t>- za Kupujícího:</w:t>
      </w:r>
      <w:r w:rsidRPr="00D37F35">
        <w:rPr>
          <w:rFonts w:ascii="Arial" w:hAnsi="Arial" w:cs="Arial"/>
          <w:sz w:val="22"/>
          <w:szCs w:val="22"/>
        </w:rPr>
        <w:tab/>
      </w:r>
    </w:p>
    <w:p w14:paraId="0FD27F9B" w14:textId="55BAEED3" w:rsidR="00982156" w:rsidRPr="004474AE" w:rsidRDefault="005A538A" w:rsidP="005A538A">
      <w:pPr>
        <w:widowControl w:val="0"/>
        <w:ind w:left="657"/>
        <w:contextualSpacing/>
        <w:jc w:val="both"/>
        <w:rPr>
          <w:rFonts w:ascii="Arial" w:hAnsi="Arial" w:cs="Arial"/>
          <w:sz w:val="22"/>
          <w:szCs w:val="22"/>
        </w:rPr>
      </w:pPr>
      <w:r w:rsidRPr="004474AE">
        <w:rPr>
          <w:rFonts w:ascii="Arial" w:hAnsi="Arial" w:cs="Arial"/>
          <w:sz w:val="22"/>
          <w:szCs w:val="22"/>
        </w:rPr>
        <w:t>Ing. Martin Šturala</w:t>
      </w:r>
      <w:r w:rsidR="00982156" w:rsidRPr="004474AE">
        <w:rPr>
          <w:rFonts w:ascii="Arial" w:hAnsi="Arial" w:cs="Arial"/>
          <w:sz w:val="22"/>
          <w:szCs w:val="22"/>
        </w:rPr>
        <w:t xml:space="preserve">, </w:t>
      </w:r>
      <w:r w:rsidRPr="004474AE">
        <w:rPr>
          <w:rFonts w:ascii="Arial" w:hAnsi="Arial" w:cs="Arial"/>
          <w:sz w:val="22"/>
          <w:szCs w:val="22"/>
        </w:rPr>
        <w:t>technický</w:t>
      </w:r>
      <w:r w:rsidR="004E4719">
        <w:rPr>
          <w:rFonts w:ascii="Arial" w:hAnsi="Arial" w:cs="Arial"/>
          <w:sz w:val="22"/>
          <w:szCs w:val="22"/>
        </w:rPr>
        <w:t xml:space="preserve"> ředitel</w:t>
      </w:r>
      <w:r w:rsidRPr="004474AE">
        <w:rPr>
          <w:rFonts w:ascii="Arial" w:hAnsi="Arial" w:cs="Arial"/>
          <w:sz w:val="22"/>
          <w:szCs w:val="22"/>
        </w:rPr>
        <w:t xml:space="preserve">, </w:t>
      </w:r>
      <w:r w:rsidR="00982156" w:rsidRPr="004474AE">
        <w:rPr>
          <w:rFonts w:ascii="Arial" w:hAnsi="Arial" w:cs="Arial"/>
          <w:sz w:val="22"/>
          <w:szCs w:val="22"/>
        </w:rPr>
        <w:t>tel.</w:t>
      </w:r>
      <w:r w:rsidRPr="004474AE">
        <w:rPr>
          <w:rFonts w:ascii="Arial" w:hAnsi="Arial" w:cs="Arial"/>
          <w:sz w:val="22"/>
          <w:szCs w:val="22"/>
        </w:rPr>
        <w:t xml:space="preserve"> </w:t>
      </w:r>
      <w:r w:rsidR="00715E37">
        <w:rPr>
          <w:rFonts w:ascii="Arial" w:hAnsi="Arial" w:cs="Arial"/>
          <w:sz w:val="22"/>
          <w:szCs w:val="22"/>
        </w:rPr>
        <w:t>733 374</w:t>
      </w:r>
      <w:r w:rsidR="00340BDD">
        <w:rPr>
          <w:rFonts w:ascii="Arial" w:hAnsi="Arial" w:cs="Arial"/>
          <w:sz w:val="22"/>
          <w:szCs w:val="22"/>
        </w:rPr>
        <w:t> </w:t>
      </w:r>
      <w:r w:rsidR="00715E37">
        <w:rPr>
          <w:rFonts w:ascii="Arial" w:hAnsi="Arial" w:cs="Arial"/>
          <w:sz w:val="22"/>
          <w:szCs w:val="22"/>
        </w:rPr>
        <w:t>695</w:t>
      </w:r>
      <w:r w:rsidR="00982156" w:rsidRPr="004474AE">
        <w:rPr>
          <w:rFonts w:ascii="Arial" w:hAnsi="Arial" w:cs="Arial"/>
          <w:sz w:val="22"/>
          <w:szCs w:val="22"/>
        </w:rPr>
        <w:t>,</w:t>
      </w:r>
      <w:r w:rsidRPr="004474A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A5F9B" w:rsidRPr="004474AE">
          <w:rPr>
            <w:rStyle w:val="Hypertextovodkaz"/>
            <w:rFonts w:ascii="Arial" w:hAnsi="Arial" w:cs="Arial"/>
            <w:sz w:val="22"/>
            <w:szCs w:val="22"/>
          </w:rPr>
          <w:t>sturala.m@vop.cz</w:t>
        </w:r>
      </w:hyperlink>
    </w:p>
    <w:p w14:paraId="45D40817" w14:textId="4EEE7085" w:rsidR="007A5F9B" w:rsidRDefault="007A5F9B" w:rsidP="005A538A">
      <w:pPr>
        <w:widowControl w:val="0"/>
        <w:ind w:left="657"/>
        <w:contextualSpacing/>
        <w:jc w:val="both"/>
        <w:rPr>
          <w:rFonts w:ascii="Arial" w:hAnsi="Arial" w:cs="Arial"/>
          <w:sz w:val="22"/>
          <w:szCs w:val="22"/>
        </w:rPr>
      </w:pPr>
      <w:r w:rsidRPr="004474AE">
        <w:rPr>
          <w:rFonts w:ascii="Arial" w:hAnsi="Arial" w:cs="Arial"/>
          <w:sz w:val="22"/>
          <w:szCs w:val="22"/>
        </w:rPr>
        <w:t xml:space="preserve">Ing. Karel Horník, vedoucí oddělení údržby a oprav, tel. 736 632 836, </w:t>
      </w:r>
      <w:hyperlink r:id="rId10" w:history="1">
        <w:r w:rsidRPr="004474AE">
          <w:rPr>
            <w:rStyle w:val="Hypertextovodkaz"/>
            <w:rFonts w:ascii="Arial" w:hAnsi="Arial" w:cs="Arial"/>
            <w:sz w:val="22"/>
            <w:szCs w:val="22"/>
          </w:rPr>
          <w:t>hornik.k@vop.cz</w:t>
        </w:r>
      </w:hyperlink>
    </w:p>
    <w:p w14:paraId="1BBDAC18" w14:textId="77777777" w:rsidR="00982156" w:rsidRPr="00D37F35" w:rsidRDefault="00982156" w:rsidP="00982156">
      <w:pPr>
        <w:widowControl w:val="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7FC439" w14:textId="77777777" w:rsidR="00982156" w:rsidRPr="00FC3BD5" w:rsidRDefault="00982156" w:rsidP="00982156">
      <w:pPr>
        <w:numPr>
          <w:ilvl w:val="1"/>
          <w:numId w:val="1"/>
        </w:numPr>
        <w:ind w:left="709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C3BD5">
        <w:rPr>
          <w:rFonts w:ascii="Arial" w:hAnsi="Arial" w:cs="Arial"/>
          <w:b/>
          <w:sz w:val="22"/>
          <w:szCs w:val="22"/>
        </w:rPr>
        <w:t xml:space="preserve">Za Prodávajícího: </w:t>
      </w:r>
    </w:p>
    <w:p w14:paraId="7E979EB0" w14:textId="77777777" w:rsidR="00982156" w:rsidRPr="00D37F35" w:rsidRDefault="00982156" w:rsidP="00982156">
      <w:pPr>
        <w:widowControl w:val="0"/>
        <w:ind w:left="734" w:firstLine="33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D37F35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37F35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37F35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p w14:paraId="19AFB9EE" w14:textId="77777777" w:rsidR="00982156" w:rsidRPr="00D37F35" w:rsidRDefault="00982156" w:rsidP="00982156">
      <w:pPr>
        <w:pStyle w:val="Odstavecseseznamem"/>
        <w:ind w:left="1070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37F35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37F35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p w14:paraId="057C99D5" w14:textId="77777777" w:rsidR="00982156" w:rsidRPr="00D37F35" w:rsidRDefault="00982156" w:rsidP="00982156">
      <w:pPr>
        <w:pStyle w:val="Odstavecseseznamem"/>
        <w:ind w:left="1070"/>
        <w:jc w:val="both"/>
        <w:rPr>
          <w:rFonts w:ascii="Arial" w:hAnsi="Arial" w:cs="Arial"/>
          <w:sz w:val="22"/>
          <w:szCs w:val="22"/>
        </w:rPr>
      </w:pPr>
    </w:p>
    <w:p w14:paraId="182646F7" w14:textId="695B11A4" w:rsidR="00982156" w:rsidRPr="00D37F35" w:rsidRDefault="00982156" w:rsidP="00982156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</w:t>
      </w:r>
      <w:r w:rsidR="00D550E1" w:rsidRPr="00D37F35">
        <w:rPr>
          <w:rFonts w:ascii="Arial" w:hAnsi="Arial" w:cs="Arial"/>
          <w:bCs/>
          <w:sz w:val="22"/>
          <w:szCs w:val="22"/>
        </w:rPr>
        <w:t>, nebude-li v oznámení uveden pozdější termín</w:t>
      </w:r>
      <w:r w:rsidRPr="00D37F35">
        <w:rPr>
          <w:rFonts w:ascii="Arial" w:hAnsi="Arial" w:cs="Arial"/>
          <w:bCs/>
          <w:sz w:val="22"/>
          <w:szCs w:val="22"/>
        </w:rPr>
        <w:t>.</w:t>
      </w:r>
    </w:p>
    <w:bookmarkEnd w:id="8"/>
    <w:p w14:paraId="0F7D2941" w14:textId="77777777" w:rsidR="00982156" w:rsidRPr="00982156" w:rsidRDefault="00982156" w:rsidP="00982156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982156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3DDDD549" w14:textId="77777777" w:rsidR="00E646B8" w:rsidRPr="00144A5F" w:rsidRDefault="00E646B8" w:rsidP="00144A5F">
      <w:pPr>
        <w:widowControl w:val="0"/>
        <w:jc w:val="both"/>
        <w:rPr>
          <w:rFonts w:ascii="Arial" w:hAnsi="Arial" w:cs="Arial"/>
          <w:i/>
          <w:iCs/>
          <w:snapToGrid w:val="0"/>
          <w:sz w:val="22"/>
          <w:szCs w:val="22"/>
          <w:highlight w:val="yellow"/>
        </w:rPr>
      </w:pPr>
    </w:p>
    <w:p w14:paraId="41784896" w14:textId="47A081FD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B9544D" w:rsidRPr="00D550E1">
        <w:rPr>
          <w:rFonts w:ascii="Arial" w:hAnsi="Arial" w:cs="Arial"/>
          <w:b/>
          <w:bCs/>
          <w:snapToGrid w:val="0"/>
          <w:sz w:val="22"/>
          <w:szCs w:val="22"/>
        </w:rPr>
        <w:t>VIII</w:t>
      </w:r>
    </w:p>
    <w:p w14:paraId="3E85700B" w14:textId="77777777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20282FC3" w14:textId="77777777" w:rsidR="00982156" w:rsidRPr="00D550E1" w:rsidRDefault="00982156" w:rsidP="00982156">
      <w:pPr>
        <w:widowControl w:val="0"/>
        <w:tabs>
          <w:tab w:val="left" w:pos="577"/>
          <w:tab w:val="left" w:pos="1440"/>
          <w:tab w:val="left" w:pos="6570"/>
        </w:tabs>
        <w:ind w:left="48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0BD168B" w14:textId="79064A55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 xml:space="preserve">Tato smlouva </w:t>
      </w:r>
      <w:r w:rsidR="007B7831">
        <w:rPr>
          <w:rFonts w:ascii="Arial" w:hAnsi="Arial" w:cs="Arial"/>
          <w:snapToGrid w:val="0"/>
          <w:sz w:val="22"/>
          <w:szCs w:val="22"/>
        </w:rPr>
        <w:t xml:space="preserve">je uzavřena v elektronické podobě a 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nabývá platnosti </w:t>
      </w:r>
      <w:r w:rsidR="007B7831">
        <w:rPr>
          <w:rFonts w:ascii="Arial" w:hAnsi="Arial" w:cs="Arial"/>
          <w:snapToGrid w:val="0"/>
          <w:sz w:val="22"/>
          <w:szCs w:val="22"/>
        </w:rPr>
        <w:t>připojením zaručených elektronických podpisů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 zástupc</w:t>
      </w:r>
      <w:r w:rsidR="007B7831">
        <w:rPr>
          <w:rFonts w:ascii="Arial" w:hAnsi="Arial" w:cs="Arial"/>
          <w:snapToGrid w:val="0"/>
          <w:sz w:val="22"/>
          <w:szCs w:val="22"/>
        </w:rPr>
        <w:t>ů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 obou smluvních stran</w:t>
      </w:r>
      <w:r w:rsidR="007B7831">
        <w:rPr>
          <w:rFonts w:ascii="Arial" w:hAnsi="Arial" w:cs="Arial"/>
          <w:snapToGrid w:val="0"/>
          <w:sz w:val="22"/>
          <w:szCs w:val="22"/>
        </w:rPr>
        <w:t xml:space="preserve"> k témuž dokumentu</w:t>
      </w:r>
      <w:r w:rsidR="006B1C30">
        <w:rPr>
          <w:rFonts w:ascii="Arial" w:hAnsi="Arial" w:cs="Arial"/>
          <w:snapToGrid w:val="0"/>
          <w:sz w:val="22"/>
          <w:szCs w:val="22"/>
        </w:rPr>
        <w:t xml:space="preserve"> a doručením takto podepsaných dokumentů oběma smluvním stranám.</w:t>
      </w:r>
      <w:r w:rsidR="000E2F8D" w:rsidRPr="00F917E9">
        <w:rPr>
          <w:rFonts w:ascii="Arial" w:hAnsi="Arial" w:cs="Arial"/>
          <w:snapToGrid w:val="0"/>
          <w:sz w:val="22"/>
          <w:szCs w:val="22"/>
        </w:rPr>
        <w:t xml:space="preserve"> </w:t>
      </w:r>
      <w:r w:rsidR="006B1C30">
        <w:rPr>
          <w:rFonts w:ascii="Arial" w:hAnsi="Arial" w:cs="Arial"/>
          <w:snapToGrid w:val="0"/>
          <w:sz w:val="22"/>
          <w:szCs w:val="22"/>
        </w:rPr>
        <w:t xml:space="preserve">Tato smlouva nabude </w:t>
      </w:r>
      <w:r w:rsidR="000E2F8D" w:rsidRPr="00F917E9">
        <w:rPr>
          <w:rFonts w:ascii="Arial" w:hAnsi="Arial" w:cs="Arial"/>
          <w:snapToGrid w:val="0"/>
          <w:sz w:val="22"/>
          <w:szCs w:val="22"/>
        </w:rPr>
        <w:t>účinnosti jejím zveřejním v registru smluv, dle obecně závazných předpisů</w:t>
      </w:r>
      <w:r w:rsidRPr="00F917E9">
        <w:rPr>
          <w:rFonts w:ascii="Arial" w:hAnsi="Arial" w:cs="Arial"/>
          <w:snapToGrid w:val="0"/>
          <w:sz w:val="22"/>
          <w:szCs w:val="22"/>
        </w:rPr>
        <w:t>.</w:t>
      </w:r>
    </w:p>
    <w:p w14:paraId="4C9C2CFA" w14:textId="77777777" w:rsidR="00F917E9" w:rsidRDefault="00F917E9" w:rsidP="00512815">
      <w:pPr>
        <w:pStyle w:val="Odstavecseseznamem"/>
        <w:widowControl w:val="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E6B0A94" w14:textId="055DFAAC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>Tato smlouva může být měněna pouze písemnými dodatky uzavřenými v </w:t>
      </w:r>
      <w:r w:rsidR="006B1C30">
        <w:rPr>
          <w:rFonts w:ascii="Arial" w:hAnsi="Arial" w:cs="Arial"/>
          <w:snapToGrid w:val="0"/>
          <w:sz w:val="22"/>
          <w:szCs w:val="22"/>
        </w:rPr>
        <w:t>elektronické</w:t>
      </w:r>
      <w:r w:rsidR="006B1C30" w:rsidRPr="00F917E9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17E9">
        <w:rPr>
          <w:rFonts w:ascii="Arial" w:hAnsi="Arial" w:cs="Arial"/>
          <w:snapToGrid w:val="0"/>
          <w:sz w:val="22"/>
          <w:szCs w:val="22"/>
        </w:rPr>
        <w:t>podobě</w:t>
      </w:r>
      <w:r w:rsidR="00547D0A">
        <w:rPr>
          <w:rFonts w:ascii="Arial" w:hAnsi="Arial" w:cs="Arial"/>
          <w:snapToGrid w:val="0"/>
          <w:sz w:val="22"/>
          <w:szCs w:val="22"/>
        </w:rPr>
        <w:t xml:space="preserve">, pro jejichž uzavření a nabytí platnosti a účinnosti platí </w:t>
      </w:r>
      <w:proofErr w:type="spellStart"/>
      <w:r w:rsidR="00547D0A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547D0A">
        <w:rPr>
          <w:rFonts w:ascii="Arial" w:hAnsi="Arial" w:cs="Arial"/>
          <w:snapToGrid w:val="0"/>
          <w:sz w:val="22"/>
          <w:szCs w:val="22"/>
        </w:rPr>
        <w:t xml:space="preserve">. 8.1. této smlouvy obdobně. </w:t>
      </w:r>
      <w:r w:rsidRPr="00F917E9">
        <w:rPr>
          <w:rFonts w:ascii="Arial" w:hAnsi="Arial" w:cs="Arial"/>
          <w:snapToGrid w:val="0"/>
          <w:sz w:val="22"/>
          <w:szCs w:val="22"/>
        </w:rPr>
        <w:t>Smluvní strany tímto vylučují možnost změny této smlouvy jinou formou</w:t>
      </w:r>
      <w:r w:rsidR="00373C8F">
        <w:rPr>
          <w:rFonts w:ascii="Arial" w:hAnsi="Arial" w:cs="Arial"/>
          <w:snapToGrid w:val="0"/>
          <w:sz w:val="22"/>
          <w:szCs w:val="22"/>
        </w:rPr>
        <w:t xml:space="preserve">, s výjimkou uvedenou </w:t>
      </w:r>
      <w:r w:rsidR="00F80920">
        <w:rPr>
          <w:rFonts w:ascii="Arial" w:hAnsi="Arial" w:cs="Arial"/>
          <w:snapToGrid w:val="0"/>
          <w:sz w:val="22"/>
          <w:szCs w:val="22"/>
        </w:rPr>
        <w:t xml:space="preserve">v poslední větě </w:t>
      </w:r>
      <w:proofErr w:type="spellStart"/>
      <w:r w:rsidR="00F80920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F80920">
        <w:rPr>
          <w:rFonts w:ascii="Arial" w:hAnsi="Arial" w:cs="Arial"/>
          <w:snapToGrid w:val="0"/>
          <w:sz w:val="22"/>
          <w:szCs w:val="22"/>
        </w:rPr>
        <w:t>. 7.</w:t>
      </w:r>
      <w:r w:rsidR="005026B2">
        <w:rPr>
          <w:rFonts w:ascii="Arial" w:hAnsi="Arial" w:cs="Arial"/>
          <w:snapToGrid w:val="0"/>
          <w:sz w:val="22"/>
          <w:szCs w:val="22"/>
        </w:rPr>
        <w:t>5</w:t>
      </w:r>
      <w:r w:rsidR="00F80920">
        <w:rPr>
          <w:rFonts w:ascii="Arial" w:hAnsi="Arial" w:cs="Arial"/>
          <w:snapToGrid w:val="0"/>
          <w:sz w:val="22"/>
          <w:szCs w:val="22"/>
        </w:rPr>
        <w:t>. této smlouvy</w:t>
      </w:r>
      <w:r w:rsidRPr="00F917E9">
        <w:rPr>
          <w:rFonts w:ascii="Arial" w:hAnsi="Arial" w:cs="Arial"/>
          <w:snapToGrid w:val="0"/>
          <w:sz w:val="22"/>
          <w:szCs w:val="22"/>
        </w:rPr>
        <w:t>.</w:t>
      </w:r>
    </w:p>
    <w:p w14:paraId="72D4393D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36BF2337" w14:textId="1AA8B7D3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 xml:space="preserve">Přílohy a dodatky </w:t>
      </w:r>
      <w:proofErr w:type="gramStart"/>
      <w:r w:rsidRPr="00F917E9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Pr="00F917E9">
        <w:rPr>
          <w:rFonts w:ascii="Arial" w:hAnsi="Arial" w:cs="Arial"/>
          <w:snapToGrid w:val="0"/>
          <w:sz w:val="22"/>
          <w:szCs w:val="22"/>
        </w:rPr>
        <w:t xml:space="preserve"> nedílnou součást této smlouvy.</w:t>
      </w:r>
    </w:p>
    <w:p w14:paraId="18D28FA8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17BBD80E" w14:textId="57C8A4BA" w:rsidR="00D550E1" w:rsidRPr="00FE6A18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</w:t>
      </w:r>
      <w:r w:rsidR="00D550E1" w:rsidRPr="00F917E9">
        <w:rPr>
          <w:rFonts w:ascii="Arial" w:hAnsi="Arial" w:cs="Arial"/>
          <w:sz w:val="22"/>
          <w:szCs w:val="22"/>
        </w:rPr>
        <w:t>.</w:t>
      </w:r>
    </w:p>
    <w:p w14:paraId="7130A1D4" w14:textId="77777777" w:rsidR="00FE6A18" w:rsidRPr="00FE6A18" w:rsidRDefault="00FE6A18" w:rsidP="00FE6A18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476462D7" w14:textId="1B58257C" w:rsidR="00FE6A18" w:rsidRPr="00512815" w:rsidRDefault="00FE6A18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Tato smlouva se řídí českým právem, s výjimkou jeho kolizních norem.</w:t>
      </w:r>
    </w:p>
    <w:p w14:paraId="680B9695" w14:textId="1F9CCE5D" w:rsidR="004C25C5" w:rsidRDefault="004C25C5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8F3CD57" w14:textId="77777777" w:rsidR="006069F1" w:rsidRPr="004B1697" w:rsidRDefault="006069F1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1461F51" w14:textId="77777777" w:rsidR="00982156" w:rsidRPr="004B1697" w:rsidRDefault="00982156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742E865B" w14:textId="4717508B" w:rsidR="003349EA" w:rsidRDefault="003349EA" w:rsidP="003349EA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Příloha č. 1 </w:t>
      </w:r>
      <w:r w:rsidR="00FC3BD5">
        <w:rPr>
          <w:rFonts w:ascii="Arial" w:hAnsi="Arial" w:cs="Arial"/>
          <w:bCs/>
          <w:snapToGrid w:val="0"/>
          <w:sz w:val="22"/>
          <w:szCs w:val="22"/>
        </w:rPr>
        <w:t>– N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abídka Prodávajícího č. </w:t>
      </w:r>
      <w:r>
        <w:rPr>
          <w:rFonts w:ascii="Arial" w:hAnsi="Arial" w:cs="Arial"/>
          <w:bCs/>
          <w:snapToGrid w:val="0"/>
          <w:sz w:val="22"/>
          <w:szCs w:val="22"/>
          <w:highlight w:val="yellow"/>
        </w:rPr>
        <w:t>……. ze dne ………</w:t>
      </w:r>
    </w:p>
    <w:p w14:paraId="01514DB4" w14:textId="410000B7" w:rsidR="00F60651" w:rsidRDefault="00F60651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6F6CD9">
        <w:rPr>
          <w:rFonts w:ascii="Arial" w:hAnsi="Arial" w:cs="Arial"/>
          <w:bCs/>
          <w:snapToGrid w:val="0"/>
          <w:sz w:val="22"/>
          <w:szCs w:val="22"/>
        </w:rPr>
        <w:t>2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– Všeobecné nákupní podmínky Kupujícího</w:t>
      </w:r>
    </w:p>
    <w:p w14:paraId="6B66CECE" w14:textId="05BB0826" w:rsidR="0058246A" w:rsidRPr="003441FD" w:rsidRDefault="0058246A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sz w:val="22"/>
          <w:szCs w:val="22"/>
        </w:rPr>
      </w:pPr>
    </w:p>
    <w:p w14:paraId="31F72B35" w14:textId="77777777" w:rsidR="00982156" w:rsidRPr="00982156" w:rsidRDefault="00982156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51E933E4" w14:textId="3115D079" w:rsidR="00982156" w:rsidRDefault="00982156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7A78940E" w14:textId="2DB26CF5" w:rsidR="00982156" w:rsidRPr="004B1697" w:rsidRDefault="00982156" w:rsidP="00502FD6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4B1697">
        <w:rPr>
          <w:rFonts w:ascii="Arial" w:hAnsi="Arial" w:cs="Arial"/>
          <w:snapToGrid w:val="0"/>
          <w:sz w:val="22"/>
          <w:szCs w:val="22"/>
        </w:rPr>
        <w:t>Za Kupujícího:</w:t>
      </w:r>
      <w:r w:rsidRPr="004B1697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Pr="004B1697">
        <w:rPr>
          <w:rFonts w:ascii="Arial" w:hAnsi="Arial" w:cs="Arial"/>
          <w:snapToGrid w:val="0"/>
          <w:sz w:val="22"/>
          <w:szCs w:val="22"/>
        </w:rPr>
        <w:t xml:space="preserve"> </w:t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Pr="004B1697">
        <w:rPr>
          <w:rFonts w:ascii="Arial" w:hAnsi="Arial" w:cs="Arial"/>
          <w:snapToGrid w:val="0"/>
          <w:sz w:val="22"/>
          <w:szCs w:val="22"/>
        </w:rPr>
        <w:t xml:space="preserve">Za Prodávajícího: </w:t>
      </w:r>
    </w:p>
    <w:p w14:paraId="32BE0F49" w14:textId="77777777" w:rsidR="00982156" w:rsidRPr="00982156" w:rsidRDefault="00982156" w:rsidP="00982156">
      <w:pPr>
        <w:widowControl w:val="0"/>
        <w:tabs>
          <w:tab w:val="left" w:pos="577"/>
          <w:tab w:val="left" w:pos="1440"/>
          <w:tab w:val="left" w:pos="6570"/>
        </w:tabs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1CC827B8" w14:textId="44F48B80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>V</w:t>
      </w:r>
      <w:r w:rsidR="00FC3BD5">
        <w:rPr>
          <w:rFonts w:ascii="Arial" w:hAnsi="Arial" w:cs="Arial"/>
          <w:snapToGrid w:val="0"/>
          <w:sz w:val="22"/>
          <w:szCs w:val="22"/>
        </w:rPr>
        <w:t> Šenově u Nového Jičína,</w:t>
      </w:r>
      <w:r w:rsidRPr="00502FD6">
        <w:rPr>
          <w:rFonts w:ascii="Arial" w:hAnsi="Arial" w:cs="Arial"/>
          <w:snapToGrid w:val="0"/>
          <w:sz w:val="22"/>
          <w:szCs w:val="22"/>
        </w:rPr>
        <w:t xml:space="preserve"> dne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="00FC3BD5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bookmarkStart w:id="9" w:name="_Hlk64365196"/>
      <w:r w:rsidRPr="00502FD6">
        <w:rPr>
          <w:rFonts w:ascii="Arial" w:hAnsi="Arial" w:cs="Arial"/>
          <w:snapToGrid w:val="0"/>
          <w:sz w:val="22"/>
          <w:szCs w:val="22"/>
        </w:rPr>
        <w:t>V ……………</w:t>
      </w:r>
      <w:proofErr w:type="gramStart"/>
      <w:r w:rsidRPr="00502FD6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="00FC3BD5">
        <w:rPr>
          <w:rFonts w:ascii="Arial" w:hAnsi="Arial" w:cs="Arial"/>
          <w:snapToGrid w:val="0"/>
          <w:sz w:val="22"/>
          <w:szCs w:val="22"/>
        </w:rPr>
        <w:t>,</w:t>
      </w:r>
      <w:r w:rsidRPr="00502FD6">
        <w:rPr>
          <w:rFonts w:ascii="Arial" w:hAnsi="Arial" w:cs="Arial"/>
          <w:snapToGrid w:val="0"/>
          <w:sz w:val="22"/>
          <w:szCs w:val="22"/>
        </w:rPr>
        <w:t xml:space="preserve"> dne </w:t>
      </w:r>
      <w:bookmarkEnd w:id="9"/>
    </w:p>
    <w:p w14:paraId="45A88AF2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6DE73C3B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57D21253" w14:textId="2752C5DC" w:rsidR="001A3CFA" w:rsidRDefault="001A3CFA" w:rsidP="00502FD6">
      <w:pPr>
        <w:rPr>
          <w:rFonts w:ascii="Arial" w:hAnsi="Arial" w:cs="Arial"/>
          <w:snapToGrid w:val="0"/>
          <w:sz w:val="22"/>
          <w:szCs w:val="22"/>
        </w:rPr>
      </w:pPr>
    </w:p>
    <w:p w14:paraId="2D7D5D98" w14:textId="77777777" w:rsidR="00F3155D" w:rsidRPr="00502FD6" w:rsidRDefault="00F3155D" w:rsidP="00502FD6">
      <w:pPr>
        <w:rPr>
          <w:rFonts w:ascii="Arial" w:hAnsi="Arial" w:cs="Arial"/>
          <w:snapToGrid w:val="0"/>
          <w:sz w:val="22"/>
          <w:szCs w:val="22"/>
        </w:rPr>
      </w:pPr>
    </w:p>
    <w:p w14:paraId="7188A79F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229368B6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0C24E1F7" w14:textId="14465C20" w:rsidR="00502FD6" w:rsidRPr="00502FD6" w:rsidRDefault="00502FD6" w:rsidP="00502FD6">
      <w:pPr>
        <w:rPr>
          <w:rFonts w:ascii="Arial" w:hAnsi="Arial" w:cs="Arial"/>
          <w:sz w:val="22"/>
          <w:szCs w:val="22"/>
        </w:rPr>
      </w:pPr>
      <w:r w:rsidRPr="00502FD6">
        <w:rPr>
          <w:rFonts w:ascii="Arial" w:hAnsi="Arial" w:cs="Arial"/>
          <w:sz w:val="22"/>
          <w:szCs w:val="22"/>
        </w:rPr>
        <w:t xml:space="preserve">Ing. </w:t>
      </w:r>
      <w:r w:rsidR="004E4719">
        <w:rPr>
          <w:rFonts w:ascii="Arial" w:hAnsi="Arial" w:cs="Arial"/>
          <w:sz w:val="22"/>
          <w:szCs w:val="22"/>
        </w:rPr>
        <w:t>Martin Volný</w:t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bookmarkStart w:id="10" w:name="_Hlk64365270"/>
      <w:r w:rsidR="00572235">
        <w:rPr>
          <w:rFonts w:ascii="Arial" w:hAnsi="Arial" w:cs="Arial"/>
          <w:sz w:val="22"/>
          <w:szCs w:val="22"/>
        </w:rPr>
        <w:tab/>
      </w:r>
      <w:r w:rsidR="00572235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  <w:highlight w:val="yellow"/>
        </w:rPr>
        <w:t>……………….</w:t>
      </w:r>
      <w:bookmarkEnd w:id="10"/>
    </w:p>
    <w:p w14:paraId="7DFD7E05" w14:textId="6A48F8CF" w:rsidR="00502FD6" w:rsidRPr="00502FD6" w:rsidRDefault="004E4719" w:rsidP="00502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pověřen výkonem funkce ředitele</w:t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72235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  <w:highlight w:val="yellow"/>
        </w:rPr>
        <w:t>……………….</w:t>
      </w:r>
    </w:p>
    <w:p w14:paraId="00D875FD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 xml:space="preserve">VOP CZ, </w:t>
      </w:r>
      <w:proofErr w:type="spellStart"/>
      <w:r w:rsidRPr="00502FD6">
        <w:rPr>
          <w:rFonts w:ascii="Arial" w:hAnsi="Arial" w:cs="Arial"/>
          <w:snapToGrid w:val="0"/>
          <w:sz w:val="22"/>
          <w:szCs w:val="22"/>
        </w:rPr>
        <w:t>s.p</w:t>
      </w:r>
      <w:proofErr w:type="spellEnd"/>
      <w:r w:rsidRPr="00502FD6">
        <w:rPr>
          <w:rFonts w:ascii="Arial" w:hAnsi="Arial" w:cs="Arial"/>
          <w:snapToGrid w:val="0"/>
          <w:sz w:val="22"/>
          <w:szCs w:val="22"/>
        </w:rPr>
        <w:t xml:space="preserve">. 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p w14:paraId="4F9CF793" w14:textId="53D2ACE0" w:rsidR="008E749D" w:rsidRDefault="008E749D">
      <w:pPr>
        <w:rPr>
          <w:i/>
          <w:iCs/>
        </w:rPr>
      </w:pPr>
    </w:p>
    <w:p w14:paraId="543EEB7C" w14:textId="77777777" w:rsidR="008E749D" w:rsidRPr="00982156" w:rsidRDefault="008E749D">
      <w:pPr>
        <w:rPr>
          <w:i/>
          <w:iCs/>
        </w:rPr>
      </w:pPr>
    </w:p>
    <w:sectPr w:rsidR="008E749D" w:rsidRPr="00982156" w:rsidSect="00512815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95FD" w14:textId="77777777" w:rsidR="00ED2A51" w:rsidRDefault="00ED2A51" w:rsidP="008B17BF">
      <w:r>
        <w:separator/>
      </w:r>
    </w:p>
  </w:endnote>
  <w:endnote w:type="continuationSeparator" w:id="0">
    <w:p w14:paraId="33B0F85B" w14:textId="77777777" w:rsidR="00ED2A51" w:rsidRDefault="00ED2A51" w:rsidP="008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947032"/>
      <w:docPartObj>
        <w:docPartGallery w:val="Page Numbers (Bottom of Page)"/>
        <w:docPartUnique/>
      </w:docPartObj>
    </w:sdtPr>
    <w:sdtEndPr/>
    <w:sdtContent>
      <w:p w14:paraId="49F7170F" w14:textId="576833FB" w:rsidR="008B17BF" w:rsidRDefault="008B17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B66B1" w14:textId="77777777" w:rsidR="008B17BF" w:rsidRDefault="008B17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C25" w14:textId="77777777" w:rsidR="00ED2A51" w:rsidRDefault="00ED2A51" w:rsidP="008B17BF">
      <w:r>
        <w:separator/>
      </w:r>
    </w:p>
  </w:footnote>
  <w:footnote w:type="continuationSeparator" w:id="0">
    <w:p w14:paraId="16FA6F1D" w14:textId="77777777" w:rsidR="00ED2A51" w:rsidRDefault="00ED2A51" w:rsidP="008B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D818AA"/>
    <w:multiLevelType w:val="hybridMultilevel"/>
    <w:tmpl w:val="70283F2C"/>
    <w:lvl w:ilvl="0" w:tplc="A6243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BB0AE5"/>
    <w:multiLevelType w:val="hybridMultilevel"/>
    <w:tmpl w:val="63D8E492"/>
    <w:lvl w:ilvl="0" w:tplc="1F1A7D4C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6632E82"/>
    <w:multiLevelType w:val="hybridMultilevel"/>
    <w:tmpl w:val="401A7794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3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1E51D3"/>
    <w:multiLevelType w:val="hybridMultilevel"/>
    <w:tmpl w:val="79AAF04C"/>
    <w:lvl w:ilvl="0" w:tplc="C854B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41CD"/>
    <w:multiLevelType w:val="hybridMultilevel"/>
    <w:tmpl w:val="045A2E06"/>
    <w:lvl w:ilvl="0" w:tplc="62D88A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6A0F95"/>
    <w:multiLevelType w:val="multilevel"/>
    <w:tmpl w:val="F156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76EE"/>
    <w:multiLevelType w:val="hybridMultilevel"/>
    <w:tmpl w:val="4F668EA0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A02CE9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178E1"/>
    <w:multiLevelType w:val="hybridMultilevel"/>
    <w:tmpl w:val="321CCF88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859F8"/>
    <w:multiLevelType w:val="multilevel"/>
    <w:tmpl w:val="AECA0358"/>
    <w:lvl w:ilvl="0">
      <w:start w:val="3"/>
      <w:numFmt w:val="bullet"/>
      <w:lvlText w:val="-"/>
      <w:lvlJc w:val="left"/>
      <w:pPr>
        <w:ind w:left="1066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62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331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4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1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178" w:hanging="1800"/>
      </w:pPr>
      <w:rPr>
        <w:b w:val="0"/>
      </w:rPr>
    </w:lvl>
  </w:abstractNum>
  <w:abstractNum w:abstractNumId="28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42224343">
    <w:abstractNumId w:val="17"/>
  </w:num>
  <w:num w:numId="2" w16cid:durableId="1361511063">
    <w:abstractNumId w:val="13"/>
  </w:num>
  <w:num w:numId="3" w16cid:durableId="2071800996">
    <w:abstractNumId w:val="31"/>
  </w:num>
  <w:num w:numId="4" w16cid:durableId="1734158889">
    <w:abstractNumId w:val="24"/>
  </w:num>
  <w:num w:numId="5" w16cid:durableId="525218723">
    <w:abstractNumId w:val="18"/>
  </w:num>
  <w:num w:numId="6" w16cid:durableId="1310095124">
    <w:abstractNumId w:val="30"/>
  </w:num>
  <w:num w:numId="7" w16cid:durableId="1728601166">
    <w:abstractNumId w:val="0"/>
  </w:num>
  <w:num w:numId="8" w16cid:durableId="1744793428">
    <w:abstractNumId w:val="1"/>
  </w:num>
  <w:num w:numId="9" w16cid:durableId="590894026">
    <w:abstractNumId w:val="15"/>
  </w:num>
  <w:num w:numId="10" w16cid:durableId="1067339547">
    <w:abstractNumId w:val="25"/>
  </w:num>
  <w:num w:numId="11" w16cid:durableId="62459227">
    <w:abstractNumId w:val="7"/>
  </w:num>
  <w:num w:numId="12" w16cid:durableId="1907959852">
    <w:abstractNumId w:val="4"/>
  </w:num>
  <w:num w:numId="13" w16cid:durableId="193619478">
    <w:abstractNumId w:val="2"/>
  </w:num>
  <w:num w:numId="14" w16cid:durableId="1477839562">
    <w:abstractNumId w:val="12"/>
  </w:num>
  <w:num w:numId="15" w16cid:durableId="1014725652">
    <w:abstractNumId w:val="9"/>
  </w:num>
  <w:num w:numId="16" w16cid:durableId="1646007863">
    <w:abstractNumId w:val="28"/>
  </w:num>
  <w:num w:numId="17" w16cid:durableId="900870609">
    <w:abstractNumId w:val="6"/>
  </w:num>
  <w:num w:numId="18" w16cid:durableId="964694125">
    <w:abstractNumId w:val="29"/>
  </w:num>
  <w:num w:numId="19" w16cid:durableId="47726203">
    <w:abstractNumId w:val="20"/>
  </w:num>
  <w:num w:numId="20" w16cid:durableId="495222168">
    <w:abstractNumId w:val="5"/>
  </w:num>
  <w:num w:numId="21" w16cid:durableId="658774973">
    <w:abstractNumId w:val="11"/>
  </w:num>
  <w:num w:numId="22" w16cid:durableId="1407798473">
    <w:abstractNumId w:val="26"/>
  </w:num>
  <w:num w:numId="23" w16cid:durableId="549847989">
    <w:abstractNumId w:val="8"/>
  </w:num>
  <w:num w:numId="24" w16cid:durableId="783234502">
    <w:abstractNumId w:val="23"/>
  </w:num>
  <w:num w:numId="25" w16cid:durableId="1198394285">
    <w:abstractNumId w:val="19"/>
  </w:num>
  <w:num w:numId="26" w16cid:durableId="481894208">
    <w:abstractNumId w:val="16"/>
  </w:num>
  <w:num w:numId="27" w16cid:durableId="1100371400">
    <w:abstractNumId w:val="3"/>
  </w:num>
  <w:num w:numId="28" w16cid:durableId="339359333">
    <w:abstractNumId w:val="21"/>
  </w:num>
  <w:num w:numId="29" w16cid:durableId="903033002">
    <w:abstractNumId w:val="14"/>
  </w:num>
  <w:num w:numId="30" w16cid:durableId="9181747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54099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227929">
    <w:abstractNumId w:val="10"/>
  </w:num>
  <w:num w:numId="33" w16cid:durableId="10993309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4CEF"/>
    <w:rsid w:val="000170EB"/>
    <w:rsid w:val="00023F6E"/>
    <w:rsid w:val="000249AD"/>
    <w:rsid w:val="000302BC"/>
    <w:rsid w:val="00032F54"/>
    <w:rsid w:val="00034243"/>
    <w:rsid w:val="000420A0"/>
    <w:rsid w:val="00070342"/>
    <w:rsid w:val="00072371"/>
    <w:rsid w:val="00077CE7"/>
    <w:rsid w:val="0008149C"/>
    <w:rsid w:val="00083973"/>
    <w:rsid w:val="000864FF"/>
    <w:rsid w:val="00093736"/>
    <w:rsid w:val="000B7EA9"/>
    <w:rsid w:val="000C19B9"/>
    <w:rsid w:val="000D0AC5"/>
    <w:rsid w:val="000D3A83"/>
    <w:rsid w:val="000E2F8D"/>
    <w:rsid w:val="000E6200"/>
    <w:rsid w:val="000E6B41"/>
    <w:rsid w:val="000F1EC1"/>
    <w:rsid w:val="000F2AFA"/>
    <w:rsid w:val="000F67DD"/>
    <w:rsid w:val="001023BB"/>
    <w:rsid w:val="001024FA"/>
    <w:rsid w:val="001070C2"/>
    <w:rsid w:val="00107953"/>
    <w:rsid w:val="00112BA0"/>
    <w:rsid w:val="00113E26"/>
    <w:rsid w:val="00115A2D"/>
    <w:rsid w:val="0011703A"/>
    <w:rsid w:val="00124D92"/>
    <w:rsid w:val="0012513E"/>
    <w:rsid w:val="00125606"/>
    <w:rsid w:val="00137EDB"/>
    <w:rsid w:val="0014242A"/>
    <w:rsid w:val="00144A5F"/>
    <w:rsid w:val="00145063"/>
    <w:rsid w:val="00150A4A"/>
    <w:rsid w:val="00157413"/>
    <w:rsid w:val="00157F5D"/>
    <w:rsid w:val="00164FEB"/>
    <w:rsid w:val="00166944"/>
    <w:rsid w:val="00175E8D"/>
    <w:rsid w:val="00176743"/>
    <w:rsid w:val="001845E0"/>
    <w:rsid w:val="00190EA1"/>
    <w:rsid w:val="00193DD2"/>
    <w:rsid w:val="001A3CFA"/>
    <w:rsid w:val="001A4E45"/>
    <w:rsid w:val="001C12FB"/>
    <w:rsid w:val="001D3E16"/>
    <w:rsid w:val="001D4066"/>
    <w:rsid w:val="001E2FFF"/>
    <w:rsid w:val="001E4005"/>
    <w:rsid w:val="0020369A"/>
    <w:rsid w:val="002051F9"/>
    <w:rsid w:val="00210252"/>
    <w:rsid w:val="002145CD"/>
    <w:rsid w:val="002279BF"/>
    <w:rsid w:val="002356B3"/>
    <w:rsid w:val="0024011E"/>
    <w:rsid w:val="00246E7A"/>
    <w:rsid w:val="00250ECF"/>
    <w:rsid w:val="0025564A"/>
    <w:rsid w:val="002566CD"/>
    <w:rsid w:val="00257FDB"/>
    <w:rsid w:val="00261613"/>
    <w:rsid w:val="00272AA6"/>
    <w:rsid w:val="0027524A"/>
    <w:rsid w:val="00276879"/>
    <w:rsid w:val="00285953"/>
    <w:rsid w:val="0029244B"/>
    <w:rsid w:val="002A50FD"/>
    <w:rsid w:val="002B1B31"/>
    <w:rsid w:val="002B3575"/>
    <w:rsid w:val="002B45D7"/>
    <w:rsid w:val="002B4CF0"/>
    <w:rsid w:val="002C0916"/>
    <w:rsid w:val="002C1B9A"/>
    <w:rsid w:val="002C455D"/>
    <w:rsid w:val="002E0694"/>
    <w:rsid w:val="00303477"/>
    <w:rsid w:val="00304877"/>
    <w:rsid w:val="00305313"/>
    <w:rsid w:val="0030538D"/>
    <w:rsid w:val="00310F50"/>
    <w:rsid w:val="003126F5"/>
    <w:rsid w:val="00321B1F"/>
    <w:rsid w:val="003229E0"/>
    <w:rsid w:val="00323296"/>
    <w:rsid w:val="0032441D"/>
    <w:rsid w:val="003333DE"/>
    <w:rsid w:val="0033418C"/>
    <w:rsid w:val="003349EA"/>
    <w:rsid w:val="00340BDD"/>
    <w:rsid w:val="0034288C"/>
    <w:rsid w:val="003441FD"/>
    <w:rsid w:val="003442AB"/>
    <w:rsid w:val="00351397"/>
    <w:rsid w:val="00352550"/>
    <w:rsid w:val="00370490"/>
    <w:rsid w:val="00373C8F"/>
    <w:rsid w:val="00373FF7"/>
    <w:rsid w:val="00394DF9"/>
    <w:rsid w:val="003B4942"/>
    <w:rsid w:val="003B6974"/>
    <w:rsid w:val="003D3292"/>
    <w:rsid w:val="003D6045"/>
    <w:rsid w:val="003D79D2"/>
    <w:rsid w:val="003E7883"/>
    <w:rsid w:val="003F5BBD"/>
    <w:rsid w:val="004038AE"/>
    <w:rsid w:val="00403D32"/>
    <w:rsid w:val="00411F5E"/>
    <w:rsid w:val="004127A2"/>
    <w:rsid w:val="0041733D"/>
    <w:rsid w:val="00422A24"/>
    <w:rsid w:val="00426365"/>
    <w:rsid w:val="00436145"/>
    <w:rsid w:val="00440E3D"/>
    <w:rsid w:val="00441443"/>
    <w:rsid w:val="004474AE"/>
    <w:rsid w:val="004475D7"/>
    <w:rsid w:val="00447AFB"/>
    <w:rsid w:val="0045281F"/>
    <w:rsid w:val="00452CCF"/>
    <w:rsid w:val="004544BE"/>
    <w:rsid w:val="00462FD9"/>
    <w:rsid w:val="0046314D"/>
    <w:rsid w:val="0046714F"/>
    <w:rsid w:val="0047320C"/>
    <w:rsid w:val="00475BDC"/>
    <w:rsid w:val="004803FE"/>
    <w:rsid w:val="00481CD5"/>
    <w:rsid w:val="004845CA"/>
    <w:rsid w:val="00491E30"/>
    <w:rsid w:val="004A201D"/>
    <w:rsid w:val="004A3A1F"/>
    <w:rsid w:val="004A7D95"/>
    <w:rsid w:val="004B1697"/>
    <w:rsid w:val="004B797A"/>
    <w:rsid w:val="004C25C5"/>
    <w:rsid w:val="004D203B"/>
    <w:rsid w:val="004D5BAC"/>
    <w:rsid w:val="004E4719"/>
    <w:rsid w:val="004E47AF"/>
    <w:rsid w:val="004F1F64"/>
    <w:rsid w:val="005026B2"/>
    <w:rsid w:val="00502FD6"/>
    <w:rsid w:val="00512815"/>
    <w:rsid w:val="00515317"/>
    <w:rsid w:val="00530193"/>
    <w:rsid w:val="00534714"/>
    <w:rsid w:val="00535B5D"/>
    <w:rsid w:val="00542FC4"/>
    <w:rsid w:val="00547D0A"/>
    <w:rsid w:val="00572235"/>
    <w:rsid w:val="0057537E"/>
    <w:rsid w:val="00576BF5"/>
    <w:rsid w:val="0058246A"/>
    <w:rsid w:val="00582E17"/>
    <w:rsid w:val="005860E5"/>
    <w:rsid w:val="00596986"/>
    <w:rsid w:val="005A09A3"/>
    <w:rsid w:val="005A538A"/>
    <w:rsid w:val="005B2EAB"/>
    <w:rsid w:val="005B6840"/>
    <w:rsid w:val="005B69CB"/>
    <w:rsid w:val="005C0FF1"/>
    <w:rsid w:val="005C3420"/>
    <w:rsid w:val="005C5559"/>
    <w:rsid w:val="005C6370"/>
    <w:rsid w:val="005C7489"/>
    <w:rsid w:val="005C7BB8"/>
    <w:rsid w:val="005D4B1B"/>
    <w:rsid w:val="005D750F"/>
    <w:rsid w:val="005D7CFA"/>
    <w:rsid w:val="005E3701"/>
    <w:rsid w:val="005F41AE"/>
    <w:rsid w:val="005F5FE1"/>
    <w:rsid w:val="005F6202"/>
    <w:rsid w:val="00604F28"/>
    <w:rsid w:val="00605CE4"/>
    <w:rsid w:val="006069F1"/>
    <w:rsid w:val="00612213"/>
    <w:rsid w:val="006230A1"/>
    <w:rsid w:val="0062419B"/>
    <w:rsid w:val="00631984"/>
    <w:rsid w:val="00631B00"/>
    <w:rsid w:val="00643AA1"/>
    <w:rsid w:val="00645360"/>
    <w:rsid w:val="006516C8"/>
    <w:rsid w:val="006600D7"/>
    <w:rsid w:val="00683503"/>
    <w:rsid w:val="00685AB1"/>
    <w:rsid w:val="00687EE1"/>
    <w:rsid w:val="006B1C30"/>
    <w:rsid w:val="006B43FD"/>
    <w:rsid w:val="006D5AE7"/>
    <w:rsid w:val="006E7D7E"/>
    <w:rsid w:val="006F072C"/>
    <w:rsid w:val="006F5FE3"/>
    <w:rsid w:val="006F6CD9"/>
    <w:rsid w:val="00705BEA"/>
    <w:rsid w:val="00715E37"/>
    <w:rsid w:val="007178AB"/>
    <w:rsid w:val="007205EF"/>
    <w:rsid w:val="00723DDD"/>
    <w:rsid w:val="0072552F"/>
    <w:rsid w:val="00727170"/>
    <w:rsid w:val="00727FE7"/>
    <w:rsid w:val="0073026A"/>
    <w:rsid w:val="00742895"/>
    <w:rsid w:val="00746DC7"/>
    <w:rsid w:val="00764F91"/>
    <w:rsid w:val="0077045A"/>
    <w:rsid w:val="00771ACE"/>
    <w:rsid w:val="00773823"/>
    <w:rsid w:val="007748C5"/>
    <w:rsid w:val="00782573"/>
    <w:rsid w:val="00782C47"/>
    <w:rsid w:val="00786683"/>
    <w:rsid w:val="00786EC7"/>
    <w:rsid w:val="00786FBB"/>
    <w:rsid w:val="00787A84"/>
    <w:rsid w:val="007943CB"/>
    <w:rsid w:val="00794DCC"/>
    <w:rsid w:val="00797529"/>
    <w:rsid w:val="007A3D7C"/>
    <w:rsid w:val="007A5697"/>
    <w:rsid w:val="007A5D53"/>
    <w:rsid w:val="007A5F9B"/>
    <w:rsid w:val="007A6BFB"/>
    <w:rsid w:val="007B6EF4"/>
    <w:rsid w:val="007B7831"/>
    <w:rsid w:val="007C0425"/>
    <w:rsid w:val="007C1063"/>
    <w:rsid w:val="007C3C57"/>
    <w:rsid w:val="007C4EE7"/>
    <w:rsid w:val="007C55B6"/>
    <w:rsid w:val="007C7D22"/>
    <w:rsid w:val="007D416D"/>
    <w:rsid w:val="007F1C15"/>
    <w:rsid w:val="007F50FF"/>
    <w:rsid w:val="00800F70"/>
    <w:rsid w:val="00812FA4"/>
    <w:rsid w:val="00813ED0"/>
    <w:rsid w:val="00815F37"/>
    <w:rsid w:val="00816BDD"/>
    <w:rsid w:val="0082517C"/>
    <w:rsid w:val="008254CB"/>
    <w:rsid w:val="00827538"/>
    <w:rsid w:val="00832E7F"/>
    <w:rsid w:val="00836A58"/>
    <w:rsid w:val="00850600"/>
    <w:rsid w:val="00850E51"/>
    <w:rsid w:val="00853141"/>
    <w:rsid w:val="00864FD9"/>
    <w:rsid w:val="008675DB"/>
    <w:rsid w:val="00874826"/>
    <w:rsid w:val="00876311"/>
    <w:rsid w:val="00882CC3"/>
    <w:rsid w:val="0088631E"/>
    <w:rsid w:val="00895C42"/>
    <w:rsid w:val="008B17BF"/>
    <w:rsid w:val="008B7659"/>
    <w:rsid w:val="008C149C"/>
    <w:rsid w:val="008D647D"/>
    <w:rsid w:val="008E6C4C"/>
    <w:rsid w:val="008E749D"/>
    <w:rsid w:val="008E7D1C"/>
    <w:rsid w:val="008F0148"/>
    <w:rsid w:val="008F16C4"/>
    <w:rsid w:val="008F56FF"/>
    <w:rsid w:val="009042F2"/>
    <w:rsid w:val="00907E2C"/>
    <w:rsid w:val="00910FC2"/>
    <w:rsid w:val="00916226"/>
    <w:rsid w:val="0092186E"/>
    <w:rsid w:val="00921B73"/>
    <w:rsid w:val="00924BC8"/>
    <w:rsid w:val="00925A2D"/>
    <w:rsid w:val="00930021"/>
    <w:rsid w:val="00937051"/>
    <w:rsid w:val="00945597"/>
    <w:rsid w:val="009462B2"/>
    <w:rsid w:val="0094632A"/>
    <w:rsid w:val="00950325"/>
    <w:rsid w:val="0095283D"/>
    <w:rsid w:val="00965273"/>
    <w:rsid w:val="00966557"/>
    <w:rsid w:val="00970437"/>
    <w:rsid w:val="009770E4"/>
    <w:rsid w:val="00982156"/>
    <w:rsid w:val="00982986"/>
    <w:rsid w:val="00987A86"/>
    <w:rsid w:val="00991570"/>
    <w:rsid w:val="00997822"/>
    <w:rsid w:val="009A2B6E"/>
    <w:rsid w:val="009A6D5C"/>
    <w:rsid w:val="009B0716"/>
    <w:rsid w:val="009C5014"/>
    <w:rsid w:val="009C6C80"/>
    <w:rsid w:val="009E6C21"/>
    <w:rsid w:val="009F2E73"/>
    <w:rsid w:val="009F5314"/>
    <w:rsid w:val="00A0504B"/>
    <w:rsid w:val="00A1055C"/>
    <w:rsid w:val="00A11166"/>
    <w:rsid w:val="00A13637"/>
    <w:rsid w:val="00A3397B"/>
    <w:rsid w:val="00A3686A"/>
    <w:rsid w:val="00A45094"/>
    <w:rsid w:val="00A638E4"/>
    <w:rsid w:val="00A673E5"/>
    <w:rsid w:val="00A67E68"/>
    <w:rsid w:val="00AA74F9"/>
    <w:rsid w:val="00AB094C"/>
    <w:rsid w:val="00AB3230"/>
    <w:rsid w:val="00AB5F79"/>
    <w:rsid w:val="00AB7483"/>
    <w:rsid w:val="00AB77D4"/>
    <w:rsid w:val="00AC0E89"/>
    <w:rsid w:val="00AC1603"/>
    <w:rsid w:val="00AC5A14"/>
    <w:rsid w:val="00AD1D65"/>
    <w:rsid w:val="00AF2A57"/>
    <w:rsid w:val="00B04C78"/>
    <w:rsid w:val="00B13721"/>
    <w:rsid w:val="00B14D1A"/>
    <w:rsid w:val="00B26CD6"/>
    <w:rsid w:val="00B27D42"/>
    <w:rsid w:val="00B30D35"/>
    <w:rsid w:val="00B36667"/>
    <w:rsid w:val="00B4109F"/>
    <w:rsid w:val="00B543D4"/>
    <w:rsid w:val="00B632FE"/>
    <w:rsid w:val="00B646F0"/>
    <w:rsid w:val="00B6513D"/>
    <w:rsid w:val="00B71D75"/>
    <w:rsid w:val="00B8230A"/>
    <w:rsid w:val="00B90099"/>
    <w:rsid w:val="00B9544D"/>
    <w:rsid w:val="00BB17BB"/>
    <w:rsid w:val="00BB4D15"/>
    <w:rsid w:val="00BC3BCD"/>
    <w:rsid w:val="00BC492E"/>
    <w:rsid w:val="00BC7875"/>
    <w:rsid w:val="00BE1724"/>
    <w:rsid w:val="00BE5123"/>
    <w:rsid w:val="00BE611C"/>
    <w:rsid w:val="00BE6C74"/>
    <w:rsid w:val="00BE7609"/>
    <w:rsid w:val="00BF6B0F"/>
    <w:rsid w:val="00C017D0"/>
    <w:rsid w:val="00C03804"/>
    <w:rsid w:val="00C0765E"/>
    <w:rsid w:val="00C2400B"/>
    <w:rsid w:val="00C3124E"/>
    <w:rsid w:val="00C40059"/>
    <w:rsid w:val="00C4158C"/>
    <w:rsid w:val="00C5683B"/>
    <w:rsid w:val="00C62342"/>
    <w:rsid w:val="00C64632"/>
    <w:rsid w:val="00C66A49"/>
    <w:rsid w:val="00C7176A"/>
    <w:rsid w:val="00C81824"/>
    <w:rsid w:val="00C853D4"/>
    <w:rsid w:val="00C86FAD"/>
    <w:rsid w:val="00C872DD"/>
    <w:rsid w:val="00C91262"/>
    <w:rsid w:val="00C92745"/>
    <w:rsid w:val="00C95D59"/>
    <w:rsid w:val="00CB05A9"/>
    <w:rsid w:val="00CB1B08"/>
    <w:rsid w:val="00CC458F"/>
    <w:rsid w:val="00CE7780"/>
    <w:rsid w:val="00D041AB"/>
    <w:rsid w:val="00D10F67"/>
    <w:rsid w:val="00D2129D"/>
    <w:rsid w:val="00D30C49"/>
    <w:rsid w:val="00D35396"/>
    <w:rsid w:val="00D37F35"/>
    <w:rsid w:val="00D421B8"/>
    <w:rsid w:val="00D42DD0"/>
    <w:rsid w:val="00D50DE6"/>
    <w:rsid w:val="00D543E1"/>
    <w:rsid w:val="00D550E1"/>
    <w:rsid w:val="00D55B09"/>
    <w:rsid w:val="00D55CC8"/>
    <w:rsid w:val="00D63096"/>
    <w:rsid w:val="00D64670"/>
    <w:rsid w:val="00D727D7"/>
    <w:rsid w:val="00D764D6"/>
    <w:rsid w:val="00D767DD"/>
    <w:rsid w:val="00D87970"/>
    <w:rsid w:val="00D96E06"/>
    <w:rsid w:val="00DA31F7"/>
    <w:rsid w:val="00DA7098"/>
    <w:rsid w:val="00DC25A4"/>
    <w:rsid w:val="00DC4727"/>
    <w:rsid w:val="00DD6248"/>
    <w:rsid w:val="00DD72EE"/>
    <w:rsid w:val="00DD7F7C"/>
    <w:rsid w:val="00DF2DB5"/>
    <w:rsid w:val="00DF2DC8"/>
    <w:rsid w:val="00DF30B1"/>
    <w:rsid w:val="00DF6E81"/>
    <w:rsid w:val="00E019DC"/>
    <w:rsid w:val="00E04433"/>
    <w:rsid w:val="00E04ADC"/>
    <w:rsid w:val="00E06A7F"/>
    <w:rsid w:val="00E1156F"/>
    <w:rsid w:val="00E20FB5"/>
    <w:rsid w:val="00E3192C"/>
    <w:rsid w:val="00E32C5A"/>
    <w:rsid w:val="00E557B2"/>
    <w:rsid w:val="00E646B8"/>
    <w:rsid w:val="00E65A98"/>
    <w:rsid w:val="00E7029B"/>
    <w:rsid w:val="00E7188E"/>
    <w:rsid w:val="00E82910"/>
    <w:rsid w:val="00E83DDF"/>
    <w:rsid w:val="00E87DB2"/>
    <w:rsid w:val="00E91FB8"/>
    <w:rsid w:val="00E94C13"/>
    <w:rsid w:val="00E94EFF"/>
    <w:rsid w:val="00E96D8A"/>
    <w:rsid w:val="00EA0EFA"/>
    <w:rsid w:val="00EA6DB6"/>
    <w:rsid w:val="00EB1C80"/>
    <w:rsid w:val="00EC2151"/>
    <w:rsid w:val="00EC3559"/>
    <w:rsid w:val="00ED2A51"/>
    <w:rsid w:val="00ED5485"/>
    <w:rsid w:val="00EF50BE"/>
    <w:rsid w:val="00F0380E"/>
    <w:rsid w:val="00F10407"/>
    <w:rsid w:val="00F11B7D"/>
    <w:rsid w:val="00F214E4"/>
    <w:rsid w:val="00F24B84"/>
    <w:rsid w:val="00F266ED"/>
    <w:rsid w:val="00F26F0C"/>
    <w:rsid w:val="00F3155D"/>
    <w:rsid w:val="00F34E6C"/>
    <w:rsid w:val="00F40CB8"/>
    <w:rsid w:val="00F5439A"/>
    <w:rsid w:val="00F600C8"/>
    <w:rsid w:val="00F60651"/>
    <w:rsid w:val="00F66875"/>
    <w:rsid w:val="00F75A93"/>
    <w:rsid w:val="00F80920"/>
    <w:rsid w:val="00F86812"/>
    <w:rsid w:val="00F90229"/>
    <w:rsid w:val="00F917E9"/>
    <w:rsid w:val="00FB5DC7"/>
    <w:rsid w:val="00FC3BD5"/>
    <w:rsid w:val="00FD5D42"/>
    <w:rsid w:val="00FE45F6"/>
    <w:rsid w:val="00FE50C1"/>
    <w:rsid w:val="00FE6A18"/>
    <w:rsid w:val="00FF063B"/>
    <w:rsid w:val="00FF11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B1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7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1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7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A2D"/>
  </w:style>
  <w:style w:type="paragraph" w:styleId="Revize">
    <w:name w:val="Revision"/>
    <w:hidden/>
    <w:uiPriority w:val="99"/>
    <w:semiHidden/>
    <w:rsid w:val="00B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rnik.k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rala.m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3583-D495-4560-8F8A-FC081DD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2709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4</cp:revision>
  <cp:lastPrinted>2022-06-15T07:37:00Z</cp:lastPrinted>
  <dcterms:created xsi:type="dcterms:W3CDTF">2022-06-30T07:45:00Z</dcterms:created>
  <dcterms:modified xsi:type="dcterms:W3CDTF">2022-07-01T12:44:00Z</dcterms:modified>
</cp:coreProperties>
</file>