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0113E766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  <w:r w:rsidR="00D836D8">
              <w:rPr>
                <w:rFonts w:ascii="Arial" w:eastAsia="Arial Unicode MS" w:hAnsi="Arial"/>
                <w:b/>
                <w:sz w:val="24"/>
                <w:szCs w:val="22"/>
              </w:rPr>
              <w:t xml:space="preserve"> K NÁHRADNÍMU PLNĚNÍ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3369ED67" w:rsidR="00D655E0" w:rsidRPr="00B2455E" w:rsidRDefault="00862673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056759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VZMR/013/3/2025 </w:t>
            </w:r>
            <w:r w:rsidRPr="00056759">
              <w:rPr>
                <w:rFonts w:ascii="Arial" w:hAnsi="Arial"/>
                <w:b/>
                <w:bCs/>
                <w:sz w:val="22"/>
                <w:szCs w:val="22"/>
              </w:rPr>
              <w:t>Dodávky ochranných pracovních pomůcek – 2 části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41AA8326" w14:textId="45098ABE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</w:t>
            </w:r>
            <w:r w:rsidR="00D836D8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D836D8" w:rsidRPr="00D836D8">
              <w:rPr>
                <w:rFonts w:ascii="Arial" w:hAnsi="Arial"/>
                <w:bCs/>
                <w:sz w:val="22"/>
                <w:szCs w:val="22"/>
              </w:rPr>
              <w:t>jsem je připraven zajistit 100% plnění VZ formou plnění, které odpovídá požadavkům na tzv. náhradní plnění dle zákona č. 435/2004 Sb., o zaměstnanosti, ve znění pozdějších předpisů.</w:t>
            </w:r>
          </w:p>
          <w:p w14:paraId="7DD8E150" w14:textId="77777777" w:rsidR="00D836D8" w:rsidRPr="00F83A16" w:rsidRDefault="00D836D8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7505850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862673">
      <w:rPr>
        <w:rFonts w:ascii="Arial" w:eastAsia="Arial Unicode MS" w:hAnsi="Arial"/>
        <w:bCs/>
        <w:sz w:val="22"/>
        <w:szCs w:val="22"/>
      </w:rPr>
      <w:t>4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F7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D447C"/>
    <w:rsid w:val="004E2835"/>
    <w:rsid w:val="004F52EE"/>
    <w:rsid w:val="005126C5"/>
    <w:rsid w:val="0051476F"/>
    <w:rsid w:val="005177F1"/>
    <w:rsid w:val="00560444"/>
    <w:rsid w:val="005A0008"/>
    <w:rsid w:val="006227BB"/>
    <w:rsid w:val="00627BCE"/>
    <w:rsid w:val="00676589"/>
    <w:rsid w:val="00687BC0"/>
    <w:rsid w:val="0077271F"/>
    <w:rsid w:val="007B6B6A"/>
    <w:rsid w:val="007E164F"/>
    <w:rsid w:val="00845755"/>
    <w:rsid w:val="00862673"/>
    <w:rsid w:val="00895D6F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C41A30"/>
    <w:rsid w:val="00C441B8"/>
    <w:rsid w:val="00CE29C0"/>
    <w:rsid w:val="00D579A6"/>
    <w:rsid w:val="00D655E0"/>
    <w:rsid w:val="00D76760"/>
    <w:rsid w:val="00D836D8"/>
    <w:rsid w:val="00D903E4"/>
    <w:rsid w:val="00DC1DFC"/>
    <w:rsid w:val="00DC6199"/>
    <w:rsid w:val="00DD1859"/>
    <w:rsid w:val="00DE332C"/>
    <w:rsid w:val="00E43896"/>
    <w:rsid w:val="00E6400E"/>
    <w:rsid w:val="00E7385B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2025-04-02T08:47:00Z</dcterms:created>
  <dcterms:modified xsi:type="dcterms:W3CDTF">2025-04-02T08:47:00Z</dcterms:modified>
</cp:coreProperties>
</file>