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E857" w14:textId="1085A8E5" w:rsidR="00CD2D06" w:rsidRPr="005B66AA" w:rsidRDefault="000230ED" w:rsidP="00CD2D06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RÁMCOVÁ DOHODA </w:t>
      </w:r>
      <w:r w:rsidR="003D4A2D"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o </w:t>
      </w:r>
      <w:r w:rsidR="00CD2D06"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dodávkách</w:t>
      </w:r>
      <w:r w:rsidR="00CD2D06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</w:t>
      </w:r>
    </w:p>
    <w:p w14:paraId="6C57CF9C" w14:textId="77777777" w:rsidR="00E836FE" w:rsidRDefault="00E836FE" w:rsidP="00E836FE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kancelářských potřeb</w:t>
      </w:r>
      <w:r w:rsidRPr="005B2DF3" w:rsidDel="009744DB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</w:t>
      </w:r>
    </w:p>
    <w:p w14:paraId="1501DBC8" w14:textId="30560ABE" w:rsidR="000230ED" w:rsidRPr="00C14E67" w:rsidRDefault="000230ED" w:rsidP="000230ED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highlight w:val="yellow"/>
          <w:lang w:eastAsia="cs-CZ"/>
        </w:rPr>
      </w:pPr>
    </w:p>
    <w:p w14:paraId="3C8A4092" w14:textId="333C0115" w:rsidR="00B74D40" w:rsidRPr="00B74D40" w:rsidRDefault="00C1787A" w:rsidP="00254D37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č. </w:t>
      </w:r>
      <w:r w:rsidR="0040762B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CD2D06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11</w:t>
      </w:r>
      <w:r w:rsidR="00E836FE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1</w:t>
      </w:r>
      <w:r w:rsidR="0040762B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</w:t>
      </w:r>
      <w:r w:rsidR="00B74D40"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2</w:t>
      </w:r>
      <w:r w:rsidR="0040762B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VOP CZ, s.p.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UniCredit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Bank Czech Republic and Slovakia a.s., </w:t>
      </w:r>
    </w:p>
    <w:p w14:paraId="4DE7C8E5" w14:textId="6805E25E" w:rsidR="000D59A4" w:rsidRPr="00F91FF6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</w:t>
      </w:r>
      <w:r w:rsidRPr="00F91FF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: </w:t>
      </w:r>
      <w:r w:rsidR="00CD2D06" w:rsidRP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5540150520/2700</w:t>
      </w:r>
    </w:p>
    <w:p w14:paraId="77CE10B5" w14:textId="6CD593BE" w:rsidR="00254D37" w:rsidRPr="000D59A4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á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Ing.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3763EBB0" w14:textId="3EA080C5" w:rsidR="00254D37" w:rsidRPr="00A264A7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</w:t>
      </w:r>
      <w:proofErr w:type="spellStart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Dudašem</w:t>
      </w:r>
      <w:proofErr w:type="spellEnd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ředitelem nákupu a logistiky</w:t>
      </w:r>
      <w:r w:rsidR="00CA03B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na základě pověření ze dne 3.7.2023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1E244A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1E244A">
        <w:rPr>
          <w:rFonts w:ascii="Arial" w:eastAsia="Times New Roman" w:hAnsi="Arial" w:cs="Arial"/>
          <w:b/>
          <w:bCs/>
          <w:snapToGrid w:val="0"/>
          <w:sz w:val="20"/>
          <w:szCs w:val="20"/>
          <w:highlight w:val="yellow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</w:t>
      </w:r>
      <w:r w:rsidRPr="001E244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obch. rejstříku vedeném </w:t>
      </w:r>
      <w:r w:rsidRPr="001E244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</w:t>
      </w:r>
      <w:proofErr w:type="gramStart"/>
      <w:r w:rsidRPr="001E244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…….</w:t>
      </w:r>
      <w:proofErr w:type="gramEnd"/>
      <w:r w:rsidRPr="001E244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 </w:t>
      </w:r>
      <w:proofErr w:type="spellStart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zn. </w:t>
      </w:r>
      <w:r w:rsidRPr="001E244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</w:t>
      </w:r>
      <w:proofErr w:type="gramStart"/>
      <w:r w:rsidRPr="001E244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…….</w:t>
      </w:r>
      <w:proofErr w:type="gramEnd"/>
      <w:r w:rsidRPr="001E244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1E244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</w:t>
      </w:r>
      <w:proofErr w:type="gramStart"/>
      <w:r w:rsidRPr="001E244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…….</w:t>
      </w:r>
      <w:proofErr w:type="gramEnd"/>
      <w:r w:rsidRPr="001E244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.,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1E244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</w:t>
      </w:r>
    </w:p>
    <w:p w14:paraId="71553DFA" w14:textId="25DD7CE6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</w:t>
      </w:r>
      <w:r w:rsidR="001E244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1E244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číslo účtu: </w:t>
      </w:r>
      <w:r w:rsidRPr="001E244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zastoupená </w:t>
      </w:r>
      <w:r w:rsidRPr="001E244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„Prodávající“)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02B9E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A273F6" w14:textId="3D0D54A1" w:rsidR="001E244A" w:rsidRDefault="001E244A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br w:type="page"/>
      </w: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2514AA" w14:textId="3FBA3C34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AB20D7"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E836FE" w:rsidRPr="00145EC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Dodávky</w:t>
      </w:r>
      <w:r w:rsidR="00E836FE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kancelářských potřeb</w:t>
      </w:r>
      <w:r w:rsidR="00CD2D0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“</w:t>
      </w:r>
      <w:r w:rsidR="00CA03B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,</w:t>
      </w:r>
      <w:r w:rsidR="00CD2D06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výzvy Kupujícího ze </w:t>
      </w:r>
      <w:r w:rsidRPr="00B12BE9">
        <w:rPr>
          <w:rFonts w:ascii="Arial" w:eastAsia="Times New Roman" w:hAnsi="Arial" w:cs="Arial"/>
          <w:sz w:val="20"/>
          <w:szCs w:val="20"/>
          <w:lang w:eastAsia="cs-CZ"/>
        </w:rPr>
        <w:t>dne</w:t>
      </w:r>
      <w:r w:rsidR="000D59A4" w:rsidRPr="00B12BE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12BE9" w:rsidRPr="00B12BE9">
        <w:rPr>
          <w:rFonts w:ascii="Arial" w:eastAsia="Times New Roman" w:hAnsi="Arial" w:cs="Arial"/>
          <w:sz w:val="20"/>
          <w:szCs w:val="20"/>
          <w:lang w:eastAsia="cs-CZ"/>
        </w:rPr>
        <w:t>04. 06. 2025</w:t>
      </w:r>
      <w:r w:rsidR="00F61DE3" w:rsidRPr="00B12BE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12BE9">
        <w:rPr>
          <w:rFonts w:ascii="Arial" w:eastAsia="Times New Roman" w:hAnsi="Arial" w:cs="Arial"/>
          <w:sz w:val="20"/>
          <w:szCs w:val="20"/>
          <w:lang w:eastAsia="cs-CZ"/>
        </w:rPr>
        <w:t>a nabídky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Prodávajícího ze dne </w:t>
      </w:r>
      <w:r w:rsidR="000D59A4" w:rsidRPr="001E244A">
        <w:rPr>
          <w:rFonts w:ascii="Arial" w:eastAsia="Times New Roman" w:hAnsi="Arial" w:cs="Arial"/>
          <w:highlight w:val="yellow"/>
          <w:lang w:eastAsia="cs-CZ"/>
        </w:rPr>
        <w:t>……….</w:t>
      </w:r>
    </w:p>
    <w:p w14:paraId="4A967FEB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7FCA27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5006F29" w14:textId="77777777" w:rsidR="009E038B" w:rsidRPr="00F3094B" w:rsidRDefault="009E038B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0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budou Kupujícím zasílány Prodávajícímu poštou na adresu sídla Prodávajícího, datovou schránkou nebo e-mailem na adresu </w:t>
      </w:r>
      <w:r w:rsidRPr="001E244A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…………………….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1E244A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335F710A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381AA9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381AA9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9E038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4C7BD6A0" w14:textId="77777777" w:rsidR="009E038B" w:rsidRPr="005B66AA" w:rsidRDefault="009E038B" w:rsidP="009E038B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za Kupujícího: </w:t>
      </w:r>
    </w:p>
    <w:p w14:paraId="2CD52808" w14:textId="7D7A6BD7" w:rsidR="00093C81" w:rsidRPr="00AB20D7" w:rsidRDefault="00093C81" w:rsidP="00D5058E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63767357"/>
      <w:r w:rsidRPr="00AB20D7">
        <w:rPr>
          <w:rFonts w:ascii="Arial" w:eastAsia="Times New Roman" w:hAnsi="Arial" w:cs="Arial"/>
          <w:sz w:val="20"/>
          <w:szCs w:val="20"/>
          <w:lang w:eastAsia="cs-CZ"/>
        </w:rPr>
        <w:t>Ing. Libor Štěpaník,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 email: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Pr="00AB20D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>556 783 532</w:t>
      </w:r>
    </w:p>
    <w:bookmarkEnd w:id="1"/>
    <w:p w14:paraId="086D938D" w14:textId="36D2809E" w:rsidR="00093C81" w:rsidRDefault="00CD2D06" w:rsidP="00D5058E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5BFF">
        <w:rPr>
          <w:rFonts w:ascii="Arial" w:eastAsia="Times New Roman" w:hAnsi="Arial" w:cs="Arial"/>
          <w:sz w:val="20"/>
          <w:szCs w:val="20"/>
          <w:lang w:eastAsia="cs-CZ"/>
        </w:rPr>
        <w:t>Lada Kývalová</w:t>
      </w:r>
      <w:r w:rsidR="00093C81" w:rsidRPr="00AB20D7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 email:</w:t>
      </w:r>
      <w:r w:rsidR="00093C81"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9" w:history="1">
        <w:r w:rsidRPr="00075BF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kyvalova.l@vop.cz</w:t>
        </w:r>
      </w:hyperlink>
      <w:r>
        <w:t xml:space="preserve">, 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>telefon:</w:t>
      </w:r>
      <w:r w:rsidR="00093C81" w:rsidRPr="00AB20D7">
        <w:rPr>
          <w:rFonts w:ascii="Arial" w:eastAsia="Times New Roman" w:hAnsi="Arial" w:cs="Arial"/>
          <w:sz w:val="20"/>
          <w:szCs w:val="20"/>
          <w:lang w:eastAsia="cs-CZ"/>
        </w:rPr>
        <w:t>556 783</w:t>
      </w:r>
      <w:r w:rsidR="009E038B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>287</w:t>
      </w:r>
    </w:p>
    <w:p w14:paraId="6278F035" w14:textId="77777777" w:rsidR="009E038B" w:rsidRPr="00AB20D7" w:rsidRDefault="009E038B" w:rsidP="009E038B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4065FF" w14:textId="77777777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E244A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……………, ………….</w:t>
      </w:r>
    </w:p>
    <w:p w14:paraId="52E9407E" w14:textId="77777777" w:rsidR="000D59A4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E244A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……………, ………….</w:t>
      </w:r>
    </w:p>
    <w:p w14:paraId="56316C15" w14:textId="77777777" w:rsidR="009E038B" w:rsidRPr="005B66AA" w:rsidRDefault="009E038B" w:rsidP="009E038B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21EAF37" w14:textId="77777777" w:rsidR="000D59A4" w:rsidRPr="005B66AA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5E833AE8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F3DC627" w14:textId="77777777" w:rsidR="009E038B" w:rsidRPr="00F3094B" w:rsidRDefault="009E038B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51EDAAD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 xml:space="preserve">Zboží bude dodáno v provedení uvedeném v příloze č. 2 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ABEF82A" w14:textId="57D94775" w:rsidR="00C1787A" w:rsidRDefault="00C1787A" w:rsidP="00C1787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</w:t>
      </w:r>
      <w:r w:rsidR="00AD4FD4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vyhotoveních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8D45FB2" w14:textId="59711801" w:rsidR="0036681E" w:rsidRDefault="00736A46" w:rsidP="0036681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C7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FFB6D55" w14:textId="77777777" w:rsidR="003D4A2D" w:rsidRDefault="003D4A2D" w:rsidP="001E244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1C1B79F" w14:textId="77777777" w:rsidR="009E038B" w:rsidRDefault="009E038B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F3094B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5139D41A" w14:textId="77777777" w:rsidR="009E038B" w:rsidRPr="00F3094B" w:rsidRDefault="009E038B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49C84368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dohoda se uzavírá na dobu jednoho (1) roku ode dne její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55BD17D" w14:textId="658A1FBA" w:rsidR="00C1787A" w:rsidRPr="00F3094B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se zavazuje nakládat s obsahem příloh č. 2 a 3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4E805FB5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DE47E8B" w14:textId="034BC92A" w:rsidR="00C1787A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9FD72F2" w14:textId="77777777" w:rsidR="00CD2D06" w:rsidRPr="001E244A" w:rsidRDefault="00CD2D06" w:rsidP="001E244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B2F6390" w14:textId="5068DFBD" w:rsidR="00CD2D06" w:rsidRPr="001E244A" w:rsidRDefault="00CD2D06" w:rsidP="00CD2D06">
      <w:pPr>
        <w:numPr>
          <w:ilvl w:val="0"/>
          <w:numId w:val="9"/>
        </w:numPr>
        <w:tabs>
          <w:tab w:val="clear" w:pos="21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Vzhledem k tomu, že tato dohoda je uzavřena na základě vyhrazené veřejné zakázky (ve smyslu </w:t>
      </w:r>
      <w:proofErr w:type="spellStart"/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ust</w:t>
      </w:r>
      <w:proofErr w:type="spellEnd"/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. § 38 zákona č. 134/2016 Sb., o zadávání veřejných zakázek, ve znění pozdějších předpisů), prohlašuje Prodávající, že ke dni uzavření této dohody je v účinnosti jeho dohoda o uznání zaměstnavatele, kterou uzavřel s Úřadem práce ve smyslu </w:t>
      </w:r>
      <w:proofErr w:type="spellStart"/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ust</w:t>
      </w:r>
      <w:proofErr w:type="spellEnd"/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. </w:t>
      </w:r>
      <w:bookmarkStart w:id="2" w:name="_Hlk116033353"/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§ 78 zákona č. 435/2004 Sb., o</w:t>
      </w:r>
      <w:r w:rsid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 </w:t>
      </w:r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zaměstnanosti, ve znění pozdějších předpisů (dále jen </w:t>
      </w:r>
      <w:r w:rsidRPr="001E244A">
        <w:rPr>
          <w:rFonts w:ascii="Arial" w:eastAsia="Times New Roman" w:hAnsi="Arial" w:cs="Arial"/>
          <w:b/>
          <w:bCs/>
          <w:i/>
          <w:snapToGrid w:val="0"/>
          <w:sz w:val="20"/>
          <w:szCs w:val="20"/>
          <w:lang w:eastAsia="cs-CZ"/>
        </w:rPr>
        <w:t>„Zákon o zaměstnanosti“</w:t>
      </w:r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). </w:t>
      </w:r>
      <w:bookmarkEnd w:id="2"/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Prodávající se proto dále zavazuje:</w:t>
      </w:r>
    </w:p>
    <w:p w14:paraId="540B6740" w14:textId="77777777" w:rsidR="00CD2D06" w:rsidRPr="001E244A" w:rsidRDefault="00CD2D06" w:rsidP="00CD2D06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</w:p>
    <w:p w14:paraId="5484D738" w14:textId="3A36E8CF" w:rsidR="00CD2D06" w:rsidRPr="001E244A" w:rsidRDefault="00CD2D06" w:rsidP="00CD2D0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plnit po celou dobu účinnosti této dohody podmínky uvedené dohody s Úřadem práce</w:t>
      </w:r>
      <w:r w:rsid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 </w:t>
      </w:r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i</w:t>
      </w:r>
      <w:r w:rsid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 </w:t>
      </w:r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veškeré další požadavky a podmínky tak, aby Zboží jím dodávané Kupujícímu na základě této dohody mohlo být uznáváno ze strany orgánů veřejné správy za tzv. náhradní plnění Kupujícího (jakožto zaměstnavatele) ve smyslu </w:t>
      </w:r>
      <w:proofErr w:type="spellStart"/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ust</w:t>
      </w:r>
      <w:proofErr w:type="spellEnd"/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. § 81 odst. 2 písm. b) Zákona o</w:t>
      </w:r>
      <w:r w:rsid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 </w:t>
      </w:r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zaměstnanosti, a</w:t>
      </w:r>
    </w:p>
    <w:p w14:paraId="07415870" w14:textId="77777777" w:rsidR="00CD2D06" w:rsidRPr="001E244A" w:rsidRDefault="00CD2D06" w:rsidP="00CD2D06">
      <w:pPr>
        <w:pStyle w:val="Odstavecseseznamem"/>
        <w:spacing w:after="0" w:line="240" w:lineRule="auto"/>
        <w:ind w:left="927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</w:p>
    <w:p w14:paraId="70EA7309" w14:textId="77777777" w:rsidR="00CD2D06" w:rsidRPr="001E244A" w:rsidRDefault="00CD2D06" w:rsidP="00CD2D0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poskytovat Kupujícímu veškerou součinnost nezbytnou k vykázání Zboží koupeného na základě této dohody jako tzv. náhradního plnění.</w:t>
      </w:r>
    </w:p>
    <w:p w14:paraId="6D4C22DE" w14:textId="77777777" w:rsidR="00CD2D06" w:rsidRPr="001E244A" w:rsidRDefault="00CD2D06" w:rsidP="00CD2D06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</w:p>
    <w:p w14:paraId="1CE28F91" w14:textId="77777777" w:rsidR="00CD2D06" w:rsidRPr="001E244A" w:rsidRDefault="00CD2D06" w:rsidP="00CD2D06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Pro vyloučení pochybností se ujednává, že v případě porušení povinností Prodávajícího uvedených v odst. 4 tohoto článku nahradí Prodávající Kupujícímu veškeré náklady a škody tím způsobené. Za takovou škodu bude v případě neposkytnutí tzv. náhradního plnění v plném rozsahu dle této dohody považován zejména případný odvod Kupujícího do státního rozpočtu smyslu </w:t>
      </w:r>
      <w:proofErr w:type="spellStart"/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ust</w:t>
      </w:r>
      <w:proofErr w:type="spellEnd"/>
      <w:r w:rsidRPr="001E244A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. § 81 odst. 2 písm. c) Zákona o zaměstnanosti.</w:t>
      </w:r>
    </w:p>
    <w:p w14:paraId="22E3D8B6" w14:textId="77777777" w:rsidR="00CD2D06" w:rsidRPr="001E244A" w:rsidRDefault="00CD2D06" w:rsidP="00CD2D06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4BF5794" w14:textId="77777777" w:rsidR="004F5371" w:rsidRDefault="004F5371" w:rsidP="004F5371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1361067" w14:textId="77777777" w:rsidR="009E038B" w:rsidRPr="00F3094B" w:rsidRDefault="009E038B" w:rsidP="004F5371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5349577C" w:rsidR="000D59A4" w:rsidRPr="00E750E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buďto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>le zákona č. 340/2015 Sb., zákon o registru smluv, ve znění pozdějších předpisů</w:t>
      </w:r>
      <w:r w:rsidR="00B5518C" w:rsidRPr="00C770F2">
        <w:rPr>
          <w:rFonts w:ascii="Arial" w:hAnsi="Arial" w:cs="Arial"/>
          <w:sz w:val="20"/>
          <w:szCs w:val="20"/>
        </w:rPr>
        <w:t xml:space="preserve">, nebo dnem </w:t>
      </w:r>
      <w:r w:rsidR="00E836FE">
        <w:rPr>
          <w:rFonts w:ascii="Arial" w:hAnsi="Arial" w:cs="Arial"/>
          <w:color w:val="FF0000"/>
          <w:sz w:val="20"/>
          <w:szCs w:val="20"/>
        </w:rPr>
        <w:t>13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</w:t>
      </w:r>
      <w:r w:rsidR="0097600F" w:rsidRPr="00855F8E">
        <w:rPr>
          <w:rFonts w:ascii="Arial" w:hAnsi="Arial" w:cs="Arial"/>
          <w:color w:val="FF0000"/>
          <w:sz w:val="20"/>
          <w:szCs w:val="20"/>
        </w:rPr>
        <w:t>0</w:t>
      </w:r>
      <w:r w:rsidR="00CD2D06">
        <w:rPr>
          <w:rFonts w:ascii="Arial" w:hAnsi="Arial" w:cs="Arial"/>
          <w:color w:val="FF0000"/>
          <w:sz w:val="20"/>
          <w:szCs w:val="20"/>
        </w:rPr>
        <w:t>9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.202</w:t>
      </w:r>
      <w:r w:rsidR="00093C81">
        <w:rPr>
          <w:rFonts w:ascii="Arial" w:hAnsi="Arial" w:cs="Arial"/>
          <w:color w:val="FF0000"/>
          <w:sz w:val="20"/>
          <w:szCs w:val="20"/>
        </w:rPr>
        <w:t xml:space="preserve">5 </w:t>
      </w:r>
      <w:r w:rsidR="00B5518C" w:rsidRPr="00C770F2">
        <w:rPr>
          <w:rFonts w:ascii="Arial" w:hAnsi="Arial" w:cs="Arial"/>
          <w:sz w:val="20"/>
          <w:szCs w:val="20"/>
        </w:rPr>
        <w:t>podle toho</w:t>
      </w:r>
      <w:r w:rsidR="00B5518C" w:rsidRPr="00B2270B">
        <w:rPr>
          <w:rFonts w:ascii="Arial" w:hAnsi="Arial" w:cs="Arial"/>
          <w:sz w:val="20"/>
          <w:szCs w:val="20"/>
        </w:rPr>
        <w:t>, kter</w:t>
      </w:r>
      <w:r w:rsidR="00B5518C">
        <w:rPr>
          <w:rFonts w:ascii="Arial" w:hAnsi="Arial" w:cs="Arial"/>
          <w:sz w:val="20"/>
          <w:szCs w:val="20"/>
        </w:rPr>
        <w:t>á</w:t>
      </w:r>
      <w:r w:rsidR="00B5518C" w:rsidRPr="00B2270B">
        <w:rPr>
          <w:rFonts w:ascii="Arial" w:hAnsi="Arial" w:cs="Arial"/>
          <w:sz w:val="20"/>
          <w:szCs w:val="20"/>
        </w:rPr>
        <w:t xml:space="preserve"> z těchto okolností nastane později.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72A5FF23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77777777" w:rsidR="000D59A4" w:rsidRPr="00F3094B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7CE461D0" w14:textId="77777777" w:rsidR="009E038B" w:rsidRDefault="009E038B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0803F73E" w14:textId="77777777" w:rsidR="001E244A" w:rsidRDefault="001E244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45944028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s.p. </w:t>
      </w:r>
    </w:p>
    <w:p w14:paraId="3262202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F82072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04214E" w14:textId="77777777" w:rsidR="009E038B" w:rsidRDefault="009E038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586120F" w14:textId="77777777" w:rsidR="009E038B" w:rsidRPr="005B66AA" w:rsidRDefault="009E038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0EE1B865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lastRenderedPageBreak/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E038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Prodávajícího:</w:t>
      </w:r>
    </w:p>
    <w:p w14:paraId="67B8ED13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BD9FA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B92F04" w14:textId="77777777" w:rsidR="009E038B" w:rsidRDefault="009E038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8441A1" w14:textId="77777777" w:rsidR="009E038B" w:rsidRDefault="009E038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3528DDA" w14:textId="77777777" w:rsidR="009E038B" w:rsidRPr="005B66AA" w:rsidRDefault="009E038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E76247" w14:textId="762E5333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E038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 w:rsidRPr="009E038B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…………………….</w:t>
      </w:r>
    </w:p>
    <w:p w14:paraId="03B22CD7" w14:textId="1A4FEE43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  <w:r w:rsidR="009E038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E038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E038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E038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E038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E038B" w:rsidRPr="009E038B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</w:t>
      </w:r>
    </w:p>
    <w:p w14:paraId="656EEF12" w14:textId="0A68772F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nákupu a logistiky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9E038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E038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E038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E038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E038B" w:rsidRPr="009E038B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</w:t>
      </w:r>
    </w:p>
    <w:p w14:paraId="1F8DBEEE" w14:textId="77777777" w:rsidR="000B1B64" w:rsidRPr="00630A42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1BE27DDD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3531C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0381B2" w14:textId="77777777" w:rsidR="009E038B" w:rsidRDefault="009E038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B55B5" w14:textId="77777777" w:rsidR="009E038B" w:rsidRDefault="009E038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4228FC0" w14:textId="77777777" w:rsidR="009E038B" w:rsidRDefault="009E038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D6604" w14:textId="2849F6C8" w:rsidR="000D59A4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6E3F5981" w14:textId="685CF511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0CCBE4" w14:textId="6B0FAD66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podniku 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7F6DE44" w14:textId="77777777" w:rsidR="000D59A4" w:rsidRPr="004F5371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bookmarkEnd w:id="0"/>
    <w:sectPr w:rsidR="000D59A4" w:rsidRPr="004F537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BD5" w14:textId="77777777" w:rsidR="00AD512D" w:rsidRDefault="00AD512D" w:rsidP="00AD512D">
      <w:pPr>
        <w:spacing w:after="0" w:line="240" w:lineRule="auto"/>
      </w:pPr>
      <w:r>
        <w:separator/>
      </w:r>
    </w:p>
  </w:endnote>
  <w:endnote w:type="continuationSeparator" w:id="0">
    <w:p w14:paraId="73C6C8F3" w14:textId="77777777" w:rsidR="00AD512D" w:rsidRDefault="00AD512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B31" w14:textId="77777777" w:rsidR="00AD512D" w:rsidRDefault="00AD512D" w:rsidP="00AD512D">
      <w:pPr>
        <w:spacing w:after="0" w:line="240" w:lineRule="auto"/>
      </w:pPr>
      <w:r>
        <w:separator/>
      </w:r>
    </w:p>
  </w:footnote>
  <w:footnote w:type="continuationSeparator" w:id="0">
    <w:p w14:paraId="7C89BB69" w14:textId="77777777" w:rsidR="00AD512D" w:rsidRDefault="00AD512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E5CA2"/>
    <w:multiLevelType w:val="hybridMultilevel"/>
    <w:tmpl w:val="3BE0530A"/>
    <w:lvl w:ilvl="0" w:tplc="7A1C1B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D03CC4"/>
    <w:multiLevelType w:val="hybridMultilevel"/>
    <w:tmpl w:val="D32CE1C8"/>
    <w:lvl w:ilvl="0" w:tplc="C82A6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3"/>
  </w:num>
  <w:num w:numId="13" w16cid:durableId="383529559">
    <w:abstractNumId w:val="0"/>
  </w:num>
  <w:num w:numId="14" w16cid:durableId="1906408096">
    <w:abstractNumId w:val="6"/>
  </w:num>
  <w:num w:numId="15" w16cid:durableId="31153247">
    <w:abstractNumId w:val="10"/>
  </w:num>
  <w:num w:numId="16" w16cid:durableId="87327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230ED"/>
    <w:rsid w:val="00076025"/>
    <w:rsid w:val="000825FE"/>
    <w:rsid w:val="0008349E"/>
    <w:rsid w:val="0008664E"/>
    <w:rsid w:val="00093C81"/>
    <w:rsid w:val="000B1B64"/>
    <w:rsid w:val="000B46FE"/>
    <w:rsid w:val="000C3D8C"/>
    <w:rsid w:val="000D55CF"/>
    <w:rsid w:val="000D59A4"/>
    <w:rsid w:val="000D71A5"/>
    <w:rsid w:val="000F29D0"/>
    <w:rsid w:val="0011550D"/>
    <w:rsid w:val="00122FA8"/>
    <w:rsid w:val="00142DD1"/>
    <w:rsid w:val="001457E7"/>
    <w:rsid w:val="001607B9"/>
    <w:rsid w:val="00196AED"/>
    <w:rsid w:val="001C7E20"/>
    <w:rsid w:val="001E244A"/>
    <w:rsid w:val="001E5A04"/>
    <w:rsid w:val="001F3997"/>
    <w:rsid w:val="00211E24"/>
    <w:rsid w:val="0022626B"/>
    <w:rsid w:val="0023073B"/>
    <w:rsid w:val="00231B44"/>
    <w:rsid w:val="0023601E"/>
    <w:rsid w:val="00252247"/>
    <w:rsid w:val="002544E5"/>
    <w:rsid w:val="00254D37"/>
    <w:rsid w:val="0025701E"/>
    <w:rsid w:val="0025797B"/>
    <w:rsid w:val="00277D8A"/>
    <w:rsid w:val="002864CA"/>
    <w:rsid w:val="002C71C1"/>
    <w:rsid w:val="002D228F"/>
    <w:rsid w:val="002D2511"/>
    <w:rsid w:val="002D2D70"/>
    <w:rsid w:val="00356947"/>
    <w:rsid w:val="0036681E"/>
    <w:rsid w:val="00381AA9"/>
    <w:rsid w:val="003C6DAC"/>
    <w:rsid w:val="003D4A2D"/>
    <w:rsid w:val="00406E80"/>
    <w:rsid w:val="0040762B"/>
    <w:rsid w:val="004303D9"/>
    <w:rsid w:val="00456129"/>
    <w:rsid w:val="00456C8B"/>
    <w:rsid w:val="00464E41"/>
    <w:rsid w:val="004715BE"/>
    <w:rsid w:val="00475FBD"/>
    <w:rsid w:val="004A1BFE"/>
    <w:rsid w:val="004F5371"/>
    <w:rsid w:val="00504D81"/>
    <w:rsid w:val="00522112"/>
    <w:rsid w:val="005606F7"/>
    <w:rsid w:val="005621BB"/>
    <w:rsid w:val="005912F5"/>
    <w:rsid w:val="00596127"/>
    <w:rsid w:val="005C33FB"/>
    <w:rsid w:val="005E7CD7"/>
    <w:rsid w:val="005F7816"/>
    <w:rsid w:val="00617A78"/>
    <w:rsid w:val="00672801"/>
    <w:rsid w:val="00684C30"/>
    <w:rsid w:val="00685324"/>
    <w:rsid w:val="007031A8"/>
    <w:rsid w:val="007358AE"/>
    <w:rsid w:val="00736A46"/>
    <w:rsid w:val="0074059D"/>
    <w:rsid w:val="00743394"/>
    <w:rsid w:val="007579F9"/>
    <w:rsid w:val="007672A3"/>
    <w:rsid w:val="007C3E62"/>
    <w:rsid w:val="007C6D44"/>
    <w:rsid w:val="007F41A8"/>
    <w:rsid w:val="00827D5E"/>
    <w:rsid w:val="00832BE3"/>
    <w:rsid w:val="008518F5"/>
    <w:rsid w:val="00853797"/>
    <w:rsid w:val="008701BF"/>
    <w:rsid w:val="00871AEC"/>
    <w:rsid w:val="00881717"/>
    <w:rsid w:val="008914BA"/>
    <w:rsid w:val="008A6D0B"/>
    <w:rsid w:val="008D5CA5"/>
    <w:rsid w:val="008F1140"/>
    <w:rsid w:val="0092186E"/>
    <w:rsid w:val="0092654B"/>
    <w:rsid w:val="00926F68"/>
    <w:rsid w:val="0097600F"/>
    <w:rsid w:val="009B3C08"/>
    <w:rsid w:val="009D2208"/>
    <w:rsid w:val="009D5115"/>
    <w:rsid w:val="009E038B"/>
    <w:rsid w:val="009E2F77"/>
    <w:rsid w:val="009F2E8C"/>
    <w:rsid w:val="00A12812"/>
    <w:rsid w:val="00A23741"/>
    <w:rsid w:val="00A55AB1"/>
    <w:rsid w:val="00AB20D7"/>
    <w:rsid w:val="00AB773F"/>
    <w:rsid w:val="00AD46EF"/>
    <w:rsid w:val="00AD49C3"/>
    <w:rsid w:val="00AD4FD4"/>
    <w:rsid w:val="00AD512D"/>
    <w:rsid w:val="00AD78EF"/>
    <w:rsid w:val="00AE159A"/>
    <w:rsid w:val="00AE4507"/>
    <w:rsid w:val="00AF134E"/>
    <w:rsid w:val="00AF46D0"/>
    <w:rsid w:val="00B074DE"/>
    <w:rsid w:val="00B12BE9"/>
    <w:rsid w:val="00B1529D"/>
    <w:rsid w:val="00B424A8"/>
    <w:rsid w:val="00B46862"/>
    <w:rsid w:val="00B5518C"/>
    <w:rsid w:val="00B727BE"/>
    <w:rsid w:val="00B74D40"/>
    <w:rsid w:val="00B8524D"/>
    <w:rsid w:val="00BB304F"/>
    <w:rsid w:val="00BC1C11"/>
    <w:rsid w:val="00BC6DB9"/>
    <w:rsid w:val="00BD6064"/>
    <w:rsid w:val="00BE2240"/>
    <w:rsid w:val="00BE331E"/>
    <w:rsid w:val="00BE48A8"/>
    <w:rsid w:val="00C1787A"/>
    <w:rsid w:val="00C32B26"/>
    <w:rsid w:val="00C413E7"/>
    <w:rsid w:val="00C414C2"/>
    <w:rsid w:val="00C72F64"/>
    <w:rsid w:val="00CA03B9"/>
    <w:rsid w:val="00CC73BD"/>
    <w:rsid w:val="00CD2D06"/>
    <w:rsid w:val="00CE6D42"/>
    <w:rsid w:val="00CF0127"/>
    <w:rsid w:val="00D10E94"/>
    <w:rsid w:val="00D213B3"/>
    <w:rsid w:val="00D23EFF"/>
    <w:rsid w:val="00D30F37"/>
    <w:rsid w:val="00D5058E"/>
    <w:rsid w:val="00D53301"/>
    <w:rsid w:val="00D64C16"/>
    <w:rsid w:val="00DB3BE9"/>
    <w:rsid w:val="00DB7ABD"/>
    <w:rsid w:val="00DC34AC"/>
    <w:rsid w:val="00DD11B1"/>
    <w:rsid w:val="00DF0FAC"/>
    <w:rsid w:val="00E836FE"/>
    <w:rsid w:val="00E97772"/>
    <w:rsid w:val="00EC13BE"/>
    <w:rsid w:val="00ED69E8"/>
    <w:rsid w:val="00EF07E4"/>
    <w:rsid w:val="00F3022C"/>
    <w:rsid w:val="00F3094B"/>
    <w:rsid w:val="00F37328"/>
    <w:rsid w:val="00F42DD1"/>
    <w:rsid w:val="00F544F6"/>
    <w:rsid w:val="00F61B8E"/>
    <w:rsid w:val="00F61DE3"/>
    <w:rsid w:val="00F91FF6"/>
    <w:rsid w:val="00F93740"/>
    <w:rsid w:val="00FA6B6B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yvalova.l@vo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1395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Vladimíra Nězgodová</cp:lastModifiedBy>
  <cp:revision>4</cp:revision>
  <cp:lastPrinted>2025-05-26T11:40:00Z</cp:lastPrinted>
  <dcterms:created xsi:type="dcterms:W3CDTF">2025-06-03T08:35:00Z</dcterms:created>
  <dcterms:modified xsi:type="dcterms:W3CDTF">2025-06-04T08:09:00Z</dcterms:modified>
</cp:coreProperties>
</file>