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EBDB" w14:textId="77777777" w:rsidR="00FA1F2E" w:rsidRPr="00E978AE" w:rsidRDefault="00FA1F2E" w:rsidP="00FA1F2E">
      <w:pPr>
        <w:jc w:val="right"/>
      </w:pPr>
    </w:p>
    <w:p w14:paraId="31760A06" w14:textId="084F73AA" w:rsidR="00FA1F2E" w:rsidRPr="00E978AE" w:rsidRDefault="00FA1F2E" w:rsidP="00FA1F2E">
      <w:pPr>
        <w:jc w:val="center"/>
        <w:rPr>
          <w:b/>
          <w:bCs/>
        </w:rPr>
      </w:pPr>
      <w:r w:rsidRPr="00E978AE">
        <w:rPr>
          <w:b/>
          <w:bCs/>
        </w:rPr>
        <w:t xml:space="preserve">DOHODA O DOČASNÉM PŘIDĚLENÍ ZAMĚSTNANCŮ </w:t>
      </w:r>
    </w:p>
    <w:p w14:paraId="2AC1C21D" w14:textId="77777777" w:rsidR="00A96535" w:rsidRPr="00E978AE" w:rsidRDefault="00A96535" w:rsidP="00FA1F2E">
      <w:pPr>
        <w:jc w:val="center"/>
        <w:rPr>
          <w:b/>
          <w:bCs/>
        </w:rPr>
      </w:pPr>
    </w:p>
    <w:p w14:paraId="6B14EE63" w14:textId="6F096317" w:rsidR="00A96535" w:rsidRPr="00E978AE" w:rsidRDefault="00657FDF" w:rsidP="00A96535">
      <w:pPr>
        <w:jc w:val="center"/>
        <w:rPr>
          <w:b/>
          <w:bCs/>
        </w:rPr>
      </w:pPr>
      <w:r w:rsidRPr="00E978AE">
        <w:rPr>
          <w:b/>
          <w:bCs/>
        </w:rPr>
        <w:t>č</w:t>
      </w:r>
      <w:r w:rsidR="00A96535" w:rsidRPr="00E978AE">
        <w:rPr>
          <w:b/>
          <w:bCs/>
        </w:rPr>
        <w:t xml:space="preserve">. </w:t>
      </w:r>
      <w:r w:rsidRPr="00E978AE">
        <w:rPr>
          <w:b/>
          <w:bCs/>
        </w:rPr>
        <w:t>S</w:t>
      </w:r>
      <w:r w:rsidR="00707FA6">
        <w:rPr>
          <w:b/>
          <w:bCs/>
        </w:rPr>
        <w:t>1075</w:t>
      </w:r>
      <w:r w:rsidR="00A96535" w:rsidRPr="00E978AE">
        <w:rPr>
          <w:b/>
          <w:bCs/>
        </w:rPr>
        <w:t>/</w:t>
      </w:r>
      <w:r w:rsidRPr="00E978AE">
        <w:rPr>
          <w:b/>
          <w:bCs/>
        </w:rPr>
        <w:t>17</w:t>
      </w:r>
    </w:p>
    <w:p w14:paraId="673F9282" w14:textId="77777777" w:rsidR="00A96535" w:rsidRPr="00E978AE" w:rsidRDefault="00A96535" w:rsidP="00FA1F2E">
      <w:pPr>
        <w:jc w:val="both"/>
        <w:rPr>
          <w:bCs/>
        </w:rPr>
      </w:pPr>
    </w:p>
    <w:p w14:paraId="186B5D60" w14:textId="69586B68" w:rsidR="00FA1F2E" w:rsidRPr="00E978AE" w:rsidRDefault="00D05BAF" w:rsidP="00FA1F2E">
      <w:pPr>
        <w:jc w:val="both"/>
        <w:rPr>
          <w:bCs/>
        </w:rPr>
      </w:pPr>
      <w:r w:rsidRPr="00E978AE">
        <w:rPr>
          <w:bCs/>
        </w:rPr>
        <w:t>S</w:t>
      </w:r>
      <w:r w:rsidR="00A96535" w:rsidRPr="00E978AE">
        <w:rPr>
          <w:bCs/>
        </w:rPr>
        <w:t>trany</w:t>
      </w:r>
      <w:r w:rsidRPr="00E978AE">
        <w:rPr>
          <w:bCs/>
        </w:rPr>
        <w:t xml:space="preserve"> dohody</w:t>
      </w:r>
      <w:r w:rsidR="00A96535" w:rsidRPr="00E978AE">
        <w:rPr>
          <w:bCs/>
        </w:rPr>
        <w:t>:</w:t>
      </w:r>
    </w:p>
    <w:p w14:paraId="76FE157D" w14:textId="77777777" w:rsidR="00A96535" w:rsidRPr="00E978AE" w:rsidRDefault="00A96535" w:rsidP="00FA1F2E">
      <w:pPr>
        <w:jc w:val="both"/>
      </w:pPr>
    </w:p>
    <w:p w14:paraId="69E9F381" w14:textId="3340D561" w:rsidR="00FA1F2E" w:rsidRPr="00E978AE" w:rsidRDefault="00FA1F2E" w:rsidP="00A96535">
      <w:pPr>
        <w:pStyle w:val="Odstavecseseznamem"/>
        <w:numPr>
          <w:ilvl w:val="0"/>
          <w:numId w:val="23"/>
        </w:numPr>
        <w:jc w:val="both"/>
        <w:rPr>
          <w:b/>
        </w:rPr>
      </w:pPr>
      <w:r w:rsidRPr="00E978AE">
        <w:rPr>
          <w:b/>
        </w:rPr>
        <w:t>VOP CZ, s.</w:t>
      </w:r>
      <w:r w:rsidR="00A96535" w:rsidRPr="00E978AE">
        <w:rPr>
          <w:b/>
        </w:rPr>
        <w:t xml:space="preserve"> </w:t>
      </w:r>
      <w:r w:rsidRPr="00E978AE">
        <w:rPr>
          <w:b/>
        </w:rPr>
        <w:t>p.</w:t>
      </w:r>
    </w:p>
    <w:p w14:paraId="4F2F8E94" w14:textId="35420B2D" w:rsidR="00FA1F2E" w:rsidRPr="00E978AE" w:rsidRDefault="00A96535" w:rsidP="00A96535">
      <w:pPr>
        <w:ind w:left="1418" w:hanging="632"/>
        <w:jc w:val="both"/>
      </w:pPr>
      <w:r w:rsidRPr="00E978AE">
        <w:t>se s</w:t>
      </w:r>
      <w:r w:rsidR="00FA1F2E" w:rsidRPr="00E978AE">
        <w:t>ídl</w:t>
      </w:r>
      <w:r w:rsidRPr="00E978AE">
        <w:t>em:</w:t>
      </w:r>
      <w:r w:rsidRPr="00E978AE">
        <w:tab/>
      </w:r>
      <w:r w:rsidRPr="00E978AE">
        <w:tab/>
      </w:r>
      <w:r w:rsidR="00FA1F2E" w:rsidRPr="00E978AE">
        <w:t>Šenov u Nového Jičína, Dukelská 102, PSČ 742 42</w:t>
      </w:r>
    </w:p>
    <w:p w14:paraId="6E7DA120" w14:textId="152760B2" w:rsidR="00FA1F2E" w:rsidRPr="00E978AE" w:rsidRDefault="00FA1F2E" w:rsidP="00A96535">
      <w:pPr>
        <w:ind w:left="426" w:firstLine="360"/>
        <w:jc w:val="both"/>
      </w:pPr>
      <w:r w:rsidRPr="00E978AE">
        <w:t>IČ</w:t>
      </w:r>
      <w:r w:rsidR="00A96535" w:rsidRPr="00E978AE">
        <w:t>O</w:t>
      </w:r>
      <w:r w:rsidRPr="00E978AE">
        <w:t>:</w:t>
      </w:r>
      <w:r w:rsidRPr="00E978AE">
        <w:tab/>
      </w:r>
      <w:r w:rsidRPr="00E978AE">
        <w:tab/>
      </w:r>
      <w:r w:rsidRPr="00E978AE">
        <w:tab/>
        <w:t>000 00</w:t>
      </w:r>
      <w:r w:rsidR="00A96535" w:rsidRPr="00E978AE">
        <w:t> </w:t>
      </w:r>
      <w:r w:rsidRPr="00E978AE">
        <w:t>493</w:t>
      </w:r>
    </w:p>
    <w:p w14:paraId="649B2EE6" w14:textId="0F57E45C" w:rsidR="00FA1F2E" w:rsidRPr="00E978AE" w:rsidRDefault="00FA1F2E" w:rsidP="00A96535">
      <w:pPr>
        <w:ind w:left="426" w:firstLine="360"/>
        <w:jc w:val="both"/>
      </w:pPr>
      <w:r w:rsidRPr="00E978AE">
        <w:t>DIČ:</w:t>
      </w:r>
      <w:r w:rsidRPr="00E978AE">
        <w:tab/>
      </w:r>
      <w:r w:rsidRPr="00E978AE">
        <w:tab/>
      </w:r>
      <w:r w:rsidRPr="00E978AE">
        <w:tab/>
        <w:t>CZ 000 00</w:t>
      </w:r>
      <w:r w:rsidR="00A96535" w:rsidRPr="00E978AE">
        <w:t> </w:t>
      </w:r>
      <w:r w:rsidRPr="00E978AE">
        <w:t>493</w:t>
      </w:r>
    </w:p>
    <w:p w14:paraId="30632B83" w14:textId="7CE8CF8F" w:rsidR="00FA1F2E" w:rsidRPr="00E978AE" w:rsidRDefault="00A96535" w:rsidP="00A96535">
      <w:pPr>
        <w:ind w:left="2835" w:hanging="2049"/>
        <w:jc w:val="both"/>
      </w:pPr>
      <w:r w:rsidRPr="00E978AE">
        <w:t>bankovní spojení:</w:t>
      </w:r>
      <w:r w:rsidRPr="00E978AE">
        <w:tab/>
      </w:r>
      <w:proofErr w:type="spellStart"/>
      <w:r w:rsidR="00FA1F2E" w:rsidRPr="00E978AE">
        <w:t>Unicredit</w:t>
      </w:r>
      <w:proofErr w:type="spellEnd"/>
      <w:r w:rsidR="00FA1F2E" w:rsidRPr="00E978AE">
        <w:t xml:space="preserve"> Bank Czech Republic and Slovakia a.s., č.</w:t>
      </w:r>
      <w:r w:rsidRPr="00E978AE">
        <w:t xml:space="preserve"> </w:t>
      </w:r>
      <w:proofErr w:type="spellStart"/>
      <w:r w:rsidR="00FA1F2E" w:rsidRPr="00E978AE">
        <w:t>ú.</w:t>
      </w:r>
      <w:proofErr w:type="spellEnd"/>
      <w:r w:rsidR="00FA1F2E" w:rsidRPr="00E978AE">
        <w:t xml:space="preserve"> 5540150520/2700</w:t>
      </w:r>
    </w:p>
    <w:p w14:paraId="67890107" w14:textId="5AA0A256" w:rsidR="00FA1F2E" w:rsidRPr="00E978AE" w:rsidRDefault="00A96535" w:rsidP="00A96535">
      <w:pPr>
        <w:ind w:left="426" w:firstLine="360"/>
        <w:jc w:val="both"/>
      </w:pPr>
      <w:r w:rsidRPr="00E978AE">
        <w:t>z</w:t>
      </w:r>
      <w:r w:rsidR="00FA1F2E" w:rsidRPr="00E978AE">
        <w:t>astoupená:</w:t>
      </w:r>
      <w:r w:rsidR="00FA1F2E" w:rsidRPr="00E978AE">
        <w:tab/>
      </w:r>
      <w:r w:rsidR="00FA1F2E" w:rsidRPr="00E978AE">
        <w:tab/>
        <w:t xml:space="preserve">Ing. Markem </w:t>
      </w:r>
      <w:proofErr w:type="spellStart"/>
      <w:r w:rsidR="00FA1F2E" w:rsidRPr="00E978AE">
        <w:t>Špokem</w:t>
      </w:r>
      <w:proofErr w:type="spellEnd"/>
      <w:r w:rsidR="00FA1F2E" w:rsidRPr="00E978AE">
        <w:t>, PhD., ředitelem podniku</w:t>
      </w:r>
    </w:p>
    <w:p w14:paraId="6D57D1C6" w14:textId="0651A596" w:rsidR="00A0110A" w:rsidRPr="00E978AE" w:rsidRDefault="00A96535" w:rsidP="00A96535">
      <w:pPr>
        <w:ind w:left="2835" w:hanging="5244"/>
        <w:jc w:val="both"/>
      </w:pPr>
      <w:r w:rsidRPr="00E978AE">
        <w:tab/>
      </w:r>
      <w:r w:rsidR="00A0110A" w:rsidRPr="00E978AE">
        <w:t xml:space="preserve">Mgr. Kateřinou </w:t>
      </w:r>
      <w:proofErr w:type="spellStart"/>
      <w:r w:rsidR="00A0110A" w:rsidRPr="00E978AE">
        <w:t>Vělínskou</w:t>
      </w:r>
      <w:proofErr w:type="spellEnd"/>
      <w:r w:rsidR="00A0110A" w:rsidRPr="00E978AE">
        <w:t>, personální ředitelkou, na základě plné moci ze dne 6.</w:t>
      </w:r>
      <w:r w:rsidRPr="00E978AE">
        <w:t xml:space="preserve"> </w:t>
      </w:r>
      <w:r w:rsidR="00A0110A" w:rsidRPr="00E978AE">
        <w:t>10.</w:t>
      </w:r>
      <w:r w:rsidRPr="00E978AE">
        <w:t xml:space="preserve"> </w:t>
      </w:r>
      <w:r w:rsidR="00A0110A" w:rsidRPr="00E978AE">
        <w:t>2017</w:t>
      </w:r>
    </w:p>
    <w:p w14:paraId="0DF94B7A" w14:textId="108CC1CC" w:rsidR="00FA1F2E" w:rsidRPr="00E978AE" w:rsidRDefault="00A96535" w:rsidP="00A96535">
      <w:pPr>
        <w:ind w:left="851" w:hanging="142"/>
        <w:jc w:val="both"/>
      </w:pPr>
      <w:r w:rsidRPr="00E978AE">
        <w:tab/>
        <w:t>z</w:t>
      </w:r>
      <w:r w:rsidR="00FA1F2E" w:rsidRPr="00E978AE">
        <w:t>ápis do OR:</w:t>
      </w:r>
      <w:r w:rsidR="00FA1F2E" w:rsidRPr="00E978AE">
        <w:tab/>
      </w:r>
      <w:r w:rsidR="00FA1F2E" w:rsidRPr="00E978AE">
        <w:tab/>
        <w:t>Krajským soudem v Ostravě, oddíl AXIV, vložka 150</w:t>
      </w:r>
    </w:p>
    <w:p w14:paraId="34743254" w14:textId="77777777" w:rsidR="00A96535" w:rsidRPr="00E978AE" w:rsidRDefault="00A96535" w:rsidP="00A96535">
      <w:pPr>
        <w:ind w:left="426"/>
        <w:jc w:val="both"/>
      </w:pPr>
    </w:p>
    <w:p w14:paraId="2FD14A4F" w14:textId="1938D5F1" w:rsidR="00FA1F2E" w:rsidRPr="00E978AE" w:rsidRDefault="00FA1F2E" w:rsidP="00A96535">
      <w:pPr>
        <w:ind w:left="426" w:firstLine="426"/>
        <w:jc w:val="both"/>
      </w:pPr>
      <w:r w:rsidRPr="00E978AE">
        <w:t>(dále jen „uživatel“)</w:t>
      </w:r>
    </w:p>
    <w:p w14:paraId="0B1C7B04" w14:textId="77777777" w:rsidR="00FA1F2E" w:rsidRPr="00E978AE" w:rsidRDefault="00FA1F2E" w:rsidP="00FA1F2E">
      <w:pPr>
        <w:jc w:val="both"/>
        <w:rPr>
          <w:b/>
          <w:bCs/>
        </w:rPr>
      </w:pPr>
    </w:p>
    <w:p w14:paraId="5EA7F269" w14:textId="21C75A4E" w:rsidR="00FA1F2E" w:rsidRPr="00E978AE" w:rsidRDefault="00A96535" w:rsidP="00A96535">
      <w:pPr>
        <w:pStyle w:val="Odstavecseseznamem"/>
        <w:numPr>
          <w:ilvl w:val="0"/>
          <w:numId w:val="23"/>
        </w:numPr>
        <w:jc w:val="both"/>
        <w:rPr>
          <w:b/>
        </w:rPr>
      </w:pPr>
      <w:r w:rsidRPr="00E978AE">
        <w:rPr>
          <w:b/>
          <w:highlight w:val="yellow"/>
        </w:rPr>
        <w:t>doplnit</w:t>
      </w:r>
    </w:p>
    <w:p w14:paraId="145B88A1" w14:textId="1BFBE254" w:rsidR="00FA1F2E" w:rsidRPr="00E978AE" w:rsidRDefault="00A96535" w:rsidP="00A96535">
      <w:pPr>
        <w:ind w:left="426" w:firstLine="282"/>
        <w:jc w:val="both"/>
        <w:rPr>
          <w:highlight w:val="yellow"/>
        </w:rPr>
      </w:pPr>
      <w:r w:rsidRPr="00E978AE">
        <w:rPr>
          <w:highlight w:val="yellow"/>
        </w:rPr>
        <w:t>se s</w:t>
      </w:r>
      <w:r w:rsidR="00FA1F2E" w:rsidRPr="00E978AE">
        <w:rPr>
          <w:highlight w:val="yellow"/>
        </w:rPr>
        <w:t>ídl</w:t>
      </w:r>
      <w:r w:rsidRPr="00E978AE">
        <w:rPr>
          <w:highlight w:val="yellow"/>
        </w:rPr>
        <w:t>em</w:t>
      </w:r>
      <w:r w:rsidR="00FA1F2E" w:rsidRPr="00E978AE">
        <w:rPr>
          <w:highlight w:val="yellow"/>
        </w:rPr>
        <w:t>:</w:t>
      </w:r>
      <w:r w:rsidR="00FA1F2E" w:rsidRPr="00E978AE">
        <w:rPr>
          <w:highlight w:val="yellow"/>
        </w:rPr>
        <w:tab/>
      </w:r>
      <w:r w:rsidR="00FA1F2E" w:rsidRPr="00E978AE">
        <w:rPr>
          <w:highlight w:val="yellow"/>
        </w:rPr>
        <w:tab/>
        <w:t>…………………………………………………</w:t>
      </w:r>
    </w:p>
    <w:p w14:paraId="16954DA6" w14:textId="65D909BB" w:rsidR="00FA1F2E" w:rsidRPr="00E978AE" w:rsidRDefault="00FA1F2E" w:rsidP="00A96535">
      <w:pPr>
        <w:ind w:left="426" w:firstLine="282"/>
        <w:jc w:val="both"/>
        <w:rPr>
          <w:highlight w:val="yellow"/>
        </w:rPr>
      </w:pPr>
      <w:r w:rsidRPr="00E978AE">
        <w:rPr>
          <w:highlight w:val="yellow"/>
        </w:rPr>
        <w:t>IČ</w:t>
      </w:r>
      <w:r w:rsidR="00A96535" w:rsidRPr="00E978AE">
        <w:rPr>
          <w:highlight w:val="yellow"/>
        </w:rPr>
        <w:t>O</w:t>
      </w:r>
      <w:r w:rsidRPr="00E978AE">
        <w:rPr>
          <w:highlight w:val="yellow"/>
        </w:rPr>
        <w:t>:</w:t>
      </w:r>
      <w:r w:rsidRPr="00E978AE">
        <w:rPr>
          <w:highlight w:val="yellow"/>
        </w:rPr>
        <w:tab/>
      </w:r>
      <w:r w:rsidRPr="00E978AE">
        <w:rPr>
          <w:highlight w:val="yellow"/>
        </w:rPr>
        <w:tab/>
      </w:r>
      <w:r w:rsidRPr="00E978AE">
        <w:rPr>
          <w:highlight w:val="yellow"/>
        </w:rPr>
        <w:tab/>
        <w:t>…………</w:t>
      </w:r>
    </w:p>
    <w:p w14:paraId="78D0A5E1" w14:textId="77777777" w:rsidR="00FA1F2E" w:rsidRPr="00E978AE" w:rsidRDefault="00FA1F2E" w:rsidP="00A96535">
      <w:pPr>
        <w:ind w:firstLine="708"/>
        <w:jc w:val="both"/>
        <w:rPr>
          <w:highlight w:val="yellow"/>
        </w:rPr>
      </w:pPr>
      <w:r w:rsidRPr="00E978AE">
        <w:rPr>
          <w:highlight w:val="yellow"/>
        </w:rPr>
        <w:t>DIČ:</w:t>
      </w:r>
      <w:r w:rsidRPr="00E978AE">
        <w:rPr>
          <w:highlight w:val="yellow"/>
        </w:rPr>
        <w:tab/>
      </w:r>
      <w:r w:rsidRPr="00E978AE">
        <w:rPr>
          <w:highlight w:val="yellow"/>
        </w:rPr>
        <w:tab/>
      </w:r>
      <w:r w:rsidRPr="00E978AE">
        <w:rPr>
          <w:highlight w:val="yellow"/>
        </w:rPr>
        <w:tab/>
        <w:t>………………….</w:t>
      </w:r>
    </w:p>
    <w:p w14:paraId="77789B00" w14:textId="2A23F726" w:rsidR="00FA1F2E" w:rsidRPr="00E978AE" w:rsidRDefault="00A96535" w:rsidP="00A96535">
      <w:pPr>
        <w:ind w:firstLine="708"/>
        <w:jc w:val="both"/>
        <w:rPr>
          <w:highlight w:val="yellow"/>
        </w:rPr>
      </w:pPr>
      <w:r w:rsidRPr="00E978AE">
        <w:rPr>
          <w:highlight w:val="yellow"/>
        </w:rPr>
        <w:t>bankovní spojení</w:t>
      </w:r>
      <w:r w:rsidR="00FA1F2E" w:rsidRPr="00E978AE">
        <w:rPr>
          <w:highlight w:val="yellow"/>
        </w:rPr>
        <w:t>:</w:t>
      </w:r>
      <w:r w:rsidR="00FA1F2E" w:rsidRPr="00E978AE">
        <w:rPr>
          <w:highlight w:val="yellow"/>
        </w:rPr>
        <w:tab/>
        <w:t>……………………………………………………</w:t>
      </w:r>
    </w:p>
    <w:p w14:paraId="68DF4F5A" w14:textId="3580BC8E" w:rsidR="00FA1F2E" w:rsidRPr="00E978AE" w:rsidRDefault="00A96535" w:rsidP="00A96535">
      <w:pPr>
        <w:ind w:left="426" w:firstLine="282"/>
        <w:jc w:val="both"/>
        <w:rPr>
          <w:highlight w:val="yellow"/>
        </w:rPr>
      </w:pPr>
      <w:r w:rsidRPr="00E978AE">
        <w:rPr>
          <w:highlight w:val="yellow"/>
        </w:rPr>
        <w:t>z</w:t>
      </w:r>
      <w:r w:rsidR="00FA1F2E" w:rsidRPr="00E978AE">
        <w:rPr>
          <w:highlight w:val="yellow"/>
        </w:rPr>
        <w:t>astoupená:</w:t>
      </w:r>
      <w:r w:rsidR="00FA1F2E" w:rsidRPr="00E978AE">
        <w:rPr>
          <w:highlight w:val="yellow"/>
        </w:rPr>
        <w:tab/>
      </w:r>
      <w:r w:rsidR="00FA1F2E" w:rsidRPr="00E978AE">
        <w:rPr>
          <w:highlight w:val="yellow"/>
        </w:rPr>
        <w:tab/>
        <w:t>………………………………………………………..</w:t>
      </w:r>
    </w:p>
    <w:p w14:paraId="59F40F61" w14:textId="37F37591" w:rsidR="00FA1F2E" w:rsidRPr="00E978AE" w:rsidRDefault="00A96535" w:rsidP="00A96535">
      <w:pPr>
        <w:ind w:left="426" w:firstLine="282"/>
        <w:jc w:val="both"/>
        <w:rPr>
          <w:highlight w:val="yellow"/>
        </w:rPr>
      </w:pPr>
      <w:r w:rsidRPr="00E978AE">
        <w:rPr>
          <w:highlight w:val="yellow"/>
        </w:rPr>
        <w:t>z</w:t>
      </w:r>
      <w:r w:rsidR="00FA1F2E" w:rsidRPr="00E978AE">
        <w:rPr>
          <w:highlight w:val="yellow"/>
        </w:rPr>
        <w:t>ápis do OR:</w:t>
      </w:r>
      <w:r w:rsidR="00FA1F2E" w:rsidRPr="00E978AE">
        <w:rPr>
          <w:highlight w:val="yellow"/>
        </w:rPr>
        <w:tab/>
      </w:r>
      <w:r w:rsidR="00FA1F2E" w:rsidRPr="00E978AE">
        <w:rPr>
          <w:highlight w:val="yellow"/>
        </w:rPr>
        <w:tab/>
        <w:t>………………………………………………………..</w:t>
      </w:r>
    </w:p>
    <w:p w14:paraId="60122DE7" w14:textId="77777777" w:rsidR="00A96535" w:rsidRPr="00E978AE" w:rsidRDefault="00A96535" w:rsidP="00A96535">
      <w:pPr>
        <w:ind w:left="426" w:hanging="426"/>
        <w:jc w:val="both"/>
        <w:rPr>
          <w:highlight w:val="yellow"/>
        </w:rPr>
      </w:pPr>
    </w:p>
    <w:p w14:paraId="02FED45C" w14:textId="329AE5AE" w:rsidR="00FA1F2E" w:rsidRPr="00E978AE" w:rsidRDefault="00A96535" w:rsidP="00A96535">
      <w:pPr>
        <w:ind w:left="709" w:hanging="1"/>
        <w:jc w:val="both"/>
      </w:pPr>
      <w:r w:rsidRPr="00E978AE">
        <w:rPr>
          <w:highlight w:val="yellow"/>
        </w:rPr>
        <w:t>(</w:t>
      </w:r>
      <w:r w:rsidR="00FA1F2E" w:rsidRPr="00E978AE">
        <w:rPr>
          <w:highlight w:val="yellow"/>
        </w:rPr>
        <w:t>dále jen „agentura práce“), která má oprávnění ke zprostředkování zaměstnání vydané MPSV</w:t>
      </w:r>
      <w:r w:rsidR="007262C4" w:rsidRPr="00E978AE">
        <w:rPr>
          <w:highlight w:val="yellow"/>
        </w:rPr>
        <w:t>/ generálním ředitelstvím Úřadu práce ČR</w:t>
      </w:r>
      <w:r w:rsidR="00FA1F2E" w:rsidRPr="00E978AE">
        <w:rPr>
          <w:highlight w:val="yellow"/>
        </w:rPr>
        <w:t xml:space="preserve"> pod č. …………………… ze dne …………………..</w:t>
      </w:r>
    </w:p>
    <w:p w14:paraId="052571EA" w14:textId="77777777" w:rsidR="00FA1F2E" w:rsidRPr="00E978AE" w:rsidRDefault="00FA1F2E" w:rsidP="00FA1F2E">
      <w:pPr>
        <w:jc w:val="both"/>
        <w:rPr>
          <w:b/>
          <w:bCs/>
        </w:rPr>
      </w:pPr>
    </w:p>
    <w:p w14:paraId="1246A18A" w14:textId="6596FE65" w:rsidR="00B7423E" w:rsidRPr="00E978AE" w:rsidRDefault="00B7423E" w:rsidP="00B7423E">
      <w:pPr>
        <w:tabs>
          <w:tab w:val="left" w:pos="1418"/>
        </w:tabs>
        <w:spacing w:before="120" w:after="240"/>
        <w:jc w:val="both"/>
        <w:rPr>
          <w:rFonts w:cs="Times New Roman"/>
        </w:rPr>
      </w:pPr>
      <w:r w:rsidRPr="00E978AE">
        <w:rPr>
          <w:rFonts w:cs="Times New Roman"/>
        </w:rPr>
        <w:t xml:space="preserve">uzavírají níže uvedeného dne, měsíce a roku dle ustanovení § 308 zákona č. 262/2006 Sb., zákoník práce </w:t>
      </w:r>
      <w:r w:rsidR="00ED7AE2" w:rsidRPr="00E978AE">
        <w:rPr>
          <w:rFonts w:cs="Times New Roman"/>
        </w:rPr>
        <w:t xml:space="preserve">(dále jen „zákoník práce“) </w:t>
      </w:r>
      <w:r w:rsidRPr="00E978AE">
        <w:rPr>
          <w:rFonts w:cs="Times New Roman"/>
        </w:rPr>
        <w:t xml:space="preserve">a </w:t>
      </w:r>
      <w:r w:rsidR="00D05BAF" w:rsidRPr="00E978AE">
        <w:rPr>
          <w:rFonts w:cs="Times New Roman"/>
        </w:rPr>
        <w:t xml:space="preserve">ve smyslu </w:t>
      </w:r>
      <w:r w:rsidRPr="00E978AE">
        <w:rPr>
          <w:rFonts w:cs="Times New Roman"/>
        </w:rPr>
        <w:t xml:space="preserve">zákona č. 89/2012 Sb., občanský zákoník </w:t>
      </w:r>
      <w:r w:rsidR="00D05BAF" w:rsidRPr="00E978AE">
        <w:rPr>
          <w:rFonts w:cs="Times New Roman"/>
        </w:rPr>
        <w:t xml:space="preserve">a zákona č. 134/2016 Sb., o zadávání veřejných zakázek, </w:t>
      </w:r>
      <w:r w:rsidRPr="00E978AE">
        <w:rPr>
          <w:rFonts w:cs="Times New Roman"/>
        </w:rPr>
        <w:t>tuto Dohodu o dočasném přidělení zaměstnanců (dále jen „</w:t>
      </w:r>
      <w:r w:rsidRPr="00E978AE">
        <w:rPr>
          <w:rFonts w:cs="Times New Roman"/>
          <w:i/>
        </w:rPr>
        <w:t>dohoda</w:t>
      </w:r>
      <w:r w:rsidRPr="00E978AE">
        <w:rPr>
          <w:rFonts w:cs="Times New Roman"/>
        </w:rPr>
        <w:t>“).</w:t>
      </w:r>
    </w:p>
    <w:p w14:paraId="088FE319" w14:textId="18618E6E" w:rsidR="00FA1F2E" w:rsidRPr="00E978AE" w:rsidRDefault="00FA1F2E" w:rsidP="00FA1F2E">
      <w:pPr>
        <w:spacing w:after="240"/>
        <w:jc w:val="center"/>
        <w:rPr>
          <w:b/>
          <w:bCs/>
        </w:rPr>
      </w:pPr>
      <w:r w:rsidRPr="00E978AE">
        <w:rPr>
          <w:b/>
          <w:bCs/>
        </w:rPr>
        <w:t>I.</w:t>
      </w:r>
    </w:p>
    <w:p w14:paraId="1F11D7FE" w14:textId="6F6180D1" w:rsidR="00D05BAF" w:rsidRPr="00E978AE" w:rsidRDefault="00D05BAF" w:rsidP="002F744C">
      <w:pPr>
        <w:pStyle w:val="Odstavecseseznamem"/>
        <w:widowControl/>
        <w:numPr>
          <w:ilvl w:val="0"/>
          <w:numId w:val="30"/>
        </w:numPr>
        <w:suppressAutoHyphens w:val="0"/>
        <w:spacing w:after="120"/>
        <w:jc w:val="both"/>
        <w:rPr>
          <w:rFonts w:cs="Times New Roman"/>
        </w:rPr>
      </w:pPr>
      <w:r w:rsidRPr="00E978AE">
        <w:rPr>
          <w:rFonts w:cs="Times New Roman"/>
        </w:rPr>
        <w:t>Tato dohoda se mezi výše uvedenými stranami dohody uzavírá na základě výsledku výběrového řízení na zadání nadlimitní veřejné zakázky s názvem „</w:t>
      </w:r>
      <w:r w:rsidR="009155C1" w:rsidRPr="00E978AE">
        <w:rPr>
          <w:rFonts w:cs="Times New Roman"/>
          <w:i/>
        </w:rPr>
        <w:t>Agentura práce – profese svářeč kovů, strojní zámečník</w:t>
      </w:r>
      <w:r w:rsidRPr="00E978AE">
        <w:rPr>
          <w:rFonts w:cs="Times New Roman"/>
          <w:i/>
        </w:rPr>
        <w:t>“.</w:t>
      </w:r>
    </w:p>
    <w:p w14:paraId="1307EC53" w14:textId="12EB8AF2" w:rsidR="007366CD" w:rsidRPr="00E978AE" w:rsidRDefault="007366CD" w:rsidP="002F744C">
      <w:pPr>
        <w:pStyle w:val="Odstavecseseznamem"/>
        <w:numPr>
          <w:ilvl w:val="0"/>
          <w:numId w:val="30"/>
        </w:numPr>
        <w:spacing w:after="240"/>
        <w:jc w:val="both"/>
        <w:rPr>
          <w:bCs/>
        </w:rPr>
      </w:pPr>
      <w:r w:rsidRPr="00E978AE">
        <w:rPr>
          <w:rFonts w:cs="Times New Roman"/>
          <w:szCs w:val="22"/>
        </w:rPr>
        <w:t>V důsledku uzavření této dohody nevyvstane u</w:t>
      </w:r>
      <w:r w:rsidR="002454D5" w:rsidRPr="00E978AE">
        <w:rPr>
          <w:rFonts w:cs="Times New Roman"/>
          <w:szCs w:val="22"/>
        </w:rPr>
        <w:t>živateli</w:t>
      </w:r>
      <w:r w:rsidRPr="00E978AE">
        <w:rPr>
          <w:rFonts w:cs="Times New Roman"/>
          <w:szCs w:val="22"/>
        </w:rPr>
        <w:t xml:space="preserve"> žádná povinnost vytvořit</w:t>
      </w:r>
      <w:r w:rsidR="00671CD3" w:rsidRPr="00E978AE">
        <w:rPr>
          <w:rFonts w:cs="Times New Roman"/>
          <w:szCs w:val="22"/>
        </w:rPr>
        <w:t xml:space="preserve"> </w:t>
      </w:r>
      <w:r w:rsidRPr="00E978AE">
        <w:rPr>
          <w:rFonts w:cs="Times New Roman"/>
          <w:szCs w:val="22"/>
        </w:rPr>
        <w:t>s</w:t>
      </w:r>
      <w:r w:rsidR="002454D5" w:rsidRPr="00E978AE">
        <w:rPr>
          <w:rFonts w:cs="Times New Roman"/>
          <w:szCs w:val="22"/>
        </w:rPr>
        <w:t xml:space="preserve"> agenturou práce </w:t>
      </w:r>
      <w:r w:rsidRPr="00E978AE">
        <w:rPr>
          <w:rFonts w:cs="Times New Roman"/>
          <w:szCs w:val="22"/>
        </w:rPr>
        <w:t xml:space="preserve">výhradní </w:t>
      </w:r>
      <w:r w:rsidR="002454D5" w:rsidRPr="00E978AE">
        <w:rPr>
          <w:rFonts w:cs="Times New Roman"/>
          <w:szCs w:val="22"/>
        </w:rPr>
        <w:t>smluvní</w:t>
      </w:r>
      <w:r w:rsidRPr="00E978AE">
        <w:rPr>
          <w:rFonts w:cs="Times New Roman"/>
          <w:szCs w:val="22"/>
        </w:rPr>
        <w:t xml:space="preserve"> vztahy.</w:t>
      </w:r>
      <w:r w:rsidRPr="00E978AE">
        <w:rPr>
          <w:bCs/>
        </w:rPr>
        <w:t xml:space="preserve"> </w:t>
      </w:r>
    </w:p>
    <w:p w14:paraId="7F5F0895" w14:textId="7C2CED85" w:rsidR="00ED7AE2" w:rsidRPr="00E978AE" w:rsidRDefault="00ED7AE2" w:rsidP="007366CD">
      <w:pPr>
        <w:spacing w:after="240"/>
        <w:jc w:val="center"/>
        <w:rPr>
          <w:b/>
          <w:bCs/>
        </w:rPr>
      </w:pPr>
      <w:r w:rsidRPr="00E978AE">
        <w:rPr>
          <w:b/>
          <w:bCs/>
        </w:rPr>
        <w:t>II.</w:t>
      </w:r>
    </w:p>
    <w:p w14:paraId="62A10857" w14:textId="42EF0DD2" w:rsidR="00ED7AE2" w:rsidRPr="00E978AE" w:rsidRDefault="00ED7AE2" w:rsidP="00DC6ED4">
      <w:pPr>
        <w:spacing w:after="120"/>
        <w:ind w:left="425" w:hanging="425"/>
        <w:jc w:val="both"/>
        <w:rPr>
          <w:bCs/>
        </w:rPr>
      </w:pPr>
      <w:r w:rsidRPr="00E978AE">
        <w:rPr>
          <w:bCs/>
        </w:rPr>
        <w:t xml:space="preserve">1. </w:t>
      </w:r>
      <w:r w:rsidRPr="00E978AE">
        <w:rPr>
          <w:bCs/>
        </w:rPr>
        <w:tab/>
        <w:t>Předmětem této dohody je stanovení podmínek pro dočasné přidělení zaměstnance agentury práce k výkonu práce u uživatele podle § 308 zákoníku práce.</w:t>
      </w:r>
    </w:p>
    <w:p w14:paraId="69013B4C" w14:textId="1E49254C" w:rsidR="00ED7AE2" w:rsidRPr="00E978AE" w:rsidRDefault="00ED7AE2" w:rsidP="00B47F0F">
      <w:pPr>
        <w:ind w:left="426" w:hanging="426"/>
        <w:jc w:val="both"/>
      </w:pPr>
      <w:r w:rsidRPr="00E978AE">
        <w:t xml:space="preserve">2. </w:t>
      </w:r>
      <w:r w:rsidRPr="00E978AE">
        <w:tab/>
        <w:t xml:space="preserve">Agentura práce tímto prohlašuje, že jí bylo </w:t>
      </w:r>
      <w:r w:rsidRPr="00E978AE">
        <w:rPr>
          <w:highlight w:val="yellow"/>
        </w:rPr>
        <w:t xml:space="preserve">Ministerstvem práce a sociálních věcí </w:t>
      </w:r>
      <w:r w:rsidRPr="00E978AE">
        <w:rPr>
          <w:highlight w:val="yellow"/>
        </w:rPr>
        <w:lastRenderedPageBreak/>
        <w:t>ČR</w:t>
      </w:r>
      <w:r w:rsidR="0039319F" w:rsidRPr="00E978AE">
        <w:rPr>
          <w:highlight w:val="yellow"/>
        </w:rPr>
        <w:t>/generálním ředitelstvím Úřadu práce ČR</w:t>
      </w:r>
      <w:r w:rsidR="0039319F" w:rsidRPr="00E978AE">
        <w:t xml:space="preserve"> </w:t>
      </w:r>
      <w:r w:rsidRPr="00E978AE">
        <w:t>vydán</w:t>
      </w:r>
      <w:r w:rsidR="0039319F" w:rsidRPr="00E978AE">
        <w:t>o</w:t>
      </w:r>
      <w:r w:rsidRPr="00E978AE">
        <w:t xml:space="preserve"> povolení ze dne </w:t>
      </w:r>
      <w:r w:rsidRPr="00E978AE">
        <w:rPr>
          <w:highlight w:val="yellow"/>
        </w:rPr>
        <w:t>X. X. XXXX</w:t>
      </w:r>
      <w:r w:rsidRPr="00E978AE">
        <w:t xml:space="preserve">, platné do </w:t>
      </w:r>
      <w:r w:rsidRPr="00E978AE">
        <w:rPr>
          <w:highlight w:val="yellow"/>
        </w:rPr>
        <w:t>X. X. XXXX</w:t>
      </w:r>
      <w:r w:rsidRPr="00E978AE">
        <w:t>, ke zprostředkování zaměstnání ve smyslu zákona č. 435/2004 Sb., o zaměstnanosti</w:t>
      </w:r>
      <w:r w:rsidR="00AF2D86" w:rsidRPr="00E978AE">
        <w:t xml:space="preserve"> (dále jen „zákon o zaměstnanosti“)</w:t>
      </w:r>
      <w:r w:rsidRPr="00E978AE">
        <w:t>, a je tedy oprávněna uzavřít tuto dohodu.</w:t>
      </w:r>
    </w:p>
    <w:p w14:paraId="5C565869" w14:textId="77777777" w:rsidR="00FA1F2E" w:rsidRPr="00E978AE" w:rsidRDefault="00FA1F2E" w:rsidP="00FA1F2E">
      <w:pPr>
        <w:jc w:val="both"/>
      </w:pPr>
    </w:p>
    <w:p w14:paraId="778A9F97" w14:textId="77777777" w:rsidR="00FA1F2E" w:rsidRPr="00E978AE" w:rsidRDefault="00FA1F2E" w:rsidP="00FA1F2E">
      <w:pPr>
        <w:spacing w:after="240"/>
        <w:jc w:val="center"/>
        <w:rPr>
          <w:b/>
          <w:bCs/>
        </w:rPr>
      </w:pPr>
      <w:r w:rsidRPr="00E978AE">
        <w:rPr>
          <w:b/>
          <w:bCs/>
        </w:rPr>
        <w:t>III.</w:t>
      </w:r>
    </w:p>
    <w:p w14:paraId="1C194FD4" w14:textId="43C1B988" w:rsidR="00FA1F2E" w:rsidRPr="00E978AE" w:rsidRDefault="00FA1F2E" w:rsidP="00B47F0F">
      <w:pPr>
        <w:pStyle w:val="Odstavecseseznamem"/>
        <w:numPr>
          <w:ilvl w:val="2"/>
          <w:numId w:val="8"/>
        </w:numPr>
        <w:ind w:left="426" w:hanging="426"/>
        <w:jc w:val="both"/>
        <w:rPr>
          <w:b/>
        </w:rPr>
      </w:pPr>
      <w:r w:rsidRPr="00E978AE">
        <w:rPr>
          <w:b/>
        </w:rPr>
        <w:t>Podmínky dočasného přidělení zaměstnanců jsou sjednány následovně:</w:t>
      </w:r>
    </w:p>
    <w:p w14:paraId="7816E1AF" w14:textId="45C04DB6" w:rsidR="007D246A" w:rsidRPr="00E978AE" w:rsidRDefault="00B37F08" w:rsidP="00B37F08">
      <w:pPr>
        <w:pStyle w:val="Odstavecseseznamem"/>
        <w:numPr>
          <w:ilvl w:val="0"/>
          <w:numId w:val="8"/>
        </w:numPr>
        <w:spacing w:after="120"/>
        <w:jc w:val="both"/>
      </w:pPr>
      <w:r w:rsidRPr="00E978AE">
        <w:rPr>
          <w:u w:val="single"/>
        </w:rPr>
        <w:t>den nástupu k výkonu práce</w:t>
      </w:r>
      <w:r w:rsidR="00042D8F" w:rsidRPr="00E978AE">
        <w:rPr>
          <w:u w:val="single"/>
        </w:rPr>
        <w:t xml:space="preserve"> u</w:t>
      </w:r>
      <w:r w:rsidRPr="00E978AE">
        <w:rPr>
          <w:u w:val="single"/>
        </w:rPr>
        <w:t xml:space="preserve"> uživatele</w:t>
      </w:r>
      <w:r w:rsidR="009D599A" w:rsidRPr="00E978AE">
        <w:t>:</w:t>
      </w:r>
      <w:r w:rsidR="009D599A" w:rsidRPr="00E978AE">
        <w:tab/>
        <w:t xml:space="preserve">do 10-ti </w:t>
      </w:r>
      <w:r w:rsidR="002F744C" w:rsidRPr="00E978AE">
        <w:t>pracovních</w:t>
      </w:r>
      <w:r w:rsidR="00042D8F" w:rsidRPr="00E978AE">
        <w:t xml:space="preserve"> </w:t>
      </w:r>
      <w:r w:rsidR="009D599A" w:rsidRPr="00E978AE">
        <w:t xml:space="preserve">dnů </w:t>
      </w:r>
      <w:proofErr w:type="gramStart"/>
      <w:r w:rsidR="009D599A" w:rsidRPr="00E978AE">
        <w:t>od</w:t>
      </w:r>
      <w:proofErr w:type="gramEnd"/>
      <w:r w:rsidR="009D599A" w:rsidRPr="00E978AE">
        <w:t xml:space="preserve"> </w:t>
      </w:r>
    </w:p>
    <w:p w14:paraId="6E3825AB" w14:textId="38F4382B" w:rsidR="00B37F08" w:rsidRPr="00E978AE" w:rsidRDefault="009D599A" w:rsidP="007D246A">
      <w:pPr>
        <w:pStyle w:val="Odstavecseseznamem"/>
        <w:spacing w:after="120"/>
        <w:ind w:left="4258" w:firstLine="697"/>
        <w:contextualSpacing w:val="0"/>
        <w:jc w:val="both"/>
      </w:pPr>
      <w:r w:rsidRPr="00E978AE">
        <w:t xml:space="preserve">podpisu </w:t>
      </w:r>
      <w:r w:rsidR="00042D8F" w:rsidRPr="00E978AE">
        <w:t>této dohody</w:t>
      </w:r>
      <w:r w:rsidR="00E00F99" w:rsidRPr="00E978AE">
        <w:t xml:space="preserve"> </w:t>
      </w:r>
    </w:p>
    <w:p w14:paraId="315D89EE" w14:textId="56F30BD5" w:rsidR="00A0110A" w:rsidRPr="00E978AE" w:rsidRDefault="00B37F08" w:rsidP="007D246A">
      <w:pPr>
        <w:pStyle w:val="Odstavecseseznamem"/>
        <w:numPr>
          <w:ilvl w:val="0"/>
          <w:numId w:val="8"/>
        </w:numPr>
        <w:spacing w:after="120"/>
        <w:ind w:left="714" w:hanging="357"/>
        <w:contextualSpacing w:val="0"/>
        <w:jc w:val="both"/>
      </w:pPr>
      <w:r w:rsidRPr="00E978AE">
        <w:rPr>
          <w:u w:val="single"/>
        </w:rPr>
        <w:t>doba trvání dočasného přidělení:</w:t>
      </w:r>
      <w:r w:rsidR="009D599A" w:rsidRPr="00E978AE">
        <w:tab/>
      </w:r>
      <w:r w:rsidR="009D599A" w:rsidRPr="00E978AE">
        <w:tab/>
      </w:r>
      <w:r w:rsidR="00042D8F" w:rsidRPr="00E978AE">
        <w:t>do</w:t>
      </w:r>
      <w:r w:rsidR="009D599A" w:rsidRPr="00E978AE">
        <w:t> </w:t>
      </w:r>
      <w:r w:rsidR="00A0110A" w:rsidRPr="00E978AE">
        <w:t>31.</w:t>
      </w:r>
      <w:r w:rsidR="00042D8F" w:rsidRPr="00E978AE">
        <w:t xml:space="preserve"> </w:t>
      </w:r>
      <w:r w:rsidR="00A0110A" w:rsidRPr="00E978AE">
        <w:t>12.</w:t>
      </w:r>
      <w:r w:rsidR="00042D8F" w:rsidRPr="00E978AE">
        <w:t xml:space="preserve"> </w:t>
      </w:r>
      <w:r w:rsidR="00A0110A" w:rsidRPr="00E978AE">
        <w:t>2018</w:t>
      </w:r>
    </w:p>
    <w:p w14:paraId="47F7A08F" w14:textId="27A2E748" w:rsidR="00B37F08" w:rsidRPr="00E978AE" w:rsidRDefault="00B37F08" w:rsidP="007D246A">
      <w:pPr>
        <w:pStyle w:val="Odstavecseseznamem"/>
        <w:numPr>
          <w:ilvl w:val="0"/>
          <w:numId w:val="8"/>
        </w:numPr>
        <w:spacing w:after="120"/>
        <w:ind w:left="714" w:hanging="357"/>
        <w:contextualSpacing w:val="0"/>
        <w:jc w:val="both"/>
      </w:pPr>
      <w:r w:rsidRPr="00E978AE">
        <w:rPr>
          <w:u w:val="single"/>
        </w:rPr>
        <w:t>druh práce:</w:t>
      </w:r>
      <w:r w:rsidRPr="00E978AE">
        <w:tab/>
      </w:r>
      <w:r w:rsidRPr="00E978AE">
        <w:tab/>
      </w:r>
      <w:r w:rsidRPr="00E978AE">
        <w:tab/>
      </w:r>
      <w:r w:rsidRPr="00E978AE">
        <w:tab/>
      </w:r>
      <w:r w:rsidRPr="00E978AE">
        <w:tab/>
      </w:r>
      <w:r w:rsidR="00A0110A" w:rsidRPr="00E978AE">
        <w:t>svářeč kovů, strojní zámečník</w:t>
      </w:r>
    </w:p>
    <w:p w14:paraId="01D777FA" w14:textId="1CA5E8FB" w:rsidR="00B37F08" w:rsidRPr="00E978AE" w:rsidRDefault="00B37F08" w:rsidP="00B37F08">
      <w:pPr>
        <w:pStyle w:val="Odstavecseseznamem"/>
        <w:numPr>
          <w:ilvl w:val="0"/>
          <w:numId w:val="8"/>
        </w:numPr>
        <w:spacing w:after="120"/>
        <w:jc w:val="both"/>
      </w:pPr>
      <w:r w:rsidRPr="00E978AE">
        <w:rPr>
          <w:u w:val="single"/>
        </w:rPr>
        <w:t xml:space="preserve">požadovaná kvalifikace vč. </w:t>
      </w:r>
      <w:proofErr w:type="spellStart"/>
      <w:r w:rsidRPr="00E978AE">
        <w:rPr>
          <w:u w:val="single"/>
        </w:rPr>
        <w:t>specif</w:t>
      </w:r>
      <w:proofErr w:type="spellEnd"/>
      <w:r w:rsidRPr="00E978AE">
        <w:rPr>
          <w:u w:val="single"/>
        </w:rPr>
        <w:t>. požadavků:</w:t>
      </w:r>
      <w:r w:rsidRPr="00E978AE">
        <w:tab/>
      </w:r>
    </w:p>
    <w:p w14:paraId="4C1024DD" w14:textId="060FAA11" w:rsidR="00A0110A" w:rsidRPr="00E978AE" w:rsidRDefault="006361DB" w:rsidP="006361DB">
      <w:pPr>
        <w:pStyle w:val="Odstavecseseznamem"/>
        <w:numPr>
          <w:ilvl w:val="1"/>
          <w:numId w:val="8"/>
        </w:numPr>
      </w:pPr>
      <w:r w:rsidRPr="00E978AE">
        <w:t xml:space="preserve">ČSN 05 0705 - </w:t>
      </w:r>
      <w:r w:rsidR="00A0110A" w:rsidRPr="00E978AE">
        <w:t>metoda ZK 135 1,1</w:t>
      </w:r>
      <w:r w:rsidR="007D246A" w:rsidRPr="00E978AE">
        <w:t>;</w:t>
      </w:r>
    </w:p>
    <w:p w14:paraId="2DCB04CC" w14:textId="4519DA79" w:rsidR="00A0110A" w:rsidRPr="00E978AE" w:rsidRDefault="00A0110A" w:rsidP="00A0110A">
      <w:pPr>
        <w:pStyle w:val="Odstavecseseznamem"/>
        <w:numPr>
          <w:ilvl w:val="1"/>
          <w:numId w:val="8"/>
        </w:numPr>
        <w:spacing w:after="120"/>
        <w:jc w:val="both"/>
      </w:pPr>
      <w:r w:rsidRPr="00E978AE">
        <w:t>certifikát svářeč dle ISO 9606-1 135(138) P BW FM1 (FM2,</w:t>
      </w:r>
      <w:proofErr w:type="gramStart"/>
      <w:r w:rsidRPr="00E978AE">
        <w:t>3,4)  S(M)  s(větší</w:t>
      </w:r>
      <w:proofErr w:type="gramEnd"/>
      <w:r w:rsidRPr="00E978AE">
        <w:t xml:space="preserve"> než 3,0) PF(PB, H-L045) </w:t>
      </w:r>
      <w:proofErr w:type="spellStart"/>
      <w:r w:rsidRPr="00E978AE">
        <w:t>ss</w:t>
      </w:r>
      <w:proofErr w:type="spellEnd"/>
      <w:r w:rsidRPr="00E978AE">
        <w:t xml:space="preserve"> (ml) </w:t>
      </w:r>
      <w:proofErr w:type="spellStart"/>
      <w:r w:rsidRPr="00E978AE">
        <w:t>nb</w:t>
      </w:r>
      <w:proofErr w:type="spellEnd"/>
      <w:r w:rsidR="007D246A" w:rsidRPr="00E978AE">
        <w:t>;</w:t>
      </w:r>
    </w:p>
    <w:p w14:paraId="39C991C6" w14:textId="29F8131F" w:rsidR="00A0110A" w:rsidRPr="00E978AE" w:rsidRDefault="00A0110A" w:rsidP="00A0110A">
      <w:pPr>
        <w:pStyle w:val="Odstavecseseznamem"/>
        <w:numPr>
          <w:ilvl w:val="1"/>
          <w:numId w:val="8"/>
        </w:numPr>
        <w:spacing w:after="120"/>
        <w:jc w:val="both"/>
      </w:pPr>
      <w:r w:rsidRPr="00E978AE">
        <w:t>ISO 9606-1 135(138) P FW FM1 (FM2,</w:t>
      </w:r>
      <w:proofErr w:type="gramStart"/>
      <w:r w:rsidRPr="00E978AE">
        <w:t>3,4)  S(M)  t(větší</w:t>
      </w:r>
      <w:proofErr w:type="gramEnd"/>
      <w:r w:rsidRPr="00E978AE">
        <w:t xml:space="preserve"> než 3,0) PF(PB, H-L045) </w:t>
      </w:r>
      <w:proofErr w:type="spellStart"/>
      <w:r w:rsidRPr="00E978AE">
        <w:t>ss</w:t>
      </w:r>
      <w:proofErr w:type="spellEnd"/>
      <w:r w:rsidRPr="00E978AE">
        <w:t xml:space="preserve"> (ml) </w:t>
      </w:r>
      <w:proofErr w:type="spellStart"/>
      <w:r w:rsidRPr="00E978AE">
        <w:t>nb</w:t>
      </w:r>
      <w:proofErr w:type="spellEnd"/>
      <w:r w:rsidR="007D246A" w:rsidRPr="00E978AE">
        <w:t>;</w:t>
      </w:r>
      <w:r w:rsidRPr="00E978AE">
        <w:t xml:space="preserve"> </w:t>
      </w:r>
    </w:p>
    <w:p w14:paraId="66A88B28" w14:textId="17401807" w:rsidR="00A864BE" w:rsidRPr="00E978AE" w:rsidRDefault="004C3C2D" w:rsidP="00A96535">
      <w:pPr>
        <w:pStyle w:val="Odstavecseseznamem"/>
        <w:numPr>
          <w:ilvl w:val="1"/>
          <w:numId w:val="8"/>
        </w:numPr>
        <w:spacing w:after="120"/>
        <w:jc w:val="both"/>
      </w:pPr>
      <w:r w:rsidRPr="00E978AE">
        <w:t>praxe min. 2 roky</w:t>
      </w:r>
      <w:r w:rsidR="007D246A" w:rsidRPr="00E978AE">
        <w:t>;</w:t>
      </w:r>
    </w:p>
    <w:p w14:paraId="44B4B447" w14:textId="05476B27" w:rsidR="0056479E" w:rsidRPr="00E978AE" w:rsidRDefault="00A864BE" w:rsidP="00A864BE">
      <w:pPr>
        <w:pStyle w:val="Odstavecseseznamem"/>
        <w:numPr>
          <w:ilvl w:val="1"/>
          <w:numId w:val="8"/>
        </w:numPr>
        <w:spacing w:after="120"/>
        <w:jc w:val="both"/>
      </w:pPr>
      <w:r w:rsidRPr="00E978AE">
        <w:t>úspěšně absolvovaná pracovní zkouška</w:t>
      </w:r>
      <w:r w:rsidR="007D246A" w:rsidRPr="00E978AE">
        <w:t>;</w:t>
      </w:r>
    </w:p>
    <w:p w14:paraId="76634F7E" w14:textId="03EAC199" w:rsidR="00A864BE" w:rsidRPr="00E978AE" w:rsidRDefault="00A864BE" w:rsidP="007D246A">
      <w:pPr>
        <w:pStyle w:val="Odstavecseseznamem"/>
        <w:numPr>
          <w:ilvl w:val="1"/>
          <w:numId w:val="8"/>
        </w:numPr>
        <w:spacing w:after="120"/>
        <w:ind w:left="1434" w:hanging="357"/>
        <w:contextualSpacing w:val="0"/>
        <w:jc w:val="both"/>
      </w:pPr>
      <w:r w:rsidRPr="00E978AE">
        <w:t xml:space="preserve">platná lékařská prohlídka </w:t>
      </w:r>
      <w:r w:rsidR="00604E38" w:rsidRPr="00E978AE">
        <w:t xml:space="preserve">v profesi svářeč kovů, strojní zámečník a </w:t>
      </w:r>
      <w:r w:rsidRPr="00E978AE">
        <w:t>v rizicích: hluk 3, prach 3, vibrace 2, zraková zátěž 2</w:t>
      </w:r>
      <w:r w:rsidR="00604E38" w:rsidRPr="00E978AE">
        <w:t>, třísměnný provoz, noční směny</w:t>
      </w:r>
      <w:r w:rsidR="007D246A" w:rsidRPr="00E978AE">
        <w:t>;</w:t>
      </w:r>
    </w:p>
    <w:p w14:paraId="11C8BA31" w14:textId="49E5756F" w:rsidR="004F0C0E" w:rsidRPr="00E978AE" w:rsidRDefault="00FA1F2E" w:rsidP="00146193">
      <w:pPr>
        <w:pStyle w:val="Odstavecseseznamem"/>
        <w:numPr>
          <w:ilvl w:val="0"/>
          <w:numId w:val="20"/>
        </w:numPr>
        <w:spacing w:after="120"/>
        <w:jc w:val="both"/>
      </w:pPr>
      <w:r w:rsidRPr="00E978AE">
        <w:rPr>
          <w:u w:val="single"/>
        </w:rPr>
        <w:t>místo výkonu práce:</w:t>
      </w:r>
      <w:r w:rsidRPr="00E978AE">
        <w:t xml:space="preserve"> </w:t>
      </w:r>
      <w:r w:rsidR="004F0C0E" w:rsidRPr="00E978AE">
        <w:tab/>
        <w:t>VOP CZ, s.</w:t>
      </w:r>
      <w:r w:rsidR="00042D8F" w:rsidRPr="00E978AE">
        <w:t xml:space="preserve"> </w:t>
      </w:r>
      <w:r w:rsidR="004F0C0E" w:rsidRPr="00E978AE">
        <w:t>p.,</w:t>
      </w:r>
    </w:p>
    <w:p w14:paraId="5C9B93E9" w14:textId="2A17588A" w:rsidR="004F0C0E" w:rsidRPr="00E978AE" w:rsidRDefault="00B32187" w:rsidP="004F0C0E">
      <w:pPr>
        <w:pStyle w:val="Odstavecseseznamem"/>
        <w:numPr>
          <w:ilvl w:val="1"/>
          <w:numId w:val="8"/>
        </w:numPr>
        <w:spacing w:after="120"/>
        <w:jc w:val="both"/>
      </w:pPr>
      <w:r w:rsidRPr="00E978AE">
        <w:t>Dukelská</w:t>
      </w:r>
      <w:r w:rsidR="00333FB1" w:rsidRPr="00E978AE">
        <w:t xml:space="preserve"> 102, Šenovu Nového Jičína, 74242</w:t>
      </w:r>
      <w:r w:rsidR="007D246A" w:rsidRPr="00E978AE">
        <w:t>;</w:t>
      </w:r>
    </w:p>
    <w:p w14:paraId="57862EA1" w14:textId="268B5F97" w:rsidR="00FA1F2E" w:rsidRPr="00E978AE" w:rsidRDefault="004F0C0E" w:rsidP="007D246A">
      <w:pPr>
        <w:pStyle w:val="Odstavecseseznamem"/>
        <w:numPr>
          <w:ilvl w:val="1"/>
          <w:numId w:val="8"/>
        </w:numPr>
        <w:spacing w:after="120"/>
        <w:ind w:left="1434" w:hanging="357"/>
        <w:contextualSpacing w:val="0"/>
        <w:jc w:val="both"/>
      </w:pPr>
      <w:r w:rsidRPr="00E978AE">
        <w:t>Nový Jičín, část Bludovice č. p. 140</w:t>
      </w:r>
      <w:r w:rsidR="007D246A" w:rsidRPr="00E978AE">
        <w:t>;</w:t>
      </w:r>
      <w:r w:rsidR="00333FB1" w:rsidRPr="00E978AE">
        <w:t xml:space="preserve"> 74101</w:t>
      </w:r>
    </w:p>
    <w:p w14:paraId="11589CA5" w14:textId="77777777" w:rsidR="00FA1F2E" w:rsidRPr="00E978AE" w:rsidRDefault="00FA1F2E" w:rsidP="004F0C0E">
      <w:pPr>
        <w:pStyle w:val="Odstavecseseznamem"/>
        <w:numPr>
          <w:ilvl w:val="0"/>
          <w:numId w:val="8"/>
        </w:numPr>
        <w:spacing w:after="120"/>
        <w:jc w:val="both"/>
        <w:rPr>
          <w:u w:val="single"/>
        </w:rPr>
      </w:pPr>
      <w:r w:rsidRPr="00E978AE">
        <w:rPr>
          <w:u w:val="single"/>
        </w:rPr>
        <w:t xml:space="preserve">informace o mzdových a pracovních podmínkách: </w:t>
      </w:r>
    </w:p>
    <w:p w14:paraId="0F7E1D8B" w14:textId="0A65CE60" w:rsidR="00B32187" w:rsidRPr="00E978AE" w:rsidRDefault="007D246A" w:rsidP="00B47F0F">
      <w:pPr>
        <w:pStyle w:val="Odstavecseseznamem"/>
        <w:numPr>
          <w:ilvl w:val="0"/>
          <w:numId w:val="25"/>
        </w:numPr>
        <w:ind w:left="1418" w:hanging="425"/>
        <w:jc w:val="both"/>
        <w:rPr>
          <w:bCs/>
        </w:rPr>
      </w:pPr>
      <w:r w:rsidRPr="00E978AE">
        <w:rPr>
          <w:bCs/>
        </w:rPr>
        <w:t>u</w:t>
      </w:r>
      <w:r w:rsidR="00B32187" w:rsidRPr="00E978AE">
        <w:rPr>
          <w:bCs/>
        </w:rPr>
        <w:t>živatel zaplatí agentuře práce za výkon práce jejich zaměstnanců dohodnutou cenu</w:t>
      </w:r>
      <w:r w:rsidR="004F0C0E" w:rsidRPr="00E978AE">
        <w:rPr>
          <w:bCs/>
        </w:rPr>
        <w:t xml:space="preserve">, </w:t>
      </w:r>
      <w:r w:rsidR="00B32187" w:rsidRPr="00E978AE">
        <w:rPr>
          <w:bCs/>
        </w:rPr>
        <w:t xml:space="preserve">která se vypočítá: </w:t>
      </w:r>
    </w:p>
    <w:p w14:paraId="09FAE5B6" w14:textId="77777777" w:rsidR="007D246A" w:rsidRPr="00E978AE" w:rsidRDefault="00220335" w:rsidP="00B47F0F">
      <w:pPr>
        <w:pStyle w:val="Odstavecseseznamem"/>
        <w:numPr>
          <w:ilvl w:val="0"/>
          <w:numId w:val="26"/>
        </w:numPr>
        <w:spacing w:before="240" w:line="276" w:lineRule="auto"/>
        <w:ind w:left="2127" w:hanging="567"/>
      </w:pPr>
      <w:r w:rsidRPr="00E978AE">
        <w:rPr>
          <w:b/>
        </w:rPr>
        <w:t>U časové mzdy:</w:t>
      </w:r>
      <w:r w:rsidRPr="00E978AE">
        <w:rPr>
          <w:b/>
        </w:rPr>
        <w:tab/>
      </w:r>
      <w:r w:rsidR="00B32187" w:rsidRPr="00E978AE">
        <w:rPr>
          <w:b/>
        </w:rPr>
        <w:t xml:space="preserve">fixní sazba </w:t>
      </w:r>
      <w:r w:rsidR="00B32187" w:rsidRPr="00E978AE">
        <w:t xml:space="preserve">krát počet odpracovaných hodin </w:t>
      </w:r>
    </w:p>
    <w:p w14:paraId="7440086D" w14:textId="6B022884" w:rsidR="00B32187" w:rsidRPr="00E978AE" w:rsidRDefault="00B32187" w:rsidP="007D246A">
      <w:pPr>
        <w:pStyle w:val="Odstavecseseznamem"/>
        <w:spacing w:before="240" w:line="276" w:lineRule="auto"/>
        <w:ind w:left="3543" w:firstLine="705"/>
      </w:pPr>
      <w:r w:rsidRPr="00E978AE">
        <w:t>v daném měsíci</w:t>
      </w:r>
    </w:p>
    <w:p w14:paraId="0EC0D43D" w14:textId="32E30B09" w:rsidR="007D246A" w:rsidRPr="00E978AE" w:rsidRDefault="00220335" w:rsidP="00B47F0F">
      <w:pPr>
        <w:pStyle w:val="Odstavecseseznamem"/>
        <w:numPr>
          <w:ilvl w:val="0"/>
          <w:numId w:val="26"/>
        </w:numPr>
        <w:spacing w:before="240" w:line="276" w:lineRule="auto"/>
        <w:ind w:left="2127" w:hanging="567"/>
      </w:pPr>
      <w:r w:rsidRPr="00E978AE">
        <w:rPr>
          <w:b/>
        </w:rPr>
        <w:t>U úkolové mzdy</w:t>
      </w:r>
      <w:r w:rsidRPr="00E978AE">
        <w:t>:</w:t>
      </w:r>
      <w:r w:rsidRPr="00E978AE">
        <w:tab/>
      </w:r>
      <w:r w:rsidRPr="00E978AE">
        <w:rPr>
          <w:b/>
        </w:rPr>
        <w:t>fixní sazba</w:t>
      </w:r>
      <w:r w:rsidRPr="00E978AE">
        <w:t xml:space="preserve"> krát počet normohodin v</w:t>
      </w:r>
      <w:r w:rsidR="007D246A" w:rsidRPr="00E978AE">
        <w:t> </w:t>
      </w:r>
      <w:r w:rsidRPr="00E978AE">
        <w:t>daném</w:t>
      </w:r>
    </w:p>
    <w:p w14:paraId="37C1E34E" w14:textId="3A518C80" w:rsidR="00220335" w:rsidRPr="00E978AE" w:rsidRDefault="00220335" w:rsidP="007D246A">
      <w:pPr>
        <w:pStyle w:val="Odstavecseseznamem"/>
        <w:spacing w:before="240" w:line="276" w:lineRule="auto"/>
        <w:ind w:left="3543" w:firstLine="705"/>
      </w:pPr>
      <w:r w:rsidRPr="00E978AE">
        <w:t>měsíci</w:t>
      </w:r>
    </w:p>
    <w:p w14:paraId="54158DD7" w14:textId="19037213" w:rsidR="000F0EB5" w:rsidRPr="00E978AE" w:rsidRDefault="000F0EB5" w:rsidP="00B47F0F">
      <w:pPr>
        <w:pStyle w:val="Odstavecseseznamem"/>
        <w:numPr>
          <w:ilvl w:val="0"/>
          <w:numId w:val="26"/>
        </w:numPr>
        <w:ind w:left="2127" w:hanging="567"/>
        <w:jc w:val="both"/>
        <w:rPr>
          <w:b/>
          <w:bCs/>
        </w:rPr>
      </w:pPr>
      <w:r w:rsidRPr="00E978AE">
        <w:rPr>
          <w:b/>
          <w:bCs/>
        </w:rPr>
        <w:t xml:space="preserve">Fixní sazba je </w:t>
      </w:r>
      <w:r w:rsidRPr="00E978AE">
        <w:rPr>
          <w:b/>
          <w:bCs/>
          <w:highlight w:val="yellow"/>
        </w:rPr>
        <w:t>…………………/</w:t>
      </w:r>
      <w:r w:rsidRPr="00E978AE">
        <w:rPr>
          <w:b/>
          <w:bCs/>
        </w:rPr>
        <w:t>odpracovanou hodinu</w:t>
      </w:r>
      <w:r w:rsidR="00220335" w:rsidRPr="00E978AE">
        <w:rPr>
          <w:b/>
          <w:bCs/>
        </w:rPr>
        <w:t>/normohodinu</w:t>
      </w:r>
      <w:r w:rsidRPr="00E978AE">
        <w:rPr>
          <w:b/>
          <w:bCs/>
        </w:rPr>
        <w:t>.</w:t>
      </w:r>
    </w:p>
    <w:p w14:paraId="576A10F6" w14:textId="4B878FA4" w:rsidR="007D246A" w:rsidRPr="00E978AE" w:rsidRDefault="007D246A" w:rsidP="00B47F0F">
      <w:pPr>
        <w:pStyle w:val="Odstavecseseznamem"/>
        <w:numPr>
          <w:ilvl w:val="0"/>
          <w:numId w:val="27"/>
        </w:numPr>
        <w:ind w:left="1418" w:hanging="425"/>
        <w:jc w:val="both"/>
      </w:pPr>
      <w:r w:rsidRPr="00E978AE">
        <w:t>pracovní a mzdové podmínky srovnatelného zaměstnance uživatele je stanovena v příloze č. 1 této dohody;</w:t>
      </w:r>
    </w:p>
    <w:p w14:paraId="2CB6035C" w14:textId="7BE9E501" w:rsidR="00766429" w:rsidRPr="00E978AE" w:rsidRDefault="007D246A" w:rsidP="00B47F0F">
      <w:pPr>
        <w:pStyle w:val="Odstavecseseznamem"/>
        <w:numPr>
          <w:ilvl w:val="0"/>
          <w:numId w:val="27"/>
        </w:numPr>
        <w:ind w:left="1418" w:hanging="425"/>
        <w:jc w:val="both"/>
      </w:pPr>
      <w:r w:rsidRPr="00E978AE">
        <w:t>p</w:t>
      </w:r>
      <w:r w:rsidR="00766429" w:rsidRPr="00E978AE">
        <w:t>řehled kategorií zaměstnanců dle hospodářských středisek je uveden v příloze č.</w:t>
      </w:r>
      <w:r w:rsidR="009E37ED" w:rsidRPr="00E978AE">
        <w:t xml:space="preserve"> </w:t>
      </w:r>
      <w:r w:rsidR="00766429" w:rsidRPr="00E978AE">
        <w:t>3</w:t>
      </w:r>
      <w:r w:rsidR="009E37ED" w:rsidRPr="00E978AE">
        <w:t xml:space="preserve"> </w:t>
      </w:r>
      <w:proofErr w:type="gramStart"/>
      <w:r w:rsidR="009E37ED" w:rsidRPr="00E978AE">
        <w:t>této</w:t>
      </w:r>
      <w:proofErr w:type="gramEnd"/>
      <w:r w:rsidR="009E37ED" w:rsidRPr="00E978AE">
        <w:t xml:space="preserve"> dohody</w:t>
      </w:r>
      <w:r w:rsidRPr="00E978AE">
        <w:t>;</w:t>
      </w:r>
    </w:p>
    <w:p w14:paraId="4F7670EB" w14:textId="36EF9FAA" w:rsidR="00B32187" w:rsidRPr="00E978AE" w:rsidRDefault="007D246A" w:rsidP="00B47F0F">
      <w:pPr>
        <w:pStyle w:val="Odstavecseseznamem"/>
        <w:numPr>
          <w:ilvl w:val="0"/>
          <w:numId w:val="27"/>
        </w:numPr>
        <w:ind w:left="1418" w:hanging="425"/>
        <w:jc w:val="both"/>
      </w:pPr>
      <w:r w:rsidRPr="00E978AE">
        <w:t>k</w:t>
      </w:r>
      <w:r w:rsidR="00B32187" w:rsidRPr="00E978AE">
        <w:t>e konečné ceně za vykonané práce bude přičtena DPH dle platné sazby podle zákona č. 235/2004 Sb.</w:t>
      </w:r>
      <w:r w:rsidR="005477A5" w:rsidRPr="00E978AE">
        <w:t>,</w:t>
      </w:r>
      <w:r w:rsidR="00B32187" w:rsidRPr="00E978AE">
        <w:t xml:space="preserve"> </w:t>
      </w:r>
      <w:r w:rsidR="005477A5" w:rsidRPr="00E978AE">
        <w:t>o</w:t>
      </w:r>
      <w:r w:rsidR="00B32187" w:rsidRPr="00E978AE">
        <w:t xml:space="preserve"> dani z přidané hodnoty</w:t>
      </w:r>
      <w:r w:rsidRPr="00E978AE">
        <w:t>;</w:t>
      </w:r>
    </w:p>
    <w:p w14:paraId="0DD6BC31" w14:textId="21CD0C09" w:rsidR="00B32187" w:rsidRPr="00E978AE" w:rsidRDefault="007D246A" w:rsidP="007D246A">
      <w:pPr>
        <w:pStyle w:val="Odstavecseseznamem"/>
        <w:numPr>
          <w:ilvl w:val="0"/>
          <w:numId w:val="27"/>
        </w:numPr>
        <w:spacing w:after="120"/>
        <w:ind w:firstLine="272"/>
        <w:contextualSpacing w:val="0"/>
        <w:jc w:val="both"/>
      </w:pPr>
      <w:r w:rsidRPr="00E978AE">
        <w:t>u</w:t>
      </w:r>
      <w:r w:rsidR="00B32187" w:rsidRPr="00E978AE">
        <w:t>živatel neplatí žádné jiné náklady.</w:t>
      </w:r>
    </w:p>
    <w:p w14:paraId="18F3679A" w14:textId="77777777" w:rsidR="00FA1F2E" w:rsidRPr="00E978AE" w:rsidRDefault="00FA1F2E" w:rsidP="00A456D5">
      <w:pPr>
        <w:pStyle w:val="Odstavecseseznamem"/>
        <w:numPr>
          <w:ilvl w:val="0"/>
          <w:numId w:val="13"/>
        </w:numPr>
        <w:jc w:val="both"/>
        <w:rPr>
          <w:u w:val="single"/>
        </w:rPr>
      </w:pPr>
      <w:r w:rsidRPr="00E978AE">
        <w:rPr>
          <w:u w:val="single"/>
        </w:rPr>
        <w:t>dočasně přidělen</w:t>
      </w:r>
      <w:r w:rsidR="004F0C0E" w:rsidRPr="00E978AE">
        <w:rPr>
          <w:u w:val="single"/>
        </w:rPr>
        <w:t>í zaměstnan</w:t>
      </w:r>
      <w:r w:rsidRPr="00E978AE">
        <w:rPr>
          <w:u w:val="single"/>
        </w:rPr>
        <w:t>c</w:t>
      </w:r>
      <w:r w:rsidR="004F0C0E" w:rsidRPr="00E978AE">
        <w:rPr>
          <w:u w:val="single"/>
        </w:rPr>
        <w:t>i</w:t>
      </w:r>
      <w:r w:rsidRPr="00E978AE">
        <w:rPr>
          <w:u w:val="single"/>
        </w:rPr>
        <w:t>:</w:t>
      </w:r>
    </w:p>
    <w:tbl>
      <w:tblPr>
        <w:tblStyle w:val="Prosttabulka2"/>
        <w:tblW w:w="5000" w:type="pct"/>
        <w:tblLook w:val="0000" w:firstRow="0" w:lastRow="0" w:firstColumn="0" w:lastColumn="0" w:noHBand="0" w:noVBand="0"/>
      </w:tblPr>
      <w:tblGrid>
        <w:gridCol w:w="1739"/>
        <w:gridCol w:w="1100"/>
        <w:gridCol w:w="2488"/>
        <w:gridCol w:w="1018"/>
        <w:gridCol w:w="2727"/>
      </w:tblGrid>
      <w:tr w:rsidR="00E978AE" w:rsidRPr="00E978AE" w14:paraId="0CE9BE3C" w14:textId="77777777" w:rsidTr="007D24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pct"/>
          </w:tcPr>
          <w:p w14:paraId="6A0C7F10" w14:textId="77777777" w:rsidR="00A456D5" w:rsidRPr="00E978AE" w:rsidRDefault="00A456D5" w:rsidP="00A96535">
            <w:pPr>
              <w:pStyle w:val="Obsahtabulky"/>
              <w:snapToGrid w:val="0"/>
              <w:jc w:val="both"/>
            </w:pPr>
            <w:r w:rsidRPr="00E978AE">
              <w:t>Příjmení, jméno</w:t>
            </w:r>
          </w:p>
        </w:tc>
        <w:tc>
          <w:tcPr>
            <w:cnfStyle w:val="000001000000" w:firstRow="0" w:lastRow="0" w:firstColumn="0" w:lastColumn="0" w:oddVBand="0" w:evenVBand="1" w:oddHBand="0" w:evenHBand="0" w:firstRowFirstColumn="0" w:firstRowLastColumn="0" w:lastRowFirstColumn="0" w:lastRowLastColumn="0"/>
            <w:tcW w:w="606" w:type="pct"/>
          </w:tcPr>
          <w:p w14:paraId="7C73718F" w14:textId="77777777" w:rsidR="00A456D5" w:rsidRPr="00E978AE" w:rsidRDefault="00A456D5" w:rsidP="00A96535">
            <w:pPr>
              <w:pStyle w:val="Obsahtabulky"/>
              <w:snapToGrid w:val="0"/>
              <w:jc w:val="both"/>
            </w:pPr>
            <w:r w:rsidRPr="00E978AE">
              <w:t xml:space="preserve">Stát. </w:t>
            </w:r>
            <w:proofErr w:type="spellStart"/>
            <w:proofErr w:type="gramStart"/>
            <w:r w:rsidRPr="00E978AE">
              <w:t>obč</w:t>
            </w:r>
            <w:proofErr w:type="spellEnd"/>
            <w:proofErr w:type="gramEnd"/>
            <w:r w:rsidRPr="00E978AE">
              <w:t>.</w:t>
            </w:r>
          </w:p>
        </w:tc>
        <w:tc>
          <w:tcPr>
            <w:cnfStyle w:val="000010000000" w:firstRow="0" w:lastRow="0" w:firstColumn="0" w:lastColumn="0" w:oddVBand="1" w:evenVBand="0" w:oddHBand="0" w:evenHBand="0" w:firstRowFirstColumn="0" w:firstRowLastColumn="0" w:lastRowFirstColumn="0" w:lastRowLastColumn="0"/>
            <w:tcW w:w="1371" w:type="pct"/>
          </w:tcPr>
          <w:p w14:paraId="73D8789A" w14:textId="77777777" w:rsidR="00A456D5" w:rsidRPr="00E978AE" w:rsidRDefault="00A456D5" w:rsidP="00A96535">
            <w:pPr>
              <w:pStyle w:val="Obsahtabulky"/>
              <w:snapToGrid w:val="0"/>
              <w:jc w:val="both"/>
            </w:pPr>
            <w:r w:rsidRPr="00E978AE">
              <w:t>Datum a místo narození</w:t>
            </w:r>
          </w:p>
        </w:tc>
        <w:tc>
          <w:tcPr>
            <w:cnfStyle w:val="000001000000" w:firstRow="0" w:lastRow="0" w:firstColumn="0" w:lastColumn="0" w:oddVBand="0" w:evenVBand="1" w:oddHBand="0" w:evenHBand="0" w:firstRowFirstColumn="0" w:firstRowLastColumn="0" w:lastRowFirstColumn="0" w:lastRowLastColumn="0"/>
            <w:tcW w:w="561" w:type="pct"/>
          </w:tcPr>
          <w:p w14:paraId="52979D50" w14:textId="77777777" w:rsidR="00A456D5" w:rsidRPr="00E978AE" w:rsidRDefault="00A456D5" w:rsidP="00A96535">
            <w:pPr>
              <w:pStyle w:val="Obsahtabulky"/>
              <w:snapToGrid w:val="0"/>
              <w:jc w:val="both"/>
            </w:pPr>
            <w:r w:rsidRPr="00E978AE">
              <w:t>Bydliště</w:t>
            </w:r>
          </w:p>
        </w:tc>
        <w:tc>
          <w:tcPr>
            <w:cnfStyle w:val="000010000000" w:firstRow="0" w:lastRow="0" w:firstColumn="0" w:lastColumn="0" w:oddVBand="1" w:evenVBand="0" w:oddHBand="0" w:evenHBand="0" w:firstRowFirstColumn="0" w:firstRowLastColumn="0" w:lastRowFirstColumn="0" w:lastRowLastColumn="0"/>
            <w:tcW w:w="1504" w:type="pct"/>
          </w:tcPr>
          <w:p w14:paraId="1D7AD929" w14:textId="77777777" w:rsidR="00A456D5" w:rsidRPr="00E978AE" w:rsidRDefault="00A456D5" w:rsidP="00A96535">
            <w:pPr>
              <w:pStyle w:val="Obsahtabulky"/>
              <w:snapToGrid w:val="0"/>
              <w:jc w:val="both"/>
            </w:pPr>
            <w:r w:rsidRPr="00E978AE">
              <w:t xml:space="preserve">Zdrav. </w:t>
            </w:r>
            <w:proofErr w:type="gramStart"/>
            <w:r w:rsidRPr="00E978AE">
              <w:t>způsobilost</w:t>
            </w:r>
            <w:proofErr w:type="gramEnd"/>
            <w:r w:rsidRPr="00E978AE">
              <w:t xml:space="preserve"> a rizika</w:t>
            </w:r>
          </w:p>
        </w:tc>
      </w:tr>
      <w:tr w:rsidR="00E978AE" w:rsidRPr="00E978AE" w14:paraId="45B2A9AE" w14:textId="77777777" w:rsidTr="007D246A">
        <w:tc>
          <w:tcPr>
            <w:cnfStyle w:val="000010000000" w:firstRow="0" w:lastRow="0" w:firstColumn="0" w:lastColumn="0" w:oddVBand="1" w:evenVBand="0" w:oddHBand="0" w:evenHBand="0" w:firstRowFirstColumn="0" w:firstRowLastColumn="0" w:lastRowFirstColumn="0" w:lastRowLastColumn="0"/>
            <w:tcW w:w="959" w:type="pct"/>
          </w:tcPr>
          <w:p w14:paraId="7E33AA15" w14:textId="77777777" w:rsidR="00A456D5" w:rsidRPr="00E978AE" w:rsidRDefault="00A456D5"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1F10E0DD" w14:textId="77777777" w:rsidR="00A456D5" w:rsidRPr="00E978AE" w:rsidRDefault="00A456D5"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658F543A" w14:textId="77777777" w:rsidR="00A456D5" w:rsidRPr="00E978AE" w:rsidRDefault="00A456D5"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469F1C06" w14:textId="77777777" w:rsidR="00A456D5" w:rsidRPr="00E978AE" w:rsidRDefault="00A456D5"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6102DBAF" w14:textId="77777777" w:rsidR="00A456D5" w:rsidRPr="00E978AE" w:rsidRDefault="00A456D5" w:rsidP="00A96535">
            <w:pPr>
              <w:pStyle w:val="Obsahtabulky"/>
              <w:snapToGrid w:val="0"/>
              <w:jc w:val="both"/>
            </w:pPr>
          </w:p>
        </w:tc>
      </w:tr>
      <w:tr w:rsidR="00E978AE" w:rsidRPr="00E978AE" w14:paraId="0F08DDE1" w14:textId="77777777" w:rsidTr="007D24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pct"/>
          </w:tcPr>
          <w:p w14:paraId="722461A2" w14:textId="77777777" w:rsidR="00A456D5" w:rsidRPr="00E978AE" w:rsidRDefault="00A456D5"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78C2737E" w14:textId="77777777" w:rsidR="00A456D5" w:rsidRPr="00E978AE" w:rsidRDefault="00A456D5"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56D59B7D" w14:textId="77777777" w:rsidR="00A456D5" w:rsidRPr="00E978AE" w:rsidRDefault="00A456D5"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5BBAE7D8" w14:textId="77777777" w:rsidR="00A456D5" w:rsidRPr="00E978AE" w:rsidRDefault="00A456D5"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2C5D36B7" w14:textId="77777777" w:rsidR="00A456D5" w:rsidRPr="00E978AE" w:rsidRDefault="00A456D5" w:rsidP="00A96535">
            <w:pPr>
              <w:pStyle w:val="Obsahtabulky"/>
              <w:snapToGrid w:val="0"/>
              <w:jc w:val="both"/>
            </w:pPr>
          </w:p>
        </w:tc>
      </w:tr>
      <w:tr w:rsidR="00E978AE" w:rsidRPr="00E978AE" w14:paraId="1F8E90E5" w14:textId="77777777" w:rsidTr="007D246A">
        <w:tc>
          <w:tcPr>
            <w:cnfStyle w:val="000010000000" w:firstRow="0" w:lastRow="0" w:firstColumn="0" w:lastColumn="0" w:oddVBand="1" w:evenVBand="0" w:oddHBand="0" w:evenHBand="0" w:firstRowFirstColumn="0" w:firstRowLastColumn="0" w:lastRowFirstColumn="0" w:lastRowLastColumn="0"/>
            <w:tcW w:w="959" w:type="pct"/>
          </w:tcPr>
          <w:p w14:paraId="5C487AEA"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63A04F21"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180882F3"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19947594"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6F6F6550" w14:textId="77777777" w:rsidR="004F7088" w:rsidRPr="00E978AE" w:rsidRDefault="004F7088" w:rsidP="00A96535">
            <w:pPr>
              <w:pStyle w:val="Obsahtabulky"/>
              <w:snapToGrid w:val="0"/>
              <w:jc w:val="both"/>
            </w:pPr>
          </w:p>
        </w:tc>
      </w:tr>
      <w:tr w:rsidR="00E978AE" w:rsidRPr="00E978AE" w14:paraId="2693BD23" w14:textId="77777777" w:rsidTr="007D24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pct"/>
          </w:tcPr>
          <w:p w14:paraId="3B596B25"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70704EFE"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1F935D56"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737077D8"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3CB27DE0" w14:textId="77777777" w:rsidR="004F7088" w:rsidRPr="00E978AE" w:rsidRDefault="004F7088" w:rsidP="00A96535">
            <w:pPr>
              <w:pStyle w:val="Obsahtabulky"/>
              <w:snapToGrid w:val="0"/>
              <w:jc w:val="both"/>
            </w:pPr>
          </w:p>
        </w:tc>
      </w:tr>
      <w:tr w:rsidR="00E978AE" w:rsidRPr="00E978AE" w14:paraId="0C004E96" w14:textId="77777777" w:rsidTr="007D246A">
        <w:tc>
          <w:tcPr>
            <w:cnfStyle w:val="000010000000" w:firstRow="0" w:lastRow="0" w:firstColumn="0" w:lastColumn="0" w:oddVBand="1" w:evenVBand="0" w:oddHBand="0" w:evenHBand="0" w:firstRowFirstColumn="0" w:firstRowLastColumn="0" w:lastRowFirstColumn="0" w:lastRowLastColumn="0"/>
            <w:tcW w:w="959" w:type="pct"/>
          </w:tcPr>
          <w:p w14:paraId="0C4B420C"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3E31829A"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0C6C2949"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2C78991B"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29967481" w14:textId="77777777" w:rsidR="004F7088" w:rsidRPr="00E978AE" w:rsidRDefault="004F7088" w:rsidP="00A96535">
            <w:pPr>
              <w:pStyle w:val="Obsahtabulky"/>
              <w:snapToGrid w:val="0"/>
              <w:jc w:val="both"/>
            </w:pPr>
          </w:p>
        </w:tc>
      </w:tr>
      <w:tr w:rsidR="00E978AE" w:rsidRPr="00E978AE" w14:paraId="687A341E" w14:textId="77777777" w:rsidTr="007D24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pct"/>
          </w:tcPr>
          <w:p w14:paraId="66882BC3"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1103C610"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58D20EB4"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0D8B06C1"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298EDB27" w14:textId="77777777" w:rsidR="004F7088" w:rsidRPr="00E978AE" w:rsidRDefault="004F7088" w:rsidP="00A96535">
            <w:pPr>
              <w:pStyle w:val="Obsahtabulky"/>
              <w:snapToGrid w:val="0"/>
              <w:jc w:val="both"/>
            </w:pPr>
          </w:p>
        </w:tc>
      </w:tr>
      <w:tr w:rsidR="00E978AE" w:rsidRPr="00E978AE" w14:paraId="39DCF941" w14:textId="77777777" w:rsidTr="007D246A">
        <w:tc>
          <w:tcPr>
            <w:cnfStyle w:val="000010000000" w:firstRow="0" w:lastRow="0" w:firstColumn="0" w:lastColumn="0" w:oddVBand="1" w:evenVBand="0" w:oddHBand="0" w:evenHBand="0" w:firstRowFirstColumn="0" w:firstRowLastColumn="0" w:lastRowFirstColumn="0" w:lastRowLastColumn="0"/>
            <w:tcW w:w="959" w:type="pct"/>
          </w:tcPr>
          <w:p w14:paraId="60ADE706"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0A84B19E"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1F9EA51C"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2430EB2E"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03BB0C8C" w14:textId="77777777" w:rsidR="004F7088" w:rsidRPr="00E978AE" w:rsidRDefault="004F7088" w:rsidP="00A96535">
            <w:pPr>
              <w:pStyle w:val="Obsahtabulky"/>
              <w:snapToGrid w:val="0"/>
              <w:jc w:val="both"/>
            </w:pPr>
          </w:p>
        </w:tc>
      </w:tr>
      <w:tr w:rsidR="00E978AE" w:rsidRPr="00E978AE" w14:paraId="41C32E93" w14:textId="77777777" w:rsidTr="007D24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pct"/>
          </w:tcPr>
          <w:p w14:paraId="02D37C2E"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064FA038"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37C23DF7"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31D0115A"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16367214" w14:textId="77777777" w:rsidR="004F7088" w:rsidRPr="00E978AE" w:rsidRDefault="004F7088" w:rsidP="00A96535">
            <w:pPr>
              <w:pStyle w:val="Obsahtabulky"/>
              <w:snapToGrid w:val="0"/>
              <w:jc w:val="both"/>
            </w:pPr>
          </w:p>
        </w:tc>
      </w:tr>
      <w:tr w:rsidR="00E978AE" w:rsidRPr="00E978AE" w14:paraId="010C7A0B" w14:textId="77777777" w:rsidTr="007D246A">
        <w:tc>
          <w:tcPr>
            <w:cnfStyle w:val="000010000000" w:firstRow="0" w:lastRow="0" w:firstColumn="0" w:lastColumn="0" w:oddVBand="1" w:evenVBand="0" w:oddHBand="0" w:evenHBand="0" w:firstRowFirstColumn="0" w:firstRowLastColumn="0" w:lastRowFirstColumn="0" w:lastRowLastColumn="0"/>
            <w:tcW w:w="959" w:type="pct"/>
          </w:tcPr>
          <w:p w14:paraId="364E17B5"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6CF0453B"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589CD767"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140064B6"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6E2448DF" w14:textId="77777777" w:rsidR="004F7088" w:rsidRPr="00E978AE" w:rsidRDefault="004F7088" w:rsidP="00A96535">
            <w:pPr>
              <w:pStyle w:val="Obsahtabulky"/>
              <w:snapToGrid w:val="0"/>
              <w:jc w:val="both"/>
            </w:pPr>
          </w:p>
        </w:tc>
      </w:tr>
      <w:tr w:rsidR="00E978AE" w:rsidRPr="00E978AE" w14:paraId="61FECF6C" w14:textId="77777777" w:rsidTr="007D24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pct"/>
          </w:tcPr>
          <w:p w14:paraId="030316A7"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606" w:type="pct"/>
          </w:tcPr>
          <w:p w14:paraId="2888BB5E" w14:textId="77777777" w:rsidR="004F7088" w:rsidRPr="00E978AE" w:rsidRDefault="004F7088" w:rsidP="00A96535">
            <w:pPr>
              <w:pStyle w:val="Obsahtabulky"/>
              <w:snapToGrid w:val="0"/>
              <w:jc w:val="both"/>
            </w:pPr>
          </w:p>
        </w:tc>
        <w:tc>
          <w:tcPr>
            <w:cnfStyle w:val="000010000000" w:firstRow="0" w:lastRow="0" w:firstColumn="0" w:lastColumn="0" w:oddVBand="1" w:evenVBand="0" w:oddHBand="0" w:evenHBand="0" w:firstRowFirstColumn="0" w:firstRowLastColumn="0" w:lastRowFirstColumn="0" w:lastRowLastColumn="0"/>
            <w:tcW w:w="1371" w:type="pct"/>
          </w:tcPr>
          <w:p w14:paraId="2088DB0E" w14:textId="77777777" w:rsidR="004F7088" w:rsidRPr="00E978AE" w:rsidRDefault="004F7088" w:rsidP="00A96535">
            <w:pPr>
              <w:pStyle w:val="Obsahtabulky"/>
              <w:snapToGrid w:val="0"/>
              <w:jc w:val="both"/>
            </w:pPr>
          </w:p>
        </w:tc>
        <w:tc>
          <w:tcPr>
            <w:cnfStyle w:val="000001000000" w:firstRow="0" w:lastRow="0" w:firstColumn="0" w:lastColumn="0" w:oddVBand="0" w:evenVBand="1" w:oddHBand="0" w:evenHBand="0" w:firstRowFirstColumn="0" w:firstRowLastColumn="0" w:lastRowFirstColumn="0" w:lastRowLastColumn="0"/>
            <w:tcW w:w="561" w:type="pct"/>
          </w:tcPr>
          <w:p w14:paraId="3D48615E" w14:textId="77777777" w:rsidR="004F7088" w:rsidRPr="00E978AE" w:rsidRDefault="004F7088" w:rsidP="00A96535">
            <w:pPr>
              <w:pStyle w:val="Obsahtabulky"/>
              <w:snapToGrid w:val="0"/>
              <w:ind w:right="-151"/>
              <w:jc w:val="both"/>
            </w:pPr>
          </w:p>
        </w:tc>
        <w:tc>
          <w:tcPr>
            <w:cnfStyle w:val="000010000000" w:firstRow="0" w:lastRow="0" w:firstColumn="0" w:lastColumn="0" w:oddVBand="1" w:evenVBand="0" w:oddHBand="0" w:evenHBand="0" w:firstRowFirstColumn="0" w:firstRowLastColumn="0" w:lastRowFirstColumn="0" w:lastRowLastColumn="0"/>
            <w:tcW w:w="1504" w:type="pct"/>
          </w:tcPr>
          <w:p w14:paraId="1CCC3AF7" w14:textId="77777777" w:rsidR="004F7088" w:rsidRPr="00E978AE" w:rsidRDefault="004F7088" w:rsidP="00A96535">
            <w:pPr>
              <w:pStyle w:val="Obsahtabulky"/>
              <w:snapToGrid w:val="0"/>
              <w:jc w:val="both"/>
            </w:pPr>
          </w:p>
        </w:tc>
      </w:tr>
    </w:tbl>
    <w:p w14:paraId="6234BA95" w14:textId="77777777" w:rsidR="00FA1F2E" w:rsidRPr="00E978AE" w:rsidRDefault="00FA1F2E" w:rsidP="00FA1F2E">
      <w:pPr>
        <w:jc w:val="both"/>
      </w:pPr>
    </w:p>
    <w:p w14:paraId="1BE6C8AA" w14:textId="1489797D" w:rsidR="004F0C0E" w:rsidRPr="00E978AE" w:rsidRDefault="009E37ED" w:rsidP="00B47F0F">
      <w:pPr>
        <w:spacing w:before="240" w:line="276" w:lineRule="auto"/>
        <w:ind w:left="426" w:hanging="426"/>
        <w:jc w:val="both"/>
      </w:pPr>
      <w:r w:rsidRPr="00E978AE">
        <w:t xml:space="preserve">2. </w:t>
      </w:r>
      <w:r w:rsidRPr="00E978AE">
        <w:tab/>
      </w:r>
      <w:r w:rsidR="004F0C0E" w:rsidRPr="00E978AE">
        <w:t xml:space="preserve">Agentura práce prohlašuje: </w:t>
      </w:r>
    </w:p>
    <w:p w14:paraId="7FACCFC3" w14:textId="33E90800" w:rsidR="004F0C0E" w:rsidRPr="00E978AE" w:rsidRDefault="004F0C0E" w:rsidP="004F0C0E">
      <w:pPr>
        <w:numPr>
          <w:ilvl w:val="1"/>
          <w:numId w:val="4"/>
        </w:numPr>
        <w:spacing w:line="276" w:lineRule="auto"/>
        <w:ind w:left="709" w:hanging="284"/>
        <w:jc w:val="both"/>
      </w:pPr>
      <w:r w:rsidRPr="00E978AE">
        <w:t>že všechny osoby přidělené k uživateli na základě této dohody jsou u ní zaměstnány v pracovním poměru, a že jsou z její strany splněny veškeré zákonné podmínky pro přidělení těchto zaměstnanců dle zákoníku práce, zejména podmínky stanovené v §§ 308 a 309 zákoníku práce</w:t>
      </w:r>
      <w:r w:rsidR="009E37ED" w:rsidRPr="00E978AE">
        <w:t xml:space="preserve"> </w:t>
      </w:r>
      <w:r w:rsidRPr="00E978AE">
        <w:t>a zákona o zaměstnanosti</w:t>
      </w:r>
      <w:r w:rsidR="007D246A" w:rsidRPr="00E978AE">
        <w:t>;</w:t>
      </w:r>
      <w:r w:rsidRPr="00E978AE">
        <w:t xml:space="preserve"> </w:t>
      </w:r>
    </w:p>
    <w:p w14:paraId="23AB59E9" w14:textId="15E82C1A" w:rsidR="004F0C0E" w:rsidRPr="00E978AE" w:rsidRDefault="004F0C0E" w:rsidP="004F0C0E">
      <w:pPr>
        <w:numPr>
          <w:ilvl w:val="1"/>
          <w:numId w:val="4"/>
        </w:numPr>
        <w:spacing w:line="276" w:lineRule="auto"/>
        <w:ind w:left="709" w:hanging="284"/>
        <w:jc w:val="both"/>
      </w:pPr>
      <w:r w:rsidRPr="00E978AE">
        <w:t>že u svých zaměstnanců přidělených k uživateli dodržuje související předpisy, zejména podmínky stanovené v zákoně č. 586/1992 Sb., o daních z příjmu, v platném znění zákona č. 592/1992 Sb., o pojistném na všeobecné zdravotní pojištění, v platném znění zákona č. 589/1992 Sb., o pojistném na sociální zabezpečení a příspěvku na státní politiku zaměstnanosti, v platném znění</w:t>
      </w:r>
      <w:r w:rsidR="007D246A" w:rsidRPr="00E978AE">
        <w:t>;</w:t>
      </w:r>
      <w:r w:rsidRPr="00E978AE">
        <w:t xml:space="preserve"> </w:t>
      </w:r>
    </w:p>
    <w:p w14:paraId="7AD846D6" w14:textId="0DE4B195" w:rsidR="000F0EB5" w:rsidRPr="00E978AE" w:rsidRDefault="004F0C0E" w:rsidP="00B47F0F">
      <w:pPr>
        <w:numPr>
          <w:ilvl w:val="1"/>
          <w:numId w:val="4"/>
        </w:numPr>
        <w:spacing w:line="276" w:lineRule="auto"/>
        <w:ind w:left="709" w:hanging="284"/>
        <w:jc w:val="both"/>
      </w:pPr>
      <w:r w:rsidRPr="00E978AE">
        <w:t xml:space="preserve">že je po dobu platnosti této </w:t>
      </w:r>
      <w:r w:rsidR="001D49FD" w:rsidRPr="00E978AE">
        <w:t xml:space="preserve">dohody </w:t>
      </w:r>
      <w:r w:rsidRPr="00E978AE">
        <w:t xml:space="preserve">držitelem platného povolení ke </w:t>
      </w:r>
      <w:r w:rsidR="00E53715" w:rsidRPr="00E978AE">
        <w:t>zprostředkování zaměstnání</w:t>
      </w:r>
      <w:r w:rsidR="007D246A" w:rsidRPr="00E978AE">
        <w:t>;</w:t>
      </w:r>
    </w:p>
    <w:p w14:paraId="22B521D5" w14:textId="197D62D8" w:rsidR="00E53715" w:rsidRPr="00E978AE" w:rsidRDefault="00E53715" w:rsidP="00A96535">
      <w:pPr>
        <w:numPr>
          <w:ilvl w:val="1"/>
          <w:numId w:val="4"/>
        </w:numPr>
        <w:spacing w:after="360" w:line="276" w:lineRule="auto"/>
        <w:ind w:left="709" w:hanging="284"/>
        <w:jc w:val="both"/>
      </w:pPr>
      <w:r w:rsidRPr="00E978AE">
        <w:t xml:space="preserve">že podle </w:t>
      </w:r>
      <w:r w:rsidRPr="00E978AE">
        <w:rPr>
          <w:rFonts w:cs="Times New Roman"/>
        </w:rPr>
        <w:t>§</w:t>
      </w:r>
      <w:r w:rsidR="009E37ED" w:rsidRPr="00E978AE">
        <w:rPr>
          <w:rFonts w:cs="Times New Roman"/>
        </w:rPr>
        <w:t xml:space="preserve"> </w:t>
      </w:r>
      <w:r w:rsidRPr="00E978AE">
        <w:t xml:space="preserve">60b odst. 1 zákona </w:t>
      </w:r>
      <w:r w:rsidR="009E37ED" w:rsidRPr="00E978AE">
        <w:t>o zaměstnanosti,</w:t>
      </w:r>
      <w:r w:rsidRPr="00E978AE">
        <w:t xml:space="preserve"> složila na účet Generálního ředitelství Úřadu práce kauci ve výši 500 000 Kč.</w:t>
      </w:r>
    </w:p>
    <w:p w14:paraId="562288A3" w14:textId="77777777" w:rsidR="000F0EB5" w:rsidRPr="00E978AE" w:rsidRDefault="000F0EB5" w:rsidP="007D246A">
      <w:pPr>
        <w:spacing w:after="240" w:line="276" w:lineRule="auto"/>
        <w:jc w:val="center"/>
        <w:rPr>
          <w:b/>
        </w:rPr>
      </w:pPr>
      <w:r w:rsidRPr="00E978AE">
        <w:rPr>
          <w:b/>
        </w:rPr>
        <w:t>IV.</w:t>
      </w:r>
    </w:p>
    <w:p w14:paraId="16D98712" w14:textId="5F9A00CC" w:rsidR="000F0EB5" w:rsidRPr="00E978AE" w:rsidRDefault="000F0EB5" w:rsidP="00C73322">
      <w:pPr>
        <w:pStyle w:val="Odstavecseseznamem"/>
        <w:numPr>
          <w:ilvl w:val="2"/>
          <w:numId w:val="4"/>
        </w:numPr>
        <w:tabs>
          <w:tab w:val="clear" w:pos="1440"/>
        </w:tabs>
        <w:spacing w:after="120" w:line="276" w:lineRule="auto"/>
        <w:ind w:left="425" w:hanging="425"/>
        <w:contextualSpacing w:val="0"/>
        <w:jc w:val="both"/>
      </w:pPr>
      <w:r w:rsidRPr="00E978AE">
        <w:t>Úhrada ceny za výkon práce zaměstnanců agentury práce pro uživatele bude prováděna uživatelem formou bezhotovostního převodu</w:t>
      </w:r>
      <w:r w:rsidR="00DA6200" w:rsidRPr="00E978AE">
        <w:t xml:space="preserve"> na číslo účtu agentury práce uvedené v záhlaví této dohody, a to</w:t>
      </w:r>
      <w:r w:rsidRPr="00E978AE">
        <w:t xml:space="preserve"> na základě řádného daňového dokladu – faktury, který bude mít všechny náležitosti daňového dokladu stanovené podle zákona č. 235/2004 Sb., o dani z přidané hodnoty, v platném znění</w:t>
      </w:r>
      <w:r w:rsidR="00B75114" w:rsidRPr="00E978AE">
        <w:t xml:space="preserve"> (dále jen „faktura“)</w:t>
      </w:r>
      <w:r w:rsidRPr="00E978AE">
        <w:t>.</w:t>
      </w:r>
    </w:p>
    <w:p w14:paraId="321F8CBD" w14:textId="5F9CFF8D" w:rsidR="000F0EB5" w:rsidRPr="00E978AE" w:rsidRDefault="000F0EB5" w:rsidP="00C73322">
      <w:pPr>
        <w:pStyle w:val="Odstavecseseznamem"/>
        <w:numPr>
          <w:ilvl w:val="0"/>
          <w:numId w:val="4"/>
        </w:numPr>
        <w:tabs>
          <w:tab w:val="clear" w:pos="502"/>
          <w:tab w:val="num" w:pos="426"/>
        </w:tabs>
        <w:spacing w:after="120" w:line="276" w:lineRule="auto"/>
        <w:ind w:left="425" w:hanging="425"/>
        <w:contextualSpacing w:val="0"/>
        <w:jc w:val="both"/>
      </w:pPr>
      <w:r w:rsidRPr="00E978AE">
        <w:t xml:space="preserve">Faktury budou zpracovány </w:t>
      </w:r>
      <w:r w:rsidR="00015180" w:rsidRPr="00E978AE">
        <w:t>a zaslány uživateli</w:t>
      </w:r>
      <w:r w:rsidRPr="00E978AE">
        <w:t xml:space="preserve"> vždy po skončení kalendářního měsíce.</w:t>
      </w:r>
      <w:r w:rsidR="0029015F" w:rsidRPr="00E978AE">
        <w:t xml:space="preserve"> Faktury musí vždy obsahovat číslo této dohody.</w:t>
      </w:r>
    </w:p>
    <w:p w14:paraId="7F670845" w14:textId="611516BB" w:rsidR="000F0EB5" w:rsidRPr="00E978AE" w:rsidRDefault="000F0EB5" w:rsidP="00C73322">
      <w:pPr>
        <w:pStyle w:val="Odstavecseseznamem"/>
        <w:numPr>
          <w:ilvl w:val="0"/>
          <w:numId w:val="4"/>
        </w:numPr>
        <w:tabs>
          <w:tab w:val="clear" w:pos="502"/>
          <w:tab w:val="num" w:pos="426"/>
        </w:tabs>
        <w:spacing w:after="120" w:line="276" w:lineRule="auto"/>
        <w:ind w:left="425" w:hanging="425"/>
        <w:contextualSpacing w:val="0"/>
        <w:jc w:val="both"/>
      </w:pPr>
      <w:r w:rsidRPr="00E978AE">
        <w:t xml:space="preserve">Podkladem pro zpracování faktury bude výkaz </w:t>
      </w:r>
      <w:r w:rsidR="00C50390" w:rsidRPr="00E978AE">
        <w:t xml:space="preserve">normohodin a </w:t>
      </w:r>
      <w:r w:rsidRPr="00E978AE">
        <w:t>odpracovaných hodin zaměstnanců dočasně přidělený</w:t>
      </w:r>
      <w:r w:rsidR="00015180" w:rsidRPr="00E978AE">
        <w:t>ch</w:t>
      </w:r>
      <w:r w:rsidRPr="00E978AE">
        <w:t xml:space="preserve"> na pracoviště uživatele, docházkový výkaz za daný měsíc, popř. další výkazy mající vliv na dodržení srovnatelných mzdových a pracovních podmínek. Tyto výkazy budou předávány </w:t>
      </w:r>
      <w:r w:rsidR="007D246A" w:rsidRPr="00E978AE">
        <w:t xml:space="preserve">uživatelem </w:t>
      </w:r>
      <w:r w:rsidRPr="00E978AE">
        <w:t xml:space="preserve">agentuře práce nejpozději 5. pracovní den po ukončení běžného kalendářního měsíce. </w:t>
      </w:r>
    </w:p>
    <w:p w14:paraId="2EB54890" w14:textId="652F89E4" w:rsidR="000F0EB5" w:rsidRPr="00E978AE" w:rsidRDefault="000F0EB5" w:rsidP="00C73322">
      <w:pPr>
        <w:pStyle w:val="Odstavecseseznamem"/>
        <w:numPr>
          <w:ilvl w:val="0"/>
          <w:numId w:val="4"/>
        </w:numPr>
        <w:tabs>
          <w:tab w:val="clear" w:pos="502"/>
          <w:tab w:val="num" w:pos="426"/>
        </w:tabs>
        <w:spacing w:after="120" w:line="276" w:lineRule="auto"/>
        <w:ind w:left="425" w:hanging="425"/>
        <w:contextualSpacing w:val="0"/>
        <w:jc w:val="both"/>
      </w:pPr>
      <w:r w:rsidRPr="00E978AE">
        <w:t>V příloze faktury agentura práce přiloží oboustranně odsouhlasený rozpis hodin odpracovaných zaměstnanci agentury práce s uvedením profese/funkce, počtu odpracovaných hodin, ceny za hodinu a celkové ceny</w:t>
      </w:r>
      <w:r w:rsidR="00DA6200" w:rsidRPr="00E978AE">
        <w:t>, to vše v souladu s </w:t>
      </w:r>
      <w:proofErr w:type="gramStart"/>
      <w:r w:rsidR="00DA6200" w:rsidRPr="00E978AE">
        <w:t>čl.</w:t>
      </w:r>
      <w:proofErr w:type="gramEnd"/>
      <w:r w:rsidR="00DA6200" w:rsidRPr="00E978AE">
        <w:t xml:space="preserve"> III </w:t>
      </w:r>
      <w:r w:rsidR="00413D9B" w:rsidRPr="00E978AE">
        <w:t>bod</w:t>
      </w:r>
      <w:r w:rsidR="00DA6200" w:rsidRPr="00E978AE">
        <w:t xml:space="preserve"> 1 této dohody</w:t>
      </w:r>
      <w:r w:rsidRPr="00E978AE">
        <w:t xml:space="preserve">. K ceně za vykonané práce bude připočtena DPH dle platné sazby podle zákona č. 235/2004 Sb., o dani z přidané hodnoty. </w:t>
      </w:r>
    </w:p>
    <w:p w14:paraId="7BAD7BC6" w14:textId="321D813B" w:rsidR="000F0EB5" w:rsidRPr="00E978AE" w:rsidRDefault="00DA6200" w:rsidP="00DA6200">
      <w:pPr>
        <w:tabs>
          <w:tab w:val="num" w:pos="426"/>
        </w:tabs>
        <w:spacing w:after="360" w:line="276" w:lineRule="auto"/>
        <w:ind w:left="426" w:hanging="426"/>
        <w:jc w:val="both"/>
      </w:pPr>
      <w:r w:rsidRPr="00E978AE">
        <w:t xml:space="preserve">5. </w:t>
      </w:r>
      <w:r w:rsidRPr="00E978AE">
        <w:tab/>
      </w:r>
      <w:r w:rsidR="000F0EB5" w:rsidRPr="00E978AE">
        <w:t>Uživatel se zavazuje uhradit agentuře práce fakturu vystavenou podle tohoto článku</w:t>
      </w:r>
      <w:r w:rsidR="0088372E" w:rsidRPr="00E978AE">
        <w:t xml:space="preserve"> dohody</w:t>
      </w:r>
      <w:r w:rsidR="000F0EB5" w:rsidRPr="00E978AE">
        <w:t xml:space="preserve"> nejpozději do 30 </w:t>
      </w:r>
      <w:r w:rsidR="0088372E" w:rsidRPr="00E978AE">
        <w:t xml:space="preserve">kalendářních </w:t>
      </w:r>
      <w:r w:rsidR="000F0EB5" w:rsidRPr="00E978AE">
        <w:t xml:space="preserve">dnů ode dne jejího doručení uživateli. </w:t>
      </w:r>
    </w:p>
    <w:p w14:paraId="4972555D" w14:textId="77777777" w:rsidR="000F0EB5" w:rsidRPr="00E978AE" w:rsidRDefault="000F0EB5" w:rsidP="00C73322">
      <w:pPr>
        <w:spacing w:after="120" w:line="276" w:lineRule="auto"/>
        <w:jc w:val="center"/>
        <w:rPr>
          <w:b/>
        </w:rPr>
      </w:pPr>
      <w:r w:rsidRPr="00E978AE">
        <w:rPr>
          <w:b/>
        </w:rPr>
        <w:t>V.</w:t>
      </w:r>
    </w:p>
    <w:p w14:paraId="4241A322" w14:textId="070B2E9E" w:rsidR="00EF1014" w:rsidRPr="00E978AE" w:rsidRDefault="0088372E" w:rsidP="00C73322">
      <w:pPr>
        <w:spacing w:after="120" w:line="276" w:lineRule="auto"/>
        <w:ind w:left="425" w:hanging="425"/>
        <w:jc w:val="both"/>
      </w:pPr>
      <w:r w:rsidRPr="00E978AE">
        <w:t xml:space="preserve">1. </w:t>
      </w:r>
      <w:r w:rsidRPr="00E978AE">
        <w:tab/>
      </w:r>
      <w:r w:rsidR="00EF1014" w:rsidRPr="00E978AE">
        <w:t>Nebude-li mezi agenturou práce a uživatelem dohodnuto jinak, může být dočasné přidělení zaměstnance ukončeno před uplynutím doby, na kterou bylo sjednáno, a to jednostranným prohlášením agentury práce</w:t>
      </w:r>
      <w:r w:rsidR="007D246A" w:rsidRPr="00E978AE">
        <w:t>,</w:t>
      </w:r>
      <w:r w:rsidR="00EF1014" w:rsidRPr="00E978AE">
        <w:t xml:space="preserve"> uživatele</w:t>
      </w:r>
      <w:r w:rsidR="007D246A" w:rsidRPr="00E978AE">
        <w:t xml:space="preserve"> nebo dočasně přiděleného zaměstnance, a to</w:t>
      </w:r>
      <w:r w:rsidR="00EF1014" w:rsidRPr="00E978AE">
        <w:t xml:space="preserve"> z následujících důvodů:</w:t>
      </w:r>
    </w:p>
    <w:p w14:paraId="6B1C1ABA" w14:textId="77777777" w:rsidR="00EF1014" w:rsidRPr="00E978AE" w:rsidRDefault="00EF1014" w:rsidP="00C73322">
      <w:pPr>
        <w:numPr>
          <w:ilvl w:val="1"/>
          <w:numId w:val="1"/>
        </w:numPr>
        <w:tabs>
          <w:tab w:val="clear" w:pos="720"/>
          <w:tab w:val="num" w:pos="851"/>
        </w:tabs>
        <w:spacing w:line="276" w:lineRule="auto"/>
        <w:ind w:left="1077" w:hanging="652"/>
        <w:jc w:val="both"/>
      </w:pPr>
      <w:r w:rsidRPr="00E978AE">
        <w:t>ze strany agentury práce:</w:t>
      </w:r>
    </w:p>
    <w:p w14:paraId="303A476F" w14:textId="77777777" w:rsidR="00EF1014" w:rsidRPr="00E978AE" w:rsidRDefault="00EF1014" w:rsidP="00EF1014">
      <w:pPr>
        <w:numPr>
          <w:ilvl w:val="2"/>
          <w:numId w:val="7"/>
        </w:numPr>
        <w:tabs>
          <w:tab w:val="num" w:pos="1134"/>
        </w:tabs>
        <w:spacing w:line="276" w:lineRule="auto"/>
        <w:ind w:left="1134" w:hanging="348"/>
        <w:jc w:val="both"/>
      </w:pPr>
      <w:r w:rsidRPr="00E978AE">
        <w:t xml:space="preserve">je-li rozvázán pracovní poměr mezi agenturou práce a zaměstnancem. Pro tento případ se agentura práce zavazuje informovat o této skutečnosti uživatele neprodleně (nejpozději v den skončení pracovního poměru dočasně přiděleného zaměstnance). </w:t>
      </w:r>
    </w:p>
    <w:p w14:paraId="46D33C86" w14:textId="77777777" w:rsidR="00EF1014" w:rsidRPr="00E978AE" w:rsidRDefault="00EF1014" w:rsidP="00C73322">
      <w:pPr>
        <w:numPr>
          <w:ilvl w:val="2"/>
          <w:numId w:val="7"/>
        </w:numPr>
        <w:tabs>
          <w:tab w:val="num" w:pos="1134"/>
        </w:tabs>
        <w:spacing w:after="120" w:line="276" w:lineRule="auto"/>
        <w:ind w:left="1134" w:hanging="346"/>
        <w:jc w:val="both"/>
      </w:pPr>
      <w:r w:rsidRPr="00E978AE">
        <w:t>v případě, že zaměstnanec není schopen na základě lékařského posudku nebo rozhodnutí státní zdravotní správy nadále vykonávat práci, na kterou je k uživateli dočasně přidělen,</w:t>
      </w:r>
    </w:p>
    <w:p w14:paraId="30C5BA4C" w14:textId="77777777" w:rsidR="00EF1014" w:rsidRPr="00E978AE" w:rsidRDefault="00EF1014" w:rsidP="0088372E">
      <w:pPr>
        <w:numPr>
          <w:ilvl w:val="1"/>
          <w:numId w:val="7"/>
        </w:numPr>
        <w:tabs>
          <w:tab w:val="clear" w:pos="1080"/>
          <w:tab w:val="num" w:pos="851"/>
        </w:tabs>
        <w:spacing w:line="276" w:lineRule="auto"/>
        <w:ind w:left="851" w:hanging="426"/>
        <w:jc w:val="both"/>
      </w:pPr>
      <w:r w:rsidRPr="00E978AE">
        <w:t>ze strany uživatele:</w:t>
      </w:r>
    </w:p>
    <w:p w14:paraId="2C88B261" w14:textId="77777777" w:rsidR="00EF1014" w:rsidRPr="00E978AE" w:rsidRDefault="00EF1014" w:rsidP="00EF1014">
      <w:pPr>
        <w:numPr>
          <w:ilvl w:val="2"/>
          <w:numId w:val="7"/>
        </w:numPr>
        <w:spacing w:line="276" w:lineRule="auto"/>
        <w:ind w:left="1134" w:hanging="283"/>
        <w:jc w:val="both"/>
      </w:pPr>
      <w:r w:rsidRPr="00E978AE">
        <w:t xml:space="preserve">je-li dočasně přidělený zaměstnanec na základě lékařského posudku nebo rozhodnutí státní zdravotní správy nadále zdravotně nezpůsobilý vykonávat práci, na kterou je přidělen, </w:t>
      </w:r>
    </w:p>
    <w:p w14:paraId="132FF2A1" w14:textId="77777777" w:rsidR="00EF1014" w:rsidRPr="00E978AE" w:rsidRDefault="00EF1014" w:rsidP="00EF1014">
      <w:pPr>
        <w:numPr>
          <w:ilvl w:val="2"/>
          <w:numId w:val="7"/>
        </w:numPr>
        <w:spacing w:line="276" w:lineRule="auto"/>
        <w:ind w:left="1134" w:hanging="283"/>
        <w:jc w:val="both"/>
      </w:pPr>
      <w:r w:rsidRPr="00E978AE">
        <w:t>nesplňuje-li dočasně přidělený zaměstnanec předpoklady stanovené právními předpisy pro výkon práce, nebo nesplňuje-li bez zavinění zaměstnavatele požadavky pro řádný výkon práce a spočívá-li nesplňování těchto požadavků v neuspokojivých pracovních výsledcích zaměstnance,</w:t>
      </w:r>
    </w:p>
    <w:p w14:paraId="03A22E19" w14:textId="21CBF38D" w:rsidR="007D246A" w:rsidRPr="00E978AE" w:rsidRDefault="00EF1014" w:rsidP="00C73322">
      <w:pPr>
        <w:numPr>
          <w:ilvl w:val="2"/>
          <w:numId w:val="7"/>
        </w:numPr>
        <w:spacing w:after="120" w:line="276" w:lineRule="auto"/>
        <w:ind w:left="1135" w:hanging="284"/>
        <w:jc w:val="both"/>
      </w:pPr>
      <w:r w:rsidRPr="00E978AE">
        <w:t>dojde-li k opakovanému méně závažnému, závažnému nebo hrubému porušení pracovních povinností dočasně přiděleným zaměstnancem.</w:t>
      </w:r>
    </w:p>
    <w:p w14:paraId="75C19DC8" w14:textId="22F99DBD" w:rsidR="00DC6ED4" w:rsidRPr="00E978AE" w:rsidRDefault="00DC6ED4" w:rsidP="00DC6ED4">
      <w:pPr>
        <w:pStyle w:val="Odstavecseseznamem"/>
        <w:numPr>
          <w:ilvl w:val="1"/>
          <w:numId w:val="7"/>
        </w:numPr>
        <w:tabs>
          <w:tab w:val="clear" w:pos="1080"/>
          <w:tab w:val="num" w:pos="851"/>
        </w:tabs>
        <w:spacing w:line="276" w:lineRule="auto"/>
        <w:ind w:left="851" w:hanging="425"/>
        <w:jc w:val="both"/>
      </w:pPr>
      <w:r w:rsidRPr="00E978AE">
        <w:t>ze strany dočasně přiděleného zaměstnance:</w:t>
      </w:r>
    </w:p>
    <w:p w14:paraId="36C0B3AC" w14:textId="20E57D4B" w:rsidR="00DC6ED4" w:rsidRPr="00E978AE" w:rsidRDefault="00DC6ED4" w:rsidP="00DC6ED4">
      <w:pPr>
        <w:numPr>
          <w:ilvl w:val="2"/>
          <w:numId w:val="7"/>
        </w:numPr>
        <w:spacing w:line="276" w:lineRule="auto"/>
        <w:ind w:left="1134" w:hanging="283"/>
        <w:jc w:val="both"/>
      </w:pPr>
      <w:r w:rsidRPr="00E978AE">
        <w:t>dohodou mezi uživatelem, agenturou práce a dočasně přiděleným zaměstnancem;</w:t>
      </w:r>
    </w:p>
    <w:p w14:paraId="1F047AB1" w14:textId="0676290E" w:rsidR="00DC6ED4" w:rsidRPr="00E978AE" w:rsidRDefault="00DC6ED4" w:rsidP="00DC6ED4">
      <w:pPr>
        <w:numPr>
          <w:ilvl w:val="2"/>
          <w:numId w:val="7"/>
        </w:numPr>
        <w:spacing w:line="276" w:lineRule="auto"/>
        <w:ind w:left="1134" w:hanging="283"/>
        <w:jc w:val="both"/>
      </w:pPr>
      <w:r w:rsidRPr="00E978AE">
        <w:t>jednostranným prohlášením zaměstnance z vážných zdravotních důvodů doručovaným uživateli, které je účinné okamžikem jeho doručení uživateli (musí být doloženo lékařským posudkem);</w:t>
      </w:r>
    </w:p>
    <w:p w14:paraId="7E11B77A" w14:textId="139B6A42" w:rsidR="00DC6ED4" w:rsidRPr="00E978AE" w:rsidRDefault="00DC6ED4" w:rsidP="00C73322">
      <w:pPr>
        <w:numPr>
          <w:ilvl w:val="2"/>
          <w:numId w:val="7"/>
        </w:numPr>
        <w:spacing w:after="120" w:line="276" w:lineRule="auto"/>
        <w:ind w:left="1135" w:hanging="284"/>
        <w:jc w:val="both"/>
      </w:pPr>
      <w:r w:rsidRPr="00E978AE">
        <w:t>hrubé porušení právních předpisů ze strany uživatele.</w:t>
      </w:r>
    </w:p>
    <w:p w14:paraId="770A922B" w14:textId="4B86C88A" w:rsidR="00EF1014" w:rsidRPr="00E978AE" w:rsidRDefault="0088372E" w:rsidP="00C73322">
      <w:pPr>
        <w:pStyle w:val="Odstavecseseznamem"/>
        <w:numPr>
          <w:ilvl w:val="0"/>
          <w:numId w:val="7"/>
        </w:numPr>
        <w:tabs>
          <w:tab w:val="clear" w:pos="720"/>
          <w:tab w:val="num" w:pos="426"/>
        </w:tabs>
        <w:spacing w:after="240" w:line="276" w:lineRule="auto"/>
        <w:ind w:left="425" w:hanging="425"/>
        <w:contextualSpacing w:val="0"/>
        <w:jc w:val="both"/>
      </w:pPr>
      <w:r w:rsidRPr="00E978AE">
        <w:t>Při ukončení dočasného přidělení zaměstnance podle předchozího bodu tohoto článku dohody,</w:t>
      </w:r>
      <w:r w:rsidR="00EF1014" w:rsidRPr="00E978AE">
        <w:t xml:space="preserve"> je agentura práce povinna nahradit </w:t>
      </w:r>
      <w:r w:rsidRPr="00E978AE">
        <w:t xml:space="preserve">tyto zaměstnance </w:t>
      </w:r>
      <w:r w:rsidR="00EF1014" w:rsidRPr="00E978AE">
        <w:t>neprodleně nově přidělenými zaměstnanci, pokud to umožňují a vyžadují provozní potřeby uživatele nebo pokud se strany</w:t>
      </w:r>
      <w:r w:rsidRPr="00E978AE">
        <w:t xml:space="preserve"> dohody</w:t>
      </w:r>
      <w:r w:rsidR="00EF1014" w:rsidRPr="00E978AE">
        <w:t xml:space="preserve"> nedohodnou jinak.</w:t>
      </w:r>
      <w:r w:rsidR="00DC6ED4" w:rsidRPr="00E978AE">
        <w:t xml:space="preserve"> V takovém případě bude uzavřen dodatek k této dohodě. </w:t>
      </w:r>
    </w:p>
    <w:p w14:paraId="08890ED9" w14:textId="77777777" w:rsidR="000F0EB5" w:rsidRPr="00E978AE" w:rsidRDefault="000F0EB5" w:rsidP="00DC6ED4">
      <w:pPr>
        <w:spacing w:after="240"/>
        <w:jc w:val="center"/>
        <w:rPr>
          <w:b/>
          <w:bCs/>
        </w:rPr>
      </w:pPr>
      <w:r w:rsidRPr="00E978AE">
        <w:rPr>
          <w:b/>
          <w:bCs/>
        </w:rPr>
        <w:t>VI.</w:t>
      </w:r>
    </w:p>
    <w:p w14:paraId="0834E271" w14:textId="77777777" w:rsidR="008D3C83" w:rsidRPr="00E978AE" w:rsidRDefault="008D3C83" w:rsidP="00C73322">
      <w:pPr>
        <w:numPr>
          <w:ilvl w:val="0"/>
          <w:numId w:val="17"/>
        </w:numPr>
        <w:tabs>
          <w:tab w:val="clear" w:pos="720"/>
          <w:tab w:val="num" w:pos="426"/>
        </w:tabs>
        <w:spacing w:after="120" w:line="276" w:lineRule="auto"/>
        <w:ind w:left="425" w:hanging="425"/>
        <w:jc w:val="both"/>
      </w:pPr>
      <w:r w:rsidRPr="00E978AE">
        <w:t>Agentura práce i uživatel jsou povinni dodržovat ustanovení zákona č. 101/2000 Sb., o ochraně osobních údajů, v platném znění.</w:t>
      </w:r>
    </w:p>
    <w:p w14:paraId="6FDFB448" w14:textId="6BD83188" w:rsidR="008D3C83" w:rsidRPr="00E978AE" w:rsidRDefault="008D3C83" w:rsidP="00C73322">
      <w:pPr>
        <w:numPr>
          <w:ilvl w:val="0"/>
          <w:numId w:val="17"/>
        </w:numPr>
        <w:tabs>
          <w:tab w:val="clear" w:pos="720"/>
          <w:tab w:val="num" w:pos="426"/>
        </w:tabs>
        <w:spacing w:after="120" w:line="276" w:lineRule="auto"/>
        <w:ind w:left="425" w:hanging="425"/>
        <w:jc w:val="both"/>
      </w:pPr>
      <w:r w:rsidRPr="00E978AE">
        <w:t>Agentura práce prohlašuje, že zaměstnanci přidělení k uživateli splňují kvalifikační předpoklady a požadavky k výkonu práce a jsou zdravotně způsobi</w:t>
      </w:r>
      <w:r w:rsidR="00B0401D" w:rsidRPr="00E978AE">
        <w:t>lí k výkonu pracovních činností</w:t>
      </w:r>
      <w:r w:rsidR="0088372E" w:rsidRPr="00E978AE">
        <w:t xml:space="preserve"> požadovaných uživatelem</w:t>
      </w:r>
      <w:r w:rsidR="00B0401D" w:rsidRPr="00E978AE">
        <w:t>.</w:t>
      </w:r>
    </w:p>
    <w:p w14:paraId="741426F0" w14:textId="77777777" w:rsidR="008D3C83" w:rsidRPr="00E978AE" w:rsidRDefault="008D3C83" w:rsidP="00C73322">
      <w:pPr>
        <w:numPr>
          <w:ilvl w:val="0"/>
          <w:numId w:val="17"/>
        </w:numPr>
        <w:tabs>
          <w:tab w:val="clear" w:pos="720"/>
          <w:tab w:val="num" w:pos="426"/>
        </w:tabs>
        <w:spacing w:after="120" w:line="276" w:lineRule="auto"/>
        <w:ind w:left="425" w:hanging="425"/>
        <w:jc w:val="both"/>
      </w:pPr>
      <w:r w:rsidRPr="00E978AE">
        <w:t>Po dobu dočasného přidělení zaměstnance agentury práce k výkonu práce u uživatele ukládá zaměstnanci pracovní úkoly, organizuje, kontroluje a řídí jeho práci, dává mu k tomu účelu pokyny, vytváří příznivé pracovní podmínky a zajištuje bezpečnost a ochranu zdraví při práci uživatel za předpokladu, že:</w:t>
      </w:r>
    </w:p>
    <w:p w14:paraId="4426BDE6" w14:textId="6D99E14C" w:rsidR="008D3C83" w:rsidRPr="00E978AE" w:rsidRDefault="008D3C83" w:rsidP="00C73322">
      <w:pPr>
        <w:numPr>
          <w:ilvl w:val="1"/>
          <w:numId w:val="17"/>
        </w:numPr>
        <w:tabs>
          <w:tab w:val="num" w:pos="993"/>
        </w:tabs>
        <w:spacing w:line="276" w:lineRule="auto"/>
        <w:ind w:left="993" w:hanging="567"/>
        <w:jc w:val="both"/>
      </w:pPr>
      <w:r w:rsidRPr="00E978AE">
        <w:t xml:space="preserve">zaměstnanci agentury práce absolvují před zahájením práce vstupní lékařskou prohlídku s výsledkem </w:t>
      </w:r>
      <w:r w:rsidR="0088372E" w:rsidRPr="00E978AE">
        <w:t>„</w:t>
      </w:r>
      <w:r w:rsidRPr="00E978AE">
        <w:t>schopen vykonávat přidělenou práci</w:t>
      </w:r>
      <w:r w:rsidR="0088372E" w:rsidRPr="00E978AE">
        <w:t>“</w:t>
      </w:r>
      <w:r w:rsidRPr="00E978AE">
        <w:t xml:space="preserve">, a následné preventivní prohlídky ve lhůtách a rozsahu stanoveném orgánem ochrany zdraví, smluvním lékařem nebo právním předpisem, </w:t>
      </w:r>
      <w:r w:rsidR="00B042BE" w:rsidRPr="00E978AE">
        <w:t>pokud již ji nemá absolvovanou</w:t>
      </w:r>
    </w:p>
    <w:p w14:paraId="1E1DDF32" w14:textId="3CAC2EFE" w:rsidR="008D3C83" w:rsidRPr="00E978AE" w:rsidRDefault="008D3C83" w:rsidP="00C73322">
      <w:pPr>
        <w:numPr>
          <w:ilvl w:val="1"/>
          <w:numId w:val="17"/>
        </w:numPr>
        <w:tabs>
          <w:tab w:val="num" w:pos="993"/>
        </w:tabs>
        <w:spacing w:line="276" w:lineRule="auto"/>
        <w:ind w:left="993" w:hanging="567"/>
        <w:jc w:val="both"/>
      </w:pPr>
      <w:r w:rsidRPr="00E978AE">
        <w:t xml:space="preserve">agentura práce provede za své zaměstnance úkony spojené s plněním ustanovení zákona č. 258/2000 Sb., o ochraně veřejného zdraví </w:t>
      </w:r>
      <w:r w:rsidR="0088372E" w:rsidRPr="00E978AE">
        <w:t xml:space="preserve">a o změně některých souvisejících zákonů, </w:t>
      </w:r>
      <w:r w:rsidRPr="00E978AE">
        <w:t xml:space="preserve">v platném znění, vše na základě specifik pracoviště, přidělené práce a seznamu rizikových faktorů ovlivňujících pracovní podmínky u uživatele; plnění tohoto bodu si může uživatel vyžádat a </w:t>
      </w:r>
      <w:r w:rsidR="0088372E" w:rsidRPr="00E978AE">
        <w:t xml:space="preserve">agentura práce </w:t>
      </w:r>
      <w:r w:rsidRPr="00E978AE">
        <w:t>je povinn</w:t>
      </w:r>
      <w:r w:rsidR="0088372E" w:rsidRPr="00E978AE">
        <w:t>a</w:t>
      </w:r>
      <w:r w:rsidRPr="00E978AE">
        <w:t xml:space="preserve"> obra</w:t>
      </w:r>
      <w:r w:rsidR="00B0401D" w:rsidRPr="00E978AE">
        <w:t>tem doložit příslušné dokumenty</w:t>
      </w:r>
      <w:r w:rsidRPr="00E978AE">
        <w:t xml:space="preserve"> a potvrzení, že jsou </w:t>
      </w:r>
      <w:r w:rsidR="0088372E" w:rsidRPr="00E978AE">
        <w:t xml:space="preserve">její zaměstnanci </w:t>
      </w:r>
      <w:r w:rsidRPr="00E978AE">
        <w:t>způsobilí pro daný výkon druhu práce</w:t>
      </w:r>
      <w:r w:rsidR="0088372E" w:rsidRPr="00E978AE">
        <w:t>;</w:t>
      </w:r>
    </w:p>
    <w:p w14:paraId="7B084C2A" w14:textId="77777777" w:rsidR="008D3C83" w:rsidRPr="00E978AE" w:rsidRDefault="008D3C83" w:rsidP="00C73322">
      <w:pPr>
        <w:numPr>
          <w:ilvl w:val="1"/>
          <w:numId w:val="17"/>
        </w:numPr>
        <w:tabs>
          <w:tab w:val="num" w:pos="993"/>
        </w:tabs>
        <w:spacing w:line="276" w:lineRule="auto"/>
        <w:ind w:left="993" w:hanging="567"/>
        <w:jc w:val="both"/>
      </w:pPr>
      <w:r w:rsidRPr="00E978AE">
        <w:t xml:space="preserve">zaměstnanci agentury práce absolvují vstupní školení BOZP a prevence PO u uživatele s ohledem na specifikaci nebezpečí, </w:t>
      </w:r>
    </w:p>
    <w:p w14:paraId="085EE0A5" w14:textId="77777777" w:rsidR="008D3C83" w:rsidRPr="00E978AE" w:rsidRDefault="008D3C83" w:rsidP="00C73322">
      <w:pPr>
        <w:numPr>
          <w:ilvl w:val="1"/>
          <w:numId w:val="17"/>
        </w:numPr>
        <w:tabs>
          <w:tab w:val="num" w:pos="993"/>
        </w:tabs>
        <w:spacing w:line="276" w:lineRule="auto"/>
        <w:ind w:left="993" w:hanging="567"/>
        <w:jc w:val="both"/>
      </w:pPr>
      <w:r w:rsidRPr="00E978AE">
        <w:t xml:space="preserve">úkony spojené s vyšetřováním náhlých nemocí, úrazů a nemocí z povolání, oznamováním a případně zpracováním dokumentace zajišťuje agentura práce v součinnosti s odborně způsobilou osobou v prevenci rizik uživatele, případně dalšími zaměstnanci uživatele, </w:t>
      </w:r>
    </w:p>
    <w:p w14:paraId="3ADCD74F" w14:textId="34939B3E" w:rsidR="008D3C83" w:rsidRPr="00E978AE" w:rsidRDefault="008D3C83" w:rsidP="00C73322">
      <w:pPr>
        <w:numPr>
          <w:ilvl w:val="1"/>
          <w:numId w:val="17"/>
        </w:numPr>
        <w:tabs>
          <w:tab w:val="num" w:pos="993"/>
        </w:tabs>
        <w:spacing w:line="276" w:lineRule="auto"/>
        <w:ind w:left="993" w:hanging="567"/>
        <w:jc w:val="both"/>
      </w:pPr>
      <w:r w:rsidRPr="00E978AE">
        <w:t>prvotní ošetření</w:t>
      </w:r>
      <w:r w:rsidR="00B75114" w:rsidRPr="00E978AE">
        <w:t>,</w:t>
      </w:r>
      <w:r w:rsidRPr="00E978AE">
        <w:t xml:space="preserve"> poskytnutí a přivolání první pomoci zajišťuje u zaměstnanců agentury práce uživatel, </w:t>
      </w:r>
    </w:p>
    <w:p w14:paraId="453CC279" w14:textId="77777777" w:rsidR="008D3C83" w:rsidRPr="00E978AE" w:rsidRDefault="008D3C83" w:rsidP="00C73322">
      <w:pPr>
        <w:numPr>
          <w:ilvl w:val="1"/>
          <w:numId w:val="17"/>
        </w:numPr>
        <w:tabs>
          <w:tab w:val="num" w:pos="993"/>
        </w:tabs>
        <w:spacing w:after="120" w:line="276" w:lineRule="auto"/>
        <w:ind w:left="992" w:hanging="567"/>
        <w:jc w:val="both"/>
      </w:pPr>
      <w:r w:rsidRPr="00E978AE">
        <w:t xml:space="preserve">zaměstnanci agentury práce respektují kontrolní činnost uživatele prováděnou odborně způsobilými osobami. </w:t>
      </w:r>
    </w:p>
    <w:p w14:paraId="46FD6E74" w14:textId="21B4C9C1" w:rsidR="008D3C83" w:rsidRPr="00E978AE" w:rsidRDefault="008D3C83" w:rsidP="00C73322">
      <w:pPr>
        <w:pStyle w:val="Odstavecseseznamem"/>
        <w:numPr>
          <w:ilvl w:val="0"/>
          <w:numId w:val="14"/>
        </w:numPr>
        <w:tabs>
          <w:tab w:val="clear" w:pos="720"/>
          <w:tab w:val="num" w:pos="426"/>
        </w:tabs>
        <w:spacing w:after="120" w:line="276" w:lineRule="auto"/>
        <w:ind w:left="425" w:hanging="425"/>
        <w:contextualSpacing w:val="0"/>
        <w:jc w:val="both"/>
      </w:pPr>
      <w:r w:rsidRPr="00E978AE">
        <w:t>Náklady spojené s plněním úkolů vyplývající</w:t>
      </w:r>
      <w:r w:rsidR="00B75114" w:rsidRPr="00E978AE">
        <w:t>ch</w:t>
      </w:r>
      <w:r w:rsidRPr="00E978AE">
        <w:t xml:space="preserve"> z</w:t>
      </w:r>
      <w:r w:rsidR="00B75114" w:rsidRPr="00E978AE">
        <w:t> </w:t>
      </w:r>
      <w:r w:rsidR="00413D9B" w:rsidRPr="00E978AE">
        <w:t>bodu</w:t>
      </w:r>
      <w:r w:rsidR="00B75114" w:rsidRPr="00E978AE">
        <w:t xml:space="preserve"> 3</w:t>
      </w:r>
      <w:r w:rsidRPr="00E978AE">
        <w:t>, písm. a) až d)</w:t>
      </w:r>
      <w:r w:rsidR="00B75114" w:rsidRPr="00E978AE">
        <w:t xml:space="preserve"> této dohody</w:t>
      </w:r>
      <w:r w:rsidRPr="00E978AE">
        <w:t xml:space="preserve">, hradí agentura práce. </w:t>
      </w:r>
    </w:p>
    <w:p w14:paraId="3FD5500B" w14:textId="0D8F0264" w:rsidR="00CC5BB2" w:rsidRPr="00E978AE" w:rsidRDefault="00CC5BB2" w:rsidP="00C73322">
      <w:pPr>
        <w:numPr>
          <w:ilvl w:val="0"/>
          <w:numId w:val="14"/>
        </w:numPr>
        <w:tabs>
          <w:tab w:val="clear" w:pos="720"/>
          <w:tab w:val="num" w:pos="426"/>
        </w:tabs>
        <w:spacing w:line="276" w:lineRule="auto"/>
        <w:ind w:left="425" w:hanging="425"/>
        <w:jc w:val="both"/>
      </w:pPr>
      <w:r w:rsidRPr="00E978AE">
        <w:t>Osobní ochranné pracovní pomůcky zabezpečí zaměstnancům agentura práce</w:t>
      </w:r>
      <w:r w:rsidR="00B75114" w:rsidRPr="00E978AE">
        <w:t xml:space="preserve"> (p</w:t>
      </w:r>
      <w:r w:rsidRPr="00E978AE">
        <w:t>racovní oděvy budou viditelně označeny názvem agentury práce</w:t>
      </w:r>
      <w:r w:rsidR="00B75114" w:rsidRPr="00E978AE">
        <w:t>), s výjimkou:</w:t>
      </w:r>
    </w:p>
    <w:p w14:paraId="756C9D18" w14:textId="4B21710A" w:rsidR="00CC5BB2" w:rsidRPr="00E978AE" w:rsidRDefault="00B75114" w:rsidP="00CC5BB2">
      <w:pPr>
        <w:numPr>
          <w:ilvl w:val="0"/>
          <w:numId w:val="22"/>
        </w:numPr>
        <w:spacing w:after="120"/>
        <w:ind w:left="1134" w:hanging="425"/>
        <w:jc w:val="both"/>
      </w:pPr>
      <w:r w:rsidRPr="00E978AE">
        <w:t>o</w:t>
      </w:r>
      <w:r w:rsidR="00CC5BB2" w:rsidRPr="00E978AE">
        <w:t>chrann</w:t>
      </w:r>
      <w:r w:rsidR="00C73322" w:rsidRPr="00E978AE">
        <w:t>é</w:t>
      </w:r>
      <w:r w:rsidR="00CC5BB2" w:rsidRPr="00E978AE">
        <w:t xml:space="preserve"> svářečsk</w:t>
      </w:r>
      <w:r w:rsidR="00C73322" w:rsidRPr="00E978AE">
        <w:t>é</w:t>
      </w:r>
      <w:r w:rsidR="00CC5BB2" w:rsidRPr="00E978AE">
        <w:t xml:space="preserve"> kukl</w:t>
      </w:r>
      <w:r w:rsidR="00C73322" w:rsidRPr="00E978AE">
        <w:t>y</w:t>
      </w:r>
      <w:r w:rsidR="00CC5BB2" w:rsidRPr="00E978AE">
        <w:t xml:space="preserve"> </w:t>
      </w:r>
      <w:proofErr w:type="spellStart"/>
      <w:r w:rsidR="00CC5BB2" w:rsidRPr="00E978AE">
        <w:t>samostmívací</w:t>
      </w:r>
      <w:proofErr w:type="spellEnd"/>
      <w:r w:rsidR="00CC5BB2" w:rsidRPr="00E978AE">
        <w:t xml:space="preserve"> (bez vzduchové jednotky) – zapůjčí zaměstnancům uživatel</w:t>
      </w:r>
      <w:r w:rsidRPr="00E978AE">
        <w:t>;</w:t>
      </w:r>
    </w:p>
    <w:p w14:paraId="62D39F86" w14:textId="0B7995CF" w:rsidR="00CC5BB2" w:rsidRPr="00E978AE" w:rsidRDefault="00B75114" w:rsidP="00CC5BB2">
      <w:pPr>
        <w:numPr>
          <w:ilvl w:val="0"/>
          <w:numId w:val="22"/>
        </w:numPr>
        <w:spacing w:after="120"/>
        <w:ind w:left="1134" w:hanging="425"/>
        <w:jc w:val="both"/>
      </w:pPr>
      <w:r w:rsidRPr="00E978AE">
        <w:t>o</w:t>
      </w:r>
      <w:r w:rsidR="00CC5BB2" w:rsidRPr="00E978AE">
        <w:t>chrann</w:t>
      </w:r>
      <w:r w:rsidR="00C73322" w:rsidRPr="00E978AE">
        <w:t>é</w:t>
      </w:r>
      <w:r w:rsidR="00CC5BB2" w:rsidRPr="00E978AE">
        <w:t xml:space="preserve"> svářečsk</w:t>
      </w:r>
      <w:r w:rsidR="00C73322" w:rsidRPr="00E978AE">
        <w:t>é</w:t>
      </w:r>
      <w:r w:rsidR="00CC5BB2" w:rsidRPr="00E978AE">
        <w:t xml:space="preserve"> kukl</w:t>
      </w:r>
      <w:r w:rsidR="00C73322" w:rsidRPr="00E978AE">
        <w:t>y</w:t>
      </w:r>
      <w:r w:rsidR="00CC5BB2" w:rsidRPr="00E978AE">
        <w:t xml:space="preserve"> </w:t>
      </w:r>
      <w:proofErr w:type="spellStart"/>
      <w:r w:rsidR="00CC5BB2" w:rsidRPr="00E978AE">
        <w:t>samostmívací</w:t>
      </w:r>
      <w:proofErr w:type="spellEnd"/>
      <w:r w:rsidR="00CC5BB2" w:rsidRPr="00E978AE">
        <w:t xml:space="preserve"> (se vzduchovou jednotkou) – zapůjčí zaměstnancům uživatel</w:t>
      </w:r>
      <w:r w:rsidRPr="00E978AE">
        <w:t>;</w:t>
      </w:r>
    </w:p>
    <w:p w14:paraId="6B9BB09E" w14:textId="6659E454" w:rsidR="00CC5BB2" w:rsidRPr="00E978AE" w:rsidRDefault="00B75114" w:rsidP="00C73322">
      <w:pPr>
        <w:numPr>
          <w:ilvl w:val="0"/>
          <w:numId w:val="22"/>
        </w:numPr>
        <w:spacing w:after="120"/>
        <w:ind w:left="1134" w:hanging="425"/>
        <w:jc w:val="both"/>
      </w:pPr>
      <w:r w:rsidRPr="00E978AE">
        <w:t>j</w:t>
      </w:r>
      <w:r w:rsidR="00CC5BB2" w:rsidRPr="00E978AE">
        <w:t>ednotk</w:t>
      </w:r>
      <w:r w:rsidR="00C73322" w:rsidRPr="00E978AE">
        <w:t>y</w:t>
      </w:r>
      <w:r w:rsidR="00CC5BB2" w:rsidRPr="00E978AE">
        <w:t xml:space="preserve"> čističe vzduchu k </w:t>
      </w:r>
      <w:proofErr w:type="spellStart"/>
      <w:r w:rsidR="00CC5BB2" w:rsidRPr="00E978AE">
        <w:t>samostmívací</w:t>
      </w:r>
      <w:proofErr w:type="spellEnd"/>
      <w:r w:rsidR="00CC5BB2" w:rsidRPr="00E978AE">
        <w:t xml:space="preserve"> kukle - zapůjčí zaměstnancům uživatel</w:t>
      </w:r>
      <w:r w:rsidR="00C73322" w:rsidRPr="00E978AE">
        <w:t>.</w:t>
      </w:r>
    </w:p>
    <w:p w14:paraId="251028C3" w14:textId="243AC1BA" w:rsidR="00CC5BB2" w:rsidRPr="00E978AE" w:rsidRDefault="00B75114" w:rsidP="00C73322">
      <w:pPr>
        <w:pStyle w:val="Odstavecseseznamem"/>
        <w:numPr>
          <w:ilvl w:val="0"/>
          <w:numId w:val="14"/>
        </w:numPr>
        <w:tabs>
          <w:tab w:val="clear" w:pos="720"/>
          <w:tab w:val="num" w:pos="426"/>
        </w:tabs>
        <w:spacing w:after="120"/>
        <w:ind w:left="425" w:hanging="425"/>
        <w:contextualSpacing w:val="0"/>
        <w:jc w:val="both"/>
      </w:pPr>
      <w:r w:rsidRPr="00E978AE">
        <w:t>O</w:t>
      </w:r>
      <w:r w:rsidR="00CC5BB2" w:rsidRPr="00E978AE">
        <w:t xml:space="preserve">statní osobní ochranné pracovní </w:t>
      </w:r>
      <w:r w:rsidRPr="00E978AE">
        <w:t xml:space="preserve">pomůcky </w:t>
      </w:r>
      <w:r w:rsidR="00CC5BB2" w:rsidRPr="00E978AE">
        <w:t>dodané uživatelem</w:t>
      </w:r>
      <w:r w:rsidRPr="00E978AE">
        <w:t xml:space="preserve"> dočasně přiděleným zaměstnancům, v souladu s bodem 5 tohoto článku dohody,</w:t>
      </w:r>
      <w:r w:rsidR="00CC5BB2" w:rsidRPr="00E978AE">
        <w:t xml:space="preserve"> budou uhrazeny </w:t>
      </w:r>
      <w:r w:rsidRPr="00E978AE">
        <w:t xml:space="preserve">uživateli </w:t>
      </w:r>
      <w:r w:rsidR="00CC5BB2" w:rsidRPr="00E978AE">
        <w:t>agenturou práce</w:t>
      </w:r>
      <w:r w:rsidRPr="00E978AE">
        <w:t>.</w:t>
      </w:r>
      <w:r w:rsidR="00CC5BB2" w:rsidRPr="00E978AE">
        <w:t xml:space="preserve"> Platný sazebník </w:t>
      </w:r>
      <w:r w:rsidRPr="00E978AE">
        <w:t>tvoří</w:t>
      </w:r>
      <w:r w:rsidR="00CC5BB2" w:rsidRPr="00E978AE">
        <w:t xml:space="preserve"> přílohu</w:t>
      </w:r>
      <w:r w:rsidRPr="00E978AE">
        <w:t xml:space="preserve"> č. 2</w:t>
      </w:r>
      <w:r w:rsidR="00CC5BB2" w:rsidRPr="00E978AE">
        <w:t xml:space="preserve"> </w:t>
      </w:r>
      <w:proofErr w:type="gramStart"/>
      <w:r w:rsidR="00CC5BB2" w:rsidRPr="00E978AE">
        <w:t>této</w:t>
      </w:r>
      <w:proofErr w:type="gramEnd"/>
      <w:r w:rsidR="00CC5BB2" w:rsidRPr="00E978AE">
        <w:t xml:space="preserve"> dohody. Úhrada bude prováděna formou bezhotovostního převodu </w:t>
      </w:r>
      <w:r w:rsidRPr="00E978AE">
        <w:t xml:space="preserve">na bankovní účet uživatele uvedený v záhlaví této smlouvy, a to </w:t>
      </w:r>
      <w:r w:rsidR="00CC5BB2" w:rsidRPr="00E978AE">
        <w:t>na základě faktury</w:t>
      </w:r>
      <w:r w:rsidRPr="00E978AE">
        <w:t>.</w:t>
      </w:r>
      <w:r w:rsidR="00CC5BB2" w:rsidRPr="00E978AE">
        <w:t xml:space="preserve"> </w:t>
      </w:r>
      <w:r w:rsidRPr="00E978AE">
        <w:t>Faktury budou vystavovány jednou za kalendářní měsíc</w:t>
      </w:r>
      <w:r w:rsidR="00C73322" w:rsidRPr="00E978AE">
        <w:t>, kdy přílohou faktury bude seznam poskytnutých ostatních osobních ochranných pracovních pomůcek</w:t>
      </w:r>
      <w:r w:rsidRPr="00E978AE">
        <w:t>.</w:t>
      </w:r>
    </w:p>
    <w:p w14:paraId="77F89881" w14:textId="435C9624" w:rsidR="00CC5BB2" w:rsidRPr="00E978AE" w:rsidRDefault="00CC5BB2" w:rsidP="00C73322">
      <w:pPr>
        <w:pStyle w:val="Odstavecseseznamem"/>
        <w:numPr>
          <w:ilvl w:val="0"/>
          <w:numId w:val="14"/>
        </w:numPr>
        <w:tabs>
          <w:tab w:val="clear" w:pos="720"/>
          <w:tab w:val="num" w:pos="426"/>
        </w:tabs>
        <w:spacing w:after="120"/>
        <w:ind w:left="425" w:hanging="425"/>
        <w:contextualSpacing w:val="0"/>
        <w:jc w:val="both"/>
        <w:rPr>
          <w:rFonts w:ascii="Arial" w:hAnsi="Arial"/>
          <w:sz w:val="22"/>
        </w:rPr>
      </w:pPr>
      <w:r w:rsidRPr="00E978AE">
        <w:t xml:space="preserve">Agentura práce se zavazuje uhradit uživateli fakturu vystavenou podle bodu </w:t>
      </w:r>
      <w:r w:rsidR="00B75114" w:rsidRPr="00E978AE">
        <w:t>6</w:t>
      </w:r>
      <w:r w:rsidRPr="00E978AE">
        <w:t xml:space="preserve"> tohoto článku</w:t>
      </w:r>
      <w:r w:rsidR="00B75114" w:rsidRPr="00E978AE">
        <w:t xml:space="preserve"> dohody</w:t>
      </w:r>
      <w:r w:rsidRPr="00E978AE">
        <w:t xml:space="preserve"> nejpozději do 30 </w:t>
      </w:r>
      <w:r w:rsidR="00B75114" w:rsidRPr="00E978AE">
        <w:t xml:space="preserve">kalendářních </w:t>
      </w:r>
      <w:r w:rsidRPr="00E978AE">
        <w:t>dnů ode dne jejího doručení agentuře práce</w:t>
      </w:r>
      <w:r w:rsidRPr="00E978AE">
        <w:rPr>
          <w:rFonts w:ascii="Arial" w:hAnsi="Arial"/>
          <w:sz w:val="22"/>
        </w:rPr>
        <w:t xml:space="preserve">. </w:t>
      </w:r>
    </w:p>
    <w:p w14:paraId="16FF7AA3" w14:textId="47327B49" w:rsidR="00CC5BB2" w:rsidRPr="00E978AE" w:rsidRDefault="00CC5BB2" w:rsidP="00C73322">
      <w:pPr>
        <w:pStyle w:val="Odstavecseseznamem"/>
        <w:numPr>
          <w:ilvl w:val="0"/>
          <w:numId w:val="14"/>
        </w:numPr>
        <w:tabs>
          <w:tab w:val="clear" w:pos="720"/>
          <w:tab w:val="num" w:pos="426"/>
        </w:tabs>
        <w:spacing w:after="120" w:line="276" w:lineRule="auto"/>
        <w:ind w:left="425" w:hanging="425"/>
        <w:contextualSpacing w:val="0"/>
        <w:jc w:val="both"/>
      </w:pPr>
      <w:r w:rsidRPr="00E978AE">
        <w:t xml:space="preserve">V případě prodlení se splněním peněžitého závazku je uživatel oprávněn fakturovat agentuře </w:t>
      </w:r>
      <w:r w:rsidR="00B75114" w:rsidRPr="00E978AE">
        <w:t xml:space="preserve">práce </w:t>
      </w:r>
      <w:r w:rsidRPr="00E978AE">
        <w:t xml:space="preserve">úrok z prodlení </w:t>
      </w:r>
      <w:r w:rsidR="00B75114" w:rsidRPr="00E978AE">
        <w:t xml:space="preserve">ve výši </w:t>
      </w:r>
      <w:r w:rsidRPr="00E978AE">
        <w:t>0,1</w:t>
      </w:r>
      <w:r w:rsidR="00B75114" w:rsidRPr="00E978AE">
        <w:t xml:space="preserve"> </w:t>
      </w:r>
      <w:r w:rsidRPr="00E978AE">
        <w:t xml:space="preserve">% z fakturované částky za každý den prodlení platby až do úplného zaplacení. V případě prodlení 20 dní po splatnosti je uživatel oprávněn písemně odstoupit od této dohody. Odstoupení je účinné pracovním dnem následujícím dnem po dni, ve kterém oznámení o odstoupení došlo agentuře práce. </w:t>
      </w:r>
    </w:p>
    <w:p w14:paraId="124C30C8" w14:textId="77777777" w:rsidR="00CC5BB2" w:rsidRPr="00E978AE" w:rsidRDefault="00CC5BB2" w:rsidP="00C73322">
      <w:pPr>
        <w:numPr>
          <w:ilvl w:val="0"/>
          <w:numId w:val="14"/>
        </w:numPr>
        <w:tabs>
          <w:tab w:val="clear" w:pos="720"/>
          <w:tab w:val="num" w:pos="426"/>
        </w:tabs>
        <w:spacing w:after="120" w:line="276" w:lineRule="auto"/>
        <w:ind w:left="425" w:hanging="425"/>
        <w:jc w:val="both"/>
      </w:pPr>
      <w:r w:rsidRPr="00E978AE">
        <w:t>Agentura práce odpovídá uživateli za zjevné škody na výrobcích, které byly způsobeny jejich zaměstnanci. Tyto vady odstraní na své náklady, které zahrnují materiálové náklady včetně vedlejších nákladů, jako je spotřeba potřebných energií a médií nutných pro odstranění vady.</w:t>
      </w:r>
    </w:p>
    <w:p w14:paraId="3FB78F5B" w14:textId="38A5EC78" w:rsidR="00CC5BB2" w:rsidRPr="00E978AE" w:rsidRDefault="00CC5BB2" w:rsidP="00C73322">
      <w:pPr>
        <w:pStyle w:val="Odstavecseseznamem"/>
        <w:numPr>
          <w:ilvl w:val="0"/>
          <w:numId w:val="14"/>
        </w:numPr>
        <w:tabs>
          <w:tab w:val="clear" w:pos="720"/>
          <w:tab w:val="num" w:pos="426"/>
        </w:tabs>
        <w:spacing w:after="120" w:line="276" w:lineRule="auto"/>
        <w:ind w:left="425" w:hanging="425"/>
        <w:contextualSpacing w:val="0"/>
        <w:jc w:val="both"/>
      </w:pPr>
      <w:r w:rsidRPr="00E978AE">
        <w:t>Agentura práce odpovídá uživateli za skryté vady na předaných výrobcích a to po dobu záruční doby, která je stanovena na 2 roky od předání výrobku.</w:t>
      </w:r>
    </w:p>
    <w:p w14:paraId="1E2804E5" w14:textId="1C53F8FF" w:rsidR="00CC5BB2" w:rsidRPr="00E978AE" w:rsidRDefault="00CC5BB2" w:rsidP="00C73322">
      <w:pPr>
        <w:pStyle w:val="Odstavecseseznamem"/>
        <w:numPr>
          <w:ilvl w:val="0"/>
          <w:numId w:val="14"/>
        </w:numPr>
        <w:tabs>
          <w:tab w:val="clear" w:pos="720"/>
          <w:tab w:val="num" w:pos="426"/>
        </w:tabs>
        <w:spacing w:after="120" w:line="276" w:lineRule="auto"/>
        <w:ind w:left="425" w:hanging="425"/>
        <w:contextualSpacing w:val="0"/>
        <w:jc w:val="both"/>
      </w:pPr>
      <w:r w:rsidRPr="00E978AE">
        <w:t xml:space="preserve">Agentura práce odpovídá uživateli za škody, které způsobí jejich zaměstnanec uživateli a to z nedbalosti nebo zaviněným porušením jeho povinností. </w:t>
      </w:r>
    </w:p>
    <w:p w14:paraId="211534B7" w14:textId="4200C83C" w:rsidR="008D3C83" w:rsidRPr="00E978AE" w:rsidRDefault="00CC5BB2" w:rsidP="00C73322">
      <w:pPr>
        <w:pStyle w:val="Odstavecseseznamem"/>
        <w:numPr>
          <w:ilvl w:val="0"/>
          <w:numId w:val="14"/>
        </w:numPr>
        <w:tabs>
          <w:tab w:val="clear" w:pos="720"/>
          <w:tab w:val="num" w:pos="426"/>
        </w:tabs>
        <w:spacing w:after="120" w:line="276" w:lineRule="auto"/>
        <w:ind w:left="425" w:hanging="425"/>
        <w:contextualSpacing w:val="0"/>
        <w:jc w:val="both"/>
      </w:pPr>
      <w:r w:rsidRPr="00E978AE">
        <w:t>U</w:t>
      </w:r>
      <w:r w:rsidR="008D3C83" w:rsidRPr="00E978AE">
        <w:t xml:space="preserve">živatel je povinen nejpozději do 5 pracovních dnů od okamžiku, kdy se dozví o vzniku škodní události, nahlásit agentuře práce vznik škody při plnění pracovních úkolů nebo v přímé souvislosti s ní nebo zaviněné porušením povinností ze strany dočasně přiděleného zaměstnance a umožnit jí zúčastnit se na průběhu šetření vzniklé škody. Agentura práce uhradí vzniklou škodu do 30 dnů od doručení písemného oznámení uživatele, jehož součástí je doložení výše škody. </w:t>
      </w:r>
    </w:p>
    <w:p w14:paraId="45941C15" w14:textId="7D94AB84" w:rsidR="008D3C83" w:rsidRPr="00E978AE" w:rsidRDefault="008D3C83" w:rsidP="00C73322">
      <w:pPr>
        <w:pStyle w:val="Odstavecseseznamem"/>
        <w:numPr>
          <w:ilvl w:val="0"/>
          <w:numId w:val="14"/>
        </w:numPr>
        <w:tabs>
          <w:tab w:val="clear" w:pos="720"/>
          <w:tab w:val="num" w:pos="426"/>
        </w:tabs>
        <w:spacing w:after="120" w:line="276" w:lineRule="auto"/>
        <w:ind w:left="425" w:hanging="425"/>
        <w:contextualSpacing w:val="0"/>
        <w:jc w:val="both"/>
      </w:pPr>
      <w:r w:rsidRPr="00E978AE">
        <w:t xml:space="preserve">Uživatel se zavazuje poskytnout agentuře práce součinnost potřebnou pro uplatnění náhrady škody po zaměstnanci agentury práce, který škodu uživateli způsobil. </w:t>
      </w:r>
    </w:p>
    <w:p w14:paraId="5E063608" w14:textId="51F8C203" w:rsidR="008D3C83" w:rsidRPr="00E978AE" w:rsidRDefault="008D3C83" w:rsidP="00C73322">
      <w:pPr>
        <w:numPr>
          <w:ilvl w:val="0"/>
          <w:numId w:val="14"/>
        </w:numPr>
        <w:tabs>
          <w:tab w:val="clear" w:pos="720"/>
          <w:tab w:val="num" w:pos="426"/>
        </w:tabs>
        <w:spacing w:after="120" w:line="276" w:lineRule="auto"/>
        <w:ind w:left="425" w:hanging="425"/>
        <w:jc w:val="both"/>
      </w:pPr>
      <w:r w:rsidRPr="00E978AE">
        <w:t xml:space="preserve">Právní </w:t>
      </w:r>
      <w:r w:rsidR="00A66DE4" w:rsidRPr="00E978AE">
        <w:t xml:space="preserve">jednání </w:t>
      </w:r>
      <w:r w:rsidRPr="00E978AE">
        <w:t>vůči dočasně přiděleným zaměstnancům činí agentura práce.</w:t>
      </w:r>
    </w:p>
    <w:p w14:paraId="2F53BA08" w14:textId="69B81198" w:rsidR="008D3C83" w:rsidRPr="00E978AE" w:rsidRDefault="008D3C83" w:rsidP="00C73322">
      <w:pPr>
        <w:numPr>
          <w:ilvl w:val="0"/>
          <w:numId w:val="14"/>
        </w:numPr>
        <w:tabs>
          <w:tab w:val="clear" w:pos="720"/>
          <w:tab w:val="num" w:pos="426"/>
        </w:tabs>
        <w:spacing w:after="120" w:line="276" w:lineRule="auto"/>
        <w:ind w:left="425" w:hanging="425"/>
        <w:jc w:val="both"/>
      </w:pPr>
      <w:r w:rsidRPr="00E978AE">
        <w:t xml:space="preserve">Uživatel prohlašuje, že údaje jím uvedené v pracovních a mzdových podmínkách srovnatelných zaměstnanců </w:t>
      </w:r>
      <w:r w:rsidR="00C73322" w:rsidRPr="00E978AE">
        <w:t xml:space="preserve">(viz příloha č. 1 této dohody) </w:t>
      </w:r>
      <w:r w:rsidRPr="00E978AE">
        <w:t xml:space="preserve">jsou pravdivé a agentura práce prohlašuje, že na základě těchto údajů poskytne dočasně přiděleným zaměstnancům pracovní a mzdové podmínky, které nebudou horší než pracovní podmínky srovnatelných zaměstnanců. Pokud by se v budoucnu ukázalo, že údaje v </w:t>
      </w:r>
      <w:r w:rsidR="003A570C" w:rsidRPr="00E978AE">
        <w:t xml:space="preserve">Prohlášení o srovnatelných mzdových a pracovních podmínkách </w:t>
      </w:r>
      <w:r w:rsidRPr="00E978AE">
        <w:t xml:space="preserve">neodpovídají skutečnosti a agentura práce by byla povinna uspokojovat nároky zaměstnanců podle zákoníku práce, v rámci zajištění rovného zacházení se zaměstnanci, je uživatel povinen nahradit agentuře práce rozdíl nákladů spojených se zajištěním rovného zacházení. </w:t>
      </w:r>
    </w:p>
    <w:p w14:paraId="3A1498AD" w14:textId="2AA380F4" w:rsidR="008D3C83" w:rsidRPr="00E978AE" w:rsidRDefault="008D3C83" w:rsidP="00413D9B">
      <w:pPr>
        <w:numPr>
          <w:ilvl w:val="0"/>
          <w:numId w:val="14"/>
        </w:numPr>
        <w:tabs>
          <w:tab w:val="clear" w:pos="720"/>
          <w:tab w:val="num" w:pos="426"/>
        </w:tabs>
        <w:spacing w:after="120" w:line="276" w:lineRule="auto"/>
        <w:ind w:left="425" w:hanging="425"/>
        <w:jc w:val="both"/>
      </w:pPr>
      <w:r w:rsidRPr="00E978AE">
        <w:t>Uživatel seznámí v den zahájení výkonu práce dočasně přidělené zaměstnance agentury práce s předpisy vztahujícími se k jimi vykonávané práci včetně</w:t>
      </w:r>
      <w:r w:rsidR="00D73A0B" w:rsidRPr="00E978AE">
        <w:t xml:space="preserve"> Pracovního řádu VOP CZ, s.</w:t>
      </w:r>
      <w:r w:rsidR="00A66DE4" w:rsidRPr="00E978AE">
        <w:t xml:space="preserve"> </w:t>
      </w:r>
      <w:r w:rsidR="00D73A0B" w:rsidRPr="00E978AE">
        <w:t xml:space="preserve">p. </w:t>
      </w:r>
      <w:r w:rsidRPr="00E978AE">
        <w:t>Nerespektování těchto předpisů bude uživatel posuzovat jako porušení pracovních povinností, o kterém bude informovat agenturu práce. V případě opakovaného méně závažného, závažného nebo zvlášť hrubého porušení pracovních povinností dočasně přidělenými zaměstnanci bude uživatel vůči agent</w:t>
      </w:r>
      <w:r w:rsidR="002652EE" w:rsidRPr="00E978AE">
        <w:t>uře práce postupovat dle čl. V</w:t>
      </w:r>
      <w:r w:rsidRPr="00E978AE">
        <w:t>.</w:t>
      </w:r>
      <w:r w:rsidR="002652EE" w:rsidRPr="00E978AE">
        <w:t xml:space="preserve"> </w:t>
      </w:r>
      <w:r w:rsidRPr="00E978AE">
        <w:t xml:space="preserve">této </w:t>
      </w:r>
      <w:r w:rsidR="00F06D98" w:rsidRPr="00E978AE">
        <w:t>d</w:t>
      </w:r>
      <w:r w:rsidR="003A570C" w:rsidRPr="00E978AE">
        <w:t>ohody</w:t>
      </w:r>
      <w:r w:rsidRPr="00E978AE">
        <w:t>. V těchto případech, a dle tohoto bodu, nebudou v daném měsíci účtovány  agentu</w:t>
      </w:r>
      <w:r w:rsidR="00413D9B" w:rsidRPr="00E978AE">
        <w:t>rou</w:t>
      </w:r>
      <w:r w:rsidRPr="00E978AE">
        <w:t xml:space="preserve"> </w:t>
      </w:r>
      <w:r w:rsidR="00A66DE4" w:rsidRPr="00E978AE">
        <w:t xml:space="preserve">práce </w:t>
      </w:r>
      <w:r w:rsidRPr="00E978AE">
        <w:t>odpracovaná doba daného pracovníka, pokud se strany nedohodnou jinak</w:t>
      </w:r>
      <w:r w:rsidR="00F06D98" w:rsidRPr="00E978AE">
        <w:t>.</w:t>
      </w:r>
    </w:p>
    <w:p w14:paraId="7071B2B1" w14:textId="7E024CA4" w:rsidR="008D3C83" w:rsidRPr="00E978AE" w:rsidRDefault="008D3C83" w:rsidP="00413D9B">
      <w:pPr>
        <w:numPr>
          <w:ilvl w:val="0"/>
          <w:numId w:val="14"/>
        </w:numPr>
        <w:tabs>
          <w:tab w:val="clear" w:pos="720"/>
          <w:tab w:val="num" w:pos="426"/>
        </w:tabs>
        <w:spacing w:after="120" w:line="276" w:lineRule="auto"/>
        <w:ind w:left="425" w:hanging="425"/>
        <w:jc w:val="both"/>
      </w:pPr>
      <w:r w:rsidRPr="00E978AE">
        <w:t>Agentura práce se zavazuje plnit informační povinnost zaměstnavatele dle § 87 zákona o zaměstnanosti v případech, kdy na pracoviště uživatele dočasně přiděluje své zaměstnance, kteří jsou občany zemí EU/EHP a Švýcarska (dále jen „zemí EU“).</w:t>
      </w:r>
      <w:r w:rsidR="00A66DE4" w:rsidRPr="00E978AE">
        <w:t xml:space="preserve"> </w:t>
      </w:r>
      <w:r w:rsidRPr="00E978AE">
        <w:t xml:space="preserve">V případech dočasného přidělení zaměstnanců – ostatních cizinců, odpovídá agentura práce uživateli za to, že její zaměstnanci mají po dobu dočasného přidělení platné povolení k zaměstnání a povolení k pobytu. </w:t>
      </w:r>
    </w:p>
    <w:p w14:paraId="54E12CE8" w14:textId="623675D9" w:rsidR="008D3C83" w:rsidRPr="00E978AE" w:rsidRDefault="008D3C83" w:rsidP="00413D9B">
      <w:pPr>
        <w:numPr>
          <w:ilvl w:val="0"/>
          <w:numId w:val="14"/>
        </w:numPr>
        <w:tabs>
          <w:tab w:val="clear" w:pos="720"/>
          <w:tab w:val="num" w:pos="426"/>
        </w:tabs>
        <w:spacing w:after="120" w:line="276" w:lineRule="auto"/>
        <w:ind w:left="425" w:hanging="425"/>
        <w:jc w:val="both"/>
      </w:pPr>
      <w:r w:rsidRPr="00E978AE">
        <w:t>Agentura práce se v souladu s § 102 zákona o zaměstnanosti zavazuje poskytovat uživateli níže uvedené údaje o svých zaměstnancích – občanech</w:t>
      </w:r>
      <w:r w:rsidR="00413D9B" w:rsidRPr="00E978AE">
        <w:t xml:space="preserve"> zemí</w:t>
      </w:r>
      <w:r w:rsidRPr="00E978AE">
        <w:t xml:space="preserve"> EU a ostatních cizincích, které dočasně přiděluje na pracoviště uživatele, a to nejpozději v den jejich dočasného přidělení na pracoviště:</w:t>
      </w:r>
    </w:p>
    <w:p w14:paraId="5D849CD1" w14:textId="77777777" w:rsidR="008D3C83" w:rsidRPr="00E978AE" w:rsidRDefault="008D3C83" w:rsidP="008D3C83">
      <w:pPr>
        <w:numPr>
          <w:ilvl w:val="1"/>
          <w:numId w:val="14"/>
        </w:numPr>
        <w:tabs>
          <w:tab w:val="clear" w:pos="502"/>
          <w:tab w:val="num" w:pos="709"/>
        </w:tabs>
        <w:spacing w:line="276" w:lineRule="auto"/>
        <w:ind w:left="709" w:hanging="283"/>
        <w:jc w:val="both"/>
      </w:pPr>
      <w:r w:rsidRPr="00E978AE">
        <w:t>údaje cizince (příjmení, jméno, datum, místo a stát narození, pohlaví, nejvyšší dosažené vzdělání, adresu v místě trvalého pobytu),</w:t>
      </w:r>
    </w:p>
    <w:p w14:paraId="4380E447" w14:textId="77777777" w:rsidR="008D3C83" w:rsidRPr="00E978AE" w:rsidRDefault="008D3C83" w:rsidP="008D3C83">
      <w:pPr>
        <w:numPr>
          <w:ilvl w:val="1"/>
          <w:numId w:val="14"/>
        </w:numPr>
        <w:tabs>
          <w:tab w:val="clear" w:pos="502"/>
          <w:tab w:val="num" w:pos="709"/>
        </w:tabs>
        <w:spacing w:line="276" w:lineRule="auto"/>
        <w:ind w:left="709" w:hanging="283"/>
        <w:jc w:val="both"/>
      </w:pPr>
      <w:r w:rsidRPr="00E978AE">
        <w:t>druh práce, místo výkonu práce a dobu trvání dočasného přidělení k výkonu práce,</w:t>
      </w:r>
    </w:p>
    <w:p w14:paraId="42C25647" w14:textId="77777777" w:rsidR="008D3C83" w:rsidRPr="00E978AE" w:rsidRDefault="008D3C83" w:rsidP="008D3C83">
      <w:pPr>
        <w:numPr>
          <w:ilvl w:val="1"/>
          <w:numId w:val="14"/>
        </w:numPr>
        <w:tabs>
          <w:tab w:val="clear" w:pos="502"/>
          <w:tab w:val="num" w:pos="709"/>
        </w:tabs>
        <w:spacing w:line="276" w:lineRule="auto"/>
        <w:ind w:left="709" w:hanging="283"/>
        <w:jc w:val="both"/>
      </w:pPr>
      <w:r w:rsidRPr="00E978AE">
        <w:t>zařazení podle odvětvové (oborové) klasifikace ekonomických činností a vzdělání požadované pro výkon povolání,</w:t>
      </w:r>
    </w:p>
    <w:p w14:paraId="3474BD82" w14:textId="51D5F856" w:rsidR="008D3C83" w:rsidRPr="00E978AE" w:rsidRDefault="008D3C83" w:rsidP="008D3C83">
      <w:pPr>
        <w:numPr>
          <w:ilvl w:val="1"/>
          <w:numId w:val="14"/>
        </w:numPr>
        <w:tabs>
          <w:tab w:val="clear" w:pos="502"/>
          <w:tab w:val="num" w:pos="709"/>
        </w:tabs>
        <w:spacing w:line="276" w:lineRule="auto"/>
        <w:ind w:left="709" w:hanging="283"/>
        <w:jc w:val="both"/>
      </w:pPr>
      <w:r w:rsidRPr="00E978AE">
        <w:t>u občanů EU</w:t>
      </w:r>
      <w:r w:rsidR="00681FE9" w:rsidRPr="00E978AE">
        <w:t xml:space="preserve"> a ostatních cizinců</w:t>
      </w:r>
      <w:r w:rsidRPr="00E978AE">
        <w:t xml:space="preserve"> kopii „Informace“ předané agenturou práce příslušnému úřadu práce</w:t>
      </w:r>
      <w:r w:rsidR="00681FE9" w:rsidRPr="00E978AE">
        <w:t xml:space="preserve"> dle </w:t>
      </w:r>
      <w:r w:rsidR="00681FE9" w:rsidRPr="00E978AE">
        <w:rPr>
          <w:rFonts w:cs="Times New Roman"/>
        </w:rPr>
        <w:t>§</w:t>
      </w:r>
      <w:r w:rsidR="00681FE9" w:rsidRPr="00E978AE">
        <w:t>87 zákona č. 435/2004 Sb.</w:t>
      </w:r>
      <w:r w:rsidRPr="00E978AE">
        <w:t>,</w:t>
      </w:r>
    </w:p>
    <w:p w14:paraId="7D96E449" w14:textId="77777777" w:rsidR="008D3C83" w:rsidRPr="00E978AE" w:rsidRDefault="008D3C83" w:rsidP="008D3C83">
      <w:pPr>
        <w:numPr>
          <w:ilvl w:val="1"/>
          <w:numId w:val="14"/>
        </w:numPr>
        <w:tabs>
          <w:tab w:val="clear" w:pos="502"/>
          <w:tab w:val="num" w:pos="709"/>
        </w:tabs>
        <w:spacing w:line="276" w:lineRule="auto"/>
        <w:ind w:left="709" w:hanging="283"/>
        <w:jc w:val="both"/>
      </w:pPr>
      <w:r w:rsidRPr="00E978AE">
        <w:t>u ostatních cizinců také dobu, na kterou je vydáno povolení k zaměstnání a na kterou jim byl povolen pobyt,</w:t>
      </w:r>
    </w:p>
    <w:p w14:paraId="20C0D057" w14:textId="77777777" w:rsidR="008D3C83" w:rsidRPr="00E978AE" w:rsidRDefault="008D3C83" w:rsidP="008D3C83">
      <w:pPr>
        <w:numPr>
          <w:ilvl w:val="1"/>
          <w:numId w:val="14"/>
        </w:numPr>
        <w:tabs>
          <w:tab w:val="clear" w:pos="502"/>
          <w:tab w:val="num" w:pos="709"/>
        </w:tabs>
        <w:spacing w:line="276" w:lineRule="auto"/>
        <w:ind w:left="709" w:hanging="283"/>
        <w:jc w:val="both"/>
      </w:pPr>
      <w:r w:rsidRPr="00E978AE">
        <w:t xml:space="preserve">číslo cestovního dokladu a název orgánu, který tento doklad vydal. </w:t>
      </w:r>
    </w:p>
    <w:p w14:paraId="20054AFC" w14:textId="77777777" w:rsidR="008D3C83" w:rsidRPr="00E978AE" w:rsidRDefault="008D3C83" w:rsidP="00413D9B">
      <w:pPr>
        <w:tabs>
          <w:tab w:val="num" w:pos="426"/>
        </w:tabs>
        <w:spacing w:after="120" w:line="276" w:lineRule="auto"/>
        <w:ind w:left="425"/>
        <w:jc w:val="both"/>
      </w:pPr>
      <w:r w:rsidRPr="00E978AE">
        <w:t>Agentura práce doručuje uvedené údaje uživateli písemnou formou n</w:t>
      </w:r>
      <w:r w:rsidR="002652EE" w:rsidRPr="00E978AE">
        <w:t>a personální útvar.</w:t>
      </w:r>
    </w:p>
    <w:p w14:paraId="061A73ED" w14:textId="13120C29" w:rsidR="008D3C83" w:rsidRPr="00E978AE" w:rsidRDefault="008D3C83" w:rsidP="00413D9B">
      <w:pPr>
        <w:numPr>
          <w:ilvl w:val="0"/>
          <w:numId w:val="14"/>
        </w:numPr>
        <w:tabs>
          <w:tab w:val="clear" w:pos="720"/>
          <w:tab w:val="num" w:pos="426"/>
        </w:tabs>
        <w:spacing w:after="120" w:line="276" w:lineRule="auto"/>
        <w:ind w:left="425" w:hanging="425"/>
        <w:jc w:val="both"/>
      </w:pPr>
      <w:r w:rsidRPr="00E978AE">
        <w:t xml:space="preserve">V případě nedodržení povinností vyplývajících z </w:t>
      </w:r>
      <w:r w:rsidR="00413D9B" w:rsidRPr="00E978AE">
        <w:t xml:space="preserve">bodů </w:t>
      </w:r>
      <w:r w:rsidRPr="00E978AE">
        <w:t>1</w:t>
      </w:r>
      <w:r w:rsidR="00413D9B" w:rsidRPr="00E978AE">
        <w:t>7</w:t>
      </w:r>
      <w:r w:rsidRPr="00E978AE">
        <w:t>. a 1</w:t>
      </w:r>
      <w:r w:rsidR="00413D9B" w:rsidRPr="00E978AE">
        <w:t>8</w:t>
      </w:r>
      <w:r w:rsidRPr="00E978AE">
        <w:t>. tohoto článku</w:t>
      </w:r>
      <w:r w:rsidR="00413D9B" w:rsidRPr="00E978AE">
        <w:t xml:space="preserve"> dohody</w:t>
      </w:r>
      <w:r w:rsidRPr="00E978AE">
        <w:t xml:space="preserve">, uhradí agentura práce jako náhradu škody všechny sankce, které budou uživateli z tohoto důvodu vyměřeny místně a věcně příslušným orgánem státní správy a to do 14 </w:t>
      </w:r>
      <w:r w:rsidR="00A66DE4" w:rsidRPr="00E978AE">
        <w:t xml:space="preserve">kalendářních </w:t>
      </w:r>
      <w:r w:rsidRPr="00E978AE">
        <w:t xml:space="preserve">dnů od doručení písemného oznámení uživatele, jehož součástí je doložení výše škody. </w:t>
      </w:r>
    </w:p>
    <w:p w14:paraId="3FDDFE6D" w14:textId="212EE31F" w:rsidR="008D3C83" w:rsidRPr="00E978AE" w:rsidRDefault="008D3C83" w:rsidP="00413D9B">
      <w:pPr>
        <w:numPr>
          <w:ilvl w:val="0"/>
          <w:numId w:val="14"/>
        </w:numPr>
        <w:tabs>
          <w:tab w:val="clear" w:pos="720"/>
          <w:tab w:val="num" w:pos="426"/>
        </w:tabs>
        <w:spacing w:line="276" w:lineRule="auto"/>
        <w:ind w:left="425" w:hanging="425"/>
        <w:jc w:val="both"/>
      </w:pPr>
      <w:r w:rsidRPr="00E978AE">
        <w:t xml:space="preserve">Agentura práce a </w:t>
      </w:r>
      <w:r w:rsidR="000B6947" w:rsidRPr="00E978AE">
        <w:t>u</w:t>
      </w:r>
      <w:r w:rsidRPr="00E978AE">
        <w:t>živatel se mohou dohodnout na převedení dočasně přiděleného pracovníka k uživateli, jež s ním může uzavřít hlavní pracovní poměr a to dle následujících podmínek:</w:t>
      </w:r>
    </w:p>
    <w:p w14:paraId="42765F55" w14:textId="35E3C6BF" w:rsidR="008D3C83" w:rsidRPr="00E978AE" w:rsidRDefault="008D3C83" w:rsidP="00413D9B">
      <w:pPr>
        <w:numPr>
          <w:ilvl w:val="0"/>
          <w:numId w:val="15"/>
        </w:numPr>
        <w:spacing w:after="120" w:line="276" w:lineRule="auto"/>
        <w:ind w:left="1139" w:hanging="357"/>
        <w:jc w:val="both"/>
      </w:pPr>
      <w:r w:rsidRPr="00E978AE">
        <w:t>Při uzavření pracovní smlouvy uživatelem náleží agentuře práce odměna ve výši jeden a půl (1,5) průměrné měsíční mzdy daného pracovníka, pokud k uzavření pracovní smlouvy dojde v období do 0,5 roku od data dočasného přidělení k</w:t>
      </w:r>
      <w:r w:rsidR="00A66DE4" w:rsidRPr="00E978AE">
        <w:t> </w:t>
      </w:r>
      <w:r w:rsidRPr="00E978AE">
        <w:t>uživateli</w:t>
      </w:r>
      <w:r w:rsidR="00A66DE4" w:rsidRPr="00E978AE">
        <w:t>.</w:t>
      </w:r>
      <w:r w:rsidRPr="00E978AE">
        <w:t xml:space="preserve"> </w:t>
      </w:r>
    </w:p>
    <w:p w14:paraId="52342182" w14:textId="2B13F72C" w:rsidR="008D3C83" w:rsidRPr="00E978AE" w:rsidRDefault="008D3C83" w:rsidP="00413D9B">
      <w:pPr>
        <w:numPr>
          <w:ilvl w:val="0"/>
          <w:numId w:val="15"/>
        </w:numPr>
        <w:spacing w:after="120" w:line="276" w:lineRule="auto"/>
        <w:ind w:left="1139" w:hanging="357"/>
        <w:jc w:val="both"/>
      </w:pPr>
      <w:r w:rsidRPr="00E978AE">
        <w:t>Při uzavření pracovní smlouvy uživatelem náleží agentuře práce odměna ve výši jedné (1) průměrné měsíční mzdy daného pracovníka, pokud k uzavření pracovní smlouvy dojde v období od 0,5 roku do 1 roku dočasného přidělení k</w:t>
      </w:r>
      <w:r w:rsidR="00B47F0F" w:rsidRPr="00E978AE">
        <w:t> </w:t>
      </w:r>
      <w:r w:rsidRPr="00E978AE">
        <w:t>uživateli</w:t>
      </w:r>
      <w:r w:rsidR="00B47F0F" w:rsidRPr="00E978AE">
        <w:t>.</w:t>
      </w:r>
    </w:p>
    <w:p w14:paraId="34F66C11" w14:textId="36692B61" w:rsidR="008D3C83" w:rsidRPr="00E978AE" w:rsidRDefault="008D3C83" w:rsidP="00413D9B">
      <w:pPr>
        <w:numPr>
          <w:ilvl w:val="0"/>
          <w:numId w:val="15"/>
        </w:numPr>
        <w:spacing w:after="120" w:line="276" w:lineRule="auto"/>
        <w:ind w:left="1139" w:hanging="357"/>
        <w:jc w:val="both"/>
      </w:pPr>
      <w:r w:rsidRPr="00E978AE">
        <w:t xml:space="preserve">Dojde-li k uzavření pracovní smlouvy uživatelem s pracovníkem agentury práce po 1 roce a více od dočasného přidělení, náleží agentuře práce odměna ve výši poloviny (0,5) průměrné měsíční mzdy daného </w:t>
      </w:r>
      <w:r w:rsidR="00B47F0F" w:rsidRPr="00E978AE">
        <w:t>zaměstnance</w:t>
      </w:r>
      <w:r w:rsidRPr="00E978AE">
        <w:t>.</w:t>
      </w:r>
    </w:p>
    <w:p w14:paraId="4EF21148" w14:textId="7F11D7EC" w:rsidR="008D3C83" w:rsidRPr="00E978AE" w:rsidRDefault="008D3C83" w:rsidP="00413D9B">
      <w:pPr>
        <w:pStyle w:val="Odstavecseseznamem"/>
        <w:widowControl/>
        <w:numPr>
          <w:ilvl w:val="0"/>
          <w:numId w:val="14"/>
        </w:numPr>
        <w:tabs>
          <w:tab w:val="clear" w:pos="720"/>
          <w:tab w:val="num" w:pos="426"/>
        </w:tabs>
        <w:suppressAutoHyphens w:val="0"/>
        <w:spacing w:after="120" w:line="276" w:lineRule="auto"/>
        <w:ind w:left="426" w:hanging="426"/>
        <w:contextualSpacing w:val="0"/>
        <w:jc w:val="both"/>
        <w:rPr>
          <w:bCs/>
        </w:rPr>
      </w:pPr>
      <w:r w:rsidRPr="00E978AE">
        <w:t>Uživatel si vyhrazuje právo a agentura práce má povinnost předložit na vyžádání uživateli doklady prokazující srovnatelné mzdové podmínky přidělených zaměstnanců. Agentura má povinnost po přidělení zaměstnanců předat uživateli kopii</w:t>
      </w:r>
      <w:r w:rsidR="0090510F" w:rsidRPr="00E978AE">
        <w:t xml:space="preserve"> </w:t>
      </w:r>
      <w:r w:rsidR="00B042BE" w:rsidRPr="00E978AE">
        <w:t>pokyn</w:t>
      </w:r>
      <w:r w:rsidR="00657FDF" w:rsidRPr="00E978AE">
        <w:t>u</w:t>
      </w:r>
      <w:r w:rsidR="00B042BE" w:rsidRPr="00E978AE">
        <w:t xml:space="preserve"> o přidělení uživateli</w:t>
      </w:r>
      <w:r w:rsidR="009155C1" w:rsidRPr="00E978AE">
        <w:t xml:space="preserve"> (dle par. 309 odst. 5 ZP).</w:t>
      </w:r>
      <w:r w:rsidRPr="00E978AE">
        <w:t xml:space="preserve"> </w:t>
      </w:r>
    </w:p>
    <w:p w14:paraId="2DBEC71F" w14:textId="777932B1" w:rsidR="00D06ED3" w:rsidRPr="00E978AE" w:rsidRDefault="00D06ED3" w:rsidP="00657FDF">
      <w:pPr>
        <w:pStyle w:val="Odstavecseseznamem"/>
        <w:widowControl/>
        <w:numPr>
          <w:ilvl w:val="0"/>
          <w:numId w:val="14"/>
        </w:numPr>
        <w:tabs>
          <w:tab w:val="clear" w:pos="720"/>
        </w:tabs>
        <w:suppressAutoHyphens w:val="0"/>
        <w:spacing w:before="240" w:line="276" w:lineRule="auto"/>
        <w:ind w:left="425" w:hanging="425"/>
        <w:contextualSpacing w:val="0"/>
        <w:jc w:val="both"/>
        <w:rPr>
          <w:rFonts w:cs="Times New Roman"/>
          <w:bCs/>
          <w:szCs w:val="24"/>
        </w:rPr>
      </w:pPr>
      <w:r w:rsidRPr="00E978AE">
        <w:rPr>
          <w:rFonts w:cs="Times New Roman"/>
          <w:szCs w:val="24"/>
        </w:rPr>
        <w:t xml:space="preserve">Agentura práce nemůže téhož zaměstnance dočasně přidělit k výkonu práce u </w:t>
      </w:r>
      <w:r w:rsidR="00657FDF" w:rsidRPr="00E978AE">
        <w:rPr>
          <w:rFonts w:cs="Times New Roman"/>
          <w:szCs w:val="24"/>
        </w:rPr>
        <w:t>u</w:t>
      </w:r>
      <w:r w:rsidRPr="00E978AE">
        <w:rPr>
          <w:rFonts w:cs="Times New Roman"/>
          <w:szCs w:val="24"/>
        </w:rPr>
        <w:t xml:space="preserve">živatele na dobu delší než 12 kalendářních měsíců po sobě jdoucích. Toto omezení neplatí v případech uvedených v </w:t>
      </w:r>
      <w:r w:rsidR="00657FDF" w:rsidRPr="00E978AE">
        <w:rPr>
          <w:rFonts w:cs="Times New Roman"/>
          <w:szCs w:val="24"/>
        </w:rPr>
        <w:t>z</w:t>
      </w:r>
      <w:r w:rsidRPr="00E978AE">
        <w:rPr>
          <w:rFonts w:cs="Times New Roman"/>
          <w:szCs w:val="24"/>
        </w:rPr>
        <w:t>ákoníku práce.</w:t>
      </w:r>
    </w:p>
    <w:p w14:paraId="5716129E" w14:textId="117300E5" w:rsidR="00FA1F2E" w:rsidRPr="00E978AE" w:rsidRDefault="00EF1014" w:rsidP="00657FDF">
      <w:pPr>
        <w:spacing w:after="240"/>
        <w:jc w:val="center"/>
        <w:rPr>
          <w:b/>
          <w:bCs/>
        </w:rPr>
      </w:pPr>
      <w:r w:rsidRPr="00E978AE">
        <w:rPr>
          <w:b/>
          <w:bCs/>
        </w:rPr>
        <w:t>VI</w:t>
      </w:r>
      <w:r w:rsidR="00FA726A" w:rsidRPr="00E978AE">
        <w:rPr>
          <w:b/>
          <w:bCs/>
        </w:rPr>
        <w:t>I</w:t>
      </w:r>
      <w:r w:rsidRPr="00E978AE">
        <w:rPr>
          <w:b/>
          <w:bCs/>
        </w:rPr>
        <w:t>.</w:t>
      </w:r>
    </w:p>
    <w:p w14:paraId="790ADF49" w14:textId="2D68FAC9" w:rsidR="00D06ED3" w:rsidRPr="00E978AE" w:rsidRDefault="00D06ED3" w:rsidP="00657FDF">
      <w:pPr>
        <w:numPr>
          <w:ilvl w:val="0"/>
          <w:numId w:val="18"/>
        </w:numPr>
        <w:tabs>
          <w:tab w:val="clear" w:pos="720"/>
          <w:tab w:val="num" w:pos="426"/>
        </w:tabs>
        <w:spacing w:after="120" w:line="276" w:lineRule="auto"/>
        <w:ind w:left="425" w:hanging="425"/>
        <w:jc w:val="both"/>
      </w:pPr>
      <w:r w:rsidRPr="00E978AE">
        <w:t>Tato dohoda se uzavírá na dobu určitou do 31. 12. 2018.</w:t>
      </w:r>
    </w:p>
    <w:p w14:paraId="791BE81D" w14:textId="684834EC" w:rsidR="006E3C30" w:rsidRPr="00E978AE" w:rsidRDefault="008D3C83" w:rsidP="00657FDF">
      <w:pPr>
        <w:numPr>
          <w:ilvl w:val="0"/>
          <w:numId w:val="18"/>
        </w:numPr>
        <w:tabs>
          <w:tab w:val="clear" w:pos="720"/>
          <w:tab w:val="num" w:pos="426"/>
        </w:tabs>
        <w:spacing w:after="120" w:line="276" w:lineRule="auto"/>
        <w:ind w:left="425" w:hanging="425"/>
        <w:jc w:val="both"/>
      </w:pPr>
      <w:r w:rsidRPr="00E978AE">
        <w:t xml:space="preserve">Tuto </w:t>
      </w:r>
      <w:r w:rsidR="001D49FD" w:rsidRPr="00E978AE">
        <w:t xml:space="preserve">dohodu </w:t>
      </w:r>
      <w:r w:rsidRPr="00E978AE">
        <w:t>lze měnit, doplňovat nebo zrušit pouze písemným ujednáním stran</w:t>
      </w:r>
      <w:r w:rsidR="0088372E" w:rsidRPr="00E978AE">
        <w:t xml:space="preserve"> dohody</w:t>
      </w:r>
      <w:r w:rsidRPr="00E978AE">
        <w:t>.</w:t>
      </w:r>
    </w:p>
    <w:p w14:paraId="375DFA84" w14:textId="77777777" w:rsidR="00B47F0F" w:rsidRPr="00E978AE" w:rsidRDefault="006E3C30" w:rsidP="00657FDF">
      <w:pPr>
        <w:numPr>
          <w:ilvl w:val="0"/>
          <w:numId w:val="18"/>
        </w:numPr>
        <w:tabs>
          <w:tab w:val="clear" w:pos="720"/>
          <w:tab w:val="num" w:pos="426"/>
        </w:tabs>
        <w:spacing w:after="120" w:line="276" w:lineRule="auto"/>
        <w:ind w:left="425" w:hanging="425"/>
        <w:jc w:val="both"/>
      </w:pPr>
      <w:r w:rsidRPr="00E978AE">
        <w:t>Nedílnou součástí této dohody je</w:t>
      </w:r>
      <w:r w:rsidR="00B47F0F" w:rsidRPr="00E978AE">
        <w:t>:</w:t>
      </w:r>
    </w:p>
    <w:p w14:paraId="04D51B48" w14:textId="352321F1" w:rsidR="008D3C83" w:rsidRPr="00E978AE" w:rsidRDefault="00B47F0F" w:rsidP="00657FDF">
      <w:pPr>
        <w:pStyle w:val="Odstavecseseznamem"/>
        <w:numPr>
          <w:ilvl w:val="3"/>
          <w:numId w:val="1"/>
        </w:numPr>
        <w:spacing w:line="276" w:lineRule="auto"/>
        <w:ind w:left="1134" w:hanging="357"/>
        <w:contextualSpacing w:val="0"/>
        <w:jc w:val="both"/>
      </w:pPr>
      <w:r w:rsidRPr="00E978AE">
        <w:t>p</w:t>
      </w:r>
      <w:r w:rsidR="006E3C30" w:rsidRPr="00E978AE">
        <w:t>říloha č. 1 – Prohlášení o srovnatelných mzdových a pracovních podmínkách</w:t>
      </w:r>
      <w:r w:rsidR="008D3C83" w:rsidRPr="00E978AE">
        <w:t xml:space="preserve"> </w:t>
      </w:r>
    </w:p>
    <w:p w14:paraId="50B1CAF3" w14:textId="4EF5B6A8" w:rsidR="00B47F0F" w:rsidRPr="00E978AE" w:rsidRDefault="00B47F0F" w:rsidP="00B47F0F">
      <w:pPr>
        <w:pStyle w:val="Odstavecseseznamem"/>
        <w:numPr>
          <w:ilvl w:val="3"/>
          <w:numId w:val="1"/>
        </w:numPr>
        <w:spacing w:before="240" w:line="276" w:lineRule="auto"/>
        <w:jc w:val="both"/>
      </w:pPr>
      <w:r w:rsidRPr="00E978AE">
        <w:t>příloha č. 2 – Sazebník ochranných pomůcek</w:t>
      </w:r>
    </w:p>
    <w:p w14:paraId="436D1A9B" w14:textId="19F3D74D" w:rsidR="00B47F0F" w:rsidRPr="00E978AE" w:rsidRDefault="00B47F0F" w:rsidP="00657FDF">
      <w:pPr>
        <w:pStyle w:val="Odstavecseseznamem"/>
        <w:numPr>
          <w:ilvl w:val="3"/>
          <w:numId w:val="1"/>
        </w:numPr>
        <w:spacing w:after="120" w:line="276" w:lineRule="auto"/>
        <w:ind w:left="1134" w:hanging="357"/>
        <w:contextualSpacing w:val="0"/>
        <w:jc w:val="both"/>
      </w:pPr>
      <w:r w:rsidRPr="00E978AE">
        <w:t>příloha č. 3 – Přehled kategorií dle hospodářských středisek</w:t>
      </w:r>
    </w:p>
    <w:p w14:paraId="7E845180" w14:textId="1FD9FD15" w:rsidR="008D3C83" w:rsidRPr="00E978AE" w:rsidRDefault="008D3C83" w:rsidP="00657FDF">
      <w:pPr>
        <w:numPr>
          <w:ilvl w:val="0"/>
          <w:numId w:val="18"/>
        </w:numPr>
        <w:tabs>
          <w:tab w:val="clear" w:pos="720"/>
          <w:tab w:val="num" w:pos="426"/>
        </w:tabs>
        <w:spacing w:after="120" w:line="276" w:lineRule="auto"/>
        <w:ind w:left="425" w:hanging="425"/>
        <w:jc w:val="both"/>
      </w:pPr>
      <w:r w:rsidRPr="00E978AE">
        <w:t xml:space="preserve">Tuto </w:t>
      </w:r>
      <w:r w:rsidR="001D49FD" w:rsidRPr="00E978AE">
        <w:t xml:space="preserve">dohodu </w:t>
      </w:r>
      <w:r w:rsidRPr="00E978AE">
        <w:t>lze rovněž vypovědět z obou stran bez udání důvodu, přičemž výpovědní doba je tři měsíce a počíná běžet prvním dnem měsíce následujícího po měsíci, v němž byla doručena výpověď druhé</w:t>
      </w:r>
      <w:r w:rsidR="00B47F0F" w:rsidRPr="00E978AE">
        <w:t xml:space="preserve"> straně dohody</w:t>
      </w:r>
      <w:r w:rsidRPr="00E978AE">
        <w:t xml:space="preserve">, pokud se strany </w:t>
      </w:r>
      <w:r w:rsidR="00B47F0F" w:rsidRPr="00E978AE">
        <w:t xml:space="preserve">dohody </w:t>
      </w:r>
      <w:r w:rsidRPr="00E978AE">
        <w:t>nedohodnou jinak.</w:t>
      </w:r>
    </w:p>
    <w:p w14:paraId="428A87D1" w14:textId="37EAF6BB" w:rsidR="008D3C83" w:rsidRPr="00E978AE" w:rsidRDefault="008D3C83" w:rsidP="00657FDF">
      <w:pPr>
        <w:numPr>
          <w:ilvl w:val="0"/>
          <w:numId w:val="18"/>
        </w:numPr>
        <w:tabs>
          <w:tab w:val="clear" w:pos="720"/>
          <w:tab w:val="num" w:pos="426"/>
        </w:tabs>
        <w:spacing w:after="120" w:line="276" w:lineRule="auto"/>
        <w:ind w:left="425" w:hanging="425"/>
        <w:jc w:val="both"/>
      </w:pPr>
      <w:r w:rsidRPr="00E978AE">
        <w:t xml:space="preserve">Pokud není v této </w:t>
      </w:r>
      <w:r w:rsidR="001D49FD" w:rsidRPr="00E978AE">
        <w:t xml:space="preserve">dohodě </w:t>
      </w:r>
      <w:r w:rsidRPr="00E978AE">
        <w:t>stanoveno jinak, řídí se právní poměry z ní vyplývající a vznikající obecně závaznými právními předpisy platnými v ČR, zejména zákoník</w:t>
      </w:r>
      <w:r w:rsidR="00B47F0F" w:rsidRPr="00E978AE">
        <w:t>em</w:t>
      </w:r>
      <w:r w:rsidRPr="00E978AE">
        <w:t xml:space="preserve"> práce, zákonem o zaměstnanosti</w:t>
      </w:r>
      <w:r w:rsidR="00B47F0F" w:rsidRPr="00E978AE">
        <w:t xml:space="preserve"> a</w:t>
      </w:r>
      <w:r w:rsidRPr="00E978AE">
        <w:t xml:space="preserve"> zákonem č. 89/2012 Sb., občanský zákoník</w:t>
      </w:r>
      <w:r w:rsidR="00B47F0F" w:rsidRPr="00E978AE">
        <w:t>,</w:t>
      </w:r>
      <w:r w:rsidRPr="00E978AE">
        <w:t xml:space="preserve"> v platném znění. </w:t>
      </w:r>
    </w:p>
    <w:p w14:paraId="1723A7E2" w14:textId="483EFC6D" w:rsidR="00D06ED3" w:rsidRPr="00E978AE" w:rsidRDefault="00D06ED3" w:rsidP="00D06ED3">
      <w:pPr>
        <w:widowControl/>
        <w:numPr>
          <w:ilvl w:val="0"/>
          <w:numId w:val="18"/>
        </w:numPr>
        <w:tabs>
          <w:tab w:val="clear" w:pos="720"/>
          <w:tab w:val="num" w:pos="426"/>
        </w:tabs>
        <w:suppressAutoHyphens w:val="0"/>
        <w:spacing w:after="120"/>
        <w:ind w:left="426" w:hanging="426"/>
        <w:jc w:val="both"/>
        <w:rPr>
          <w:rFonts w:cs="Times New Roman"/>
        </w:rPr>
      </w:pPr>
      <w:r w:rsidRPr="00E978AE">
        <w:rPr>
          <w:rFonts w:cs="Times New Roman"/>
        </w:rPr>
        <w:t>Agentura práce bere na vědomí, že dohoda může být uveřejněna ve smyslu zák. č. 340/2015 Sb., o zvláštních podmínkách účinnosti některých smluv, uveřejňování těchto smluv a o registru smluv a zákona č. 134/2016 Sb., o zadávání veřejných zakázek.</w:t>
      </w:r>
    </w:p>
    <w:p w14:paraId="76DEF5D8" w14:textId="77777777" w:rsidR="00D06ED3" w:rsidRPr="00E978AE" w:rsidRDefault="00D06ED3" w:rsidP="00D06ED3">
      <w:pPr>
        <w:spacing w:before="240" w:line="276" w:lineRule="auto"/>
        <w:ind w:left="425"/>
        <w:jc w:val="both"/>
      </w:pPr>
    </w:p>
    <w:p w14:paraId="578925D4" w14:textId="77777777" w:rsidR="00FA1F2E" w:rsidRPr="00E978AE" w:rsidRDefault="00FA1F2E" w:rsidP="00FA1F2E">
      <w:pPr>
        <w:tabs>
          <w:tab w:val="left" w:pos="567"/>
          <w:tab w:val="left" w:pos="1701"/>
        </w:tabs>
        <w:spacing w:line="276" w:lineRule="auto"/>
        <w:jc w:val="right"/>
        <w:rPr>
          <w:rFonts w:cs="Times New Roman"/>
          <w:sz w:val="22"/>
        </w:rPr>
      </w:pPr>
    </w:p>
    <w:p w14:paraId="437D2C1A" w14:textId="77777777" w:rsidR="00FA1F2E" w:rsidRPr="00E978AE" w:rsidRDefault="00FA1F2E" w:rsidP="00FA1F2E">
      <w:pPr>
        <w:tabs>
          <w:tab w:val="left" w:pos="567"/>
          <w:tab w:val="left" w:pos="1701"/>
        </w:tabs>
        <w:spacing w:line="276" w:lineRule="auto"/>
        <w:rPr>
          <w:rFonts w:cs="Times New Roman"/>
          <w:sz w:val="22"/>
        </w:rPr>
      </w:pPr>
      <w:r w:rsidRPr="00E978AE">
        <w:rPr>
          <w:rFonts w:cs="Times New Roman"/>
          <w:sz w:val="22"/>
        </w:rPr>
        <w:t>V Šenově u Nového Jičína dne………………</w:t>
      </w:r>
      <w:r w:rsidRPr="00E978AE">
        <w:rPr>
          <w:rFonts w:cs="Times New Roman"/>
          <w:sz w:val="22"/>
        </w:rPr>
        <w:tab/>
      </w:r>
      <w:r w:rsidRPr="00E978AE">
        <w:rPr>
          <w:rFonts w:cs="Times New Roman"/>
          <w:sz w:val="22"/>
        </w:rPr>
        <w:tab/>
      </w:r>
    </w:p>
    <w:p w14:paraId="3411C57A" w14:textId="77777777" w:rsidR="00FA1F2E" w:rsidRPr="00E978AE" w:rsidRDefault="00FA1F2E" w:rsidP="00FA1F2E">
      <w:pPr>
        <w:tabs>
          <w:tab w:val="left" w:pos="567"/>
          <w:tab w:val="left" w:pos="1701"/>
        </w:tabs>
        <w:spacing w:line="276" w:lineRule="auto"/>
        <w:ind w:left="426"/>
        <w:rPr>
          <w:rFonts w:cs="Times New Roman"/>
          <w:sz w:val="22"/>
        </w:rPr>
      </w:pPr>
    </w:p>
    <w:p w14:paraId="28D19F9B" w14:textId="77777777" w:rsidR="00FA1F2E" w:rsidRPr="00E978AE" w:rsidRDefault="00FA1F2E" w:rsidP="00FA1F2E">
      <w:pPr>
        <w:tabs>
          <w:tab w:val="left" w:pos="567"/>
          <w:tab w:val="left" w:pos="1701"/>
        </w:tabs>
        <w:spacing w:line="276" w:lineRule="auto"/>
        <w:ind w:left="426"/>
        <w:rPr>
          <w:rFonts w:cs="Times New Roman"/>
          <w:sz w:val="22"/>
        </w:rPr>
      </w:pPr>
    </w:p>
    <w:p w14:paraId="0CE4BF53" w14:textId="77777777" w:rsidR="00FA1F2E" w:rsidRPr="00E978AE" w:rsidRDefault="00FA1F2E" w:rsidP="00FA1F2E">
      <w:pPr>
        <w:tabs>
          <w:tab w:val="left" w:pos="567"/>
          <w:tab w:val="left" w:pos="1701"/>
        </w:tabs>
        <w:spacing w:line="276" w:lineRule="auto"/>
        <w:ind w:left="426"/>
        <w:rPr>
          <w:rFonts w:cs="Times New Roman"/>
          <w:sz w:val="22"/>
        </w:rPr>
      </w:pPr>
    </w:p>
    <w:p w14:paraId="3E8C879A" w14:textId="77777777" w:rsidR="00FA1F2E" w:rsidRPr="00E978AE" w:rsidRDefault="00FA1F2E" w:rsidP="00FA1F2E">
      <w:pPr>
        <w:tabs>
          <w:tab w:val="left" w:pos="567"/>
          <w:tab w:val="left" w:pos="1701"/>
        </w:tabs>
        <w:spacing w:line="276" w:lineRule="auto"/>
        <w:ind w:left="426"/>
        <w:rPr>
          <w:rFonts w:cs="Times New Roman"/>
          <w:sz w:val="22"/>
        </w:rPr>
      </w:pPr>
    </w:p>
    <w:p w14:paraId="303AFE7B" w14:textId="0BFE968F" w:rsidR="00FA1F2E" w:rsidRPr="00E978AE" w:rsidRDefault="00FA1F2E" w:rsidP="00FA1F2E">
      <w:pPr>
        <w:tabs>
          <w:tab w:val="left" w:pos="567"/>
          <w:tab w:val="left" w:pos="1701"/>
        </w:tabs>
        <w:spacing w:line="276" w:lineRule="auto"/>
        <w:rPr>
          <w:rFonts w:cs="Times New Roman"/>
          <w:sz w:val="22"/>
        </w:rPr>
      </w:pPr>
      <w:r w:rsidRPr="00E978AE">
        <w:rPr>
          <w:rFonts w:cs="Times New Roman"/>
          <w:sz w:val="22"/>
        </w:rPr>
        <w:t>_____________________________</w:t>
      </w:r>
      <w:r w:rsidRPr="00E978AE">
        <w:rPr>
          <w:rFonts w:cs="Times New Roman"/>
          <w:sz w:val="22"/>
        </w:rPr>
        <w:tab/>
      </w:r>
      <w:r w:rsidRPr="00E978AE">
        <w:rPr>
          <w:rFonts w:cs="Times New Roman"/>
          <w:sz w:val="22"/>
        </w:rPr>
        <w:tab/>
      </w:r>
      <w:r w:rsidRPr="00E978AE">
        <w:rPr>
          <w:rFonts w:cs="Times New Roman"/>
          <w:sz w:val="22"/>
        </w:rPr>
        <w:tab/>
      </w:r>
      <w:r w:rsidRPr="00E978AE">
        <w:rPr>
          <w:rFonts w:cs="Times New Roman"/>
          <w:sz w:val="22"/>
          <w:highlight w:val="yellow"/>
        </w:rPr>
        <w:t>__________________________________</w:t>
      </w:r>
    </w:p>
    <w:p w14:paraId="72A1BFF9" w14:textId="7F441F9A" w:rsidR="00FA1F2E" w:rsidRPr="00E978AE" w:rsidRDefault="00FC3816" w:rsidP="00A97322">
      <w:pPr>
        <w:tabs>
          <w:tab w:val="left" w:pos="567"/>
          <w:tab w:val="left" w:pos="1701"/>
        </w:tabs>
        <w:spacing w:line="276" w:lineRule="auto"/>
        <w:rPr>
          <w:rFonts w:cs="Times New Roman"/>
          <w:sz w:val="22"/>
        </w:rPr>
      </w:pPr>
      <w:r w:rsidRPr="00E978AE">
        <w:rPr>
          <w:rFonts w:cs="Times New Roman"/>
          <w:sz w:val="22"/>
        </w:rPr>
        <w:t>Mgr. Kateřina Velínská</w:t>
      </w:r>
      <w:r w:rsidRPr="00E978AE">
        <w:rPr>
          <w:rFonts w:cs="Times New Roman"/>
          <w:sz w:val="22"/>
        </w:rPr>
        <w:tab/>
      </w:r>
      <w:r w:rsidRPr="00E978AE">
        <w:rPr>
          <w:rFonts w:cs="Times New Roman"/>
          <w:sz w:val="22"/>
        </w:rPr>
        <w:tab/>
      </w:r>
      <w:r w:rsidRPr="00E978AE">
        <w:rPr>
          <w:rFonts w:cs="Times New Roman"/>
          <w:sz w:val="22"/>
        </w:rPr>
        <w:tab/>
      </w:r>
      <w:r w:rsidRPr="00E978AE">
        <w:rPr>
          <w:rFonts w:cs="Times New Roman"/>
          <w:sz w:val="22"/>
        </w:rPr>
        <w:tab/>
      </w:r>
      <w:r w:rsidRPr="00E978AE">
        <w:rPr>
          <w:rFonts w:cs="Times New Roman"/>
          <w:sz w:val="22"/>
        </w:rPr>
        <w:tab/>
      </w:r>
      <w:r w:rsidRPr="00E978AE">
        <w:rPr>
          <w:rFonts w:cs="Times New Roman"/>
          <w:sz w:val="22"/>
        </w:rPr>
        <w:tab/>
        <w:t>(agentura práce)</w:t>
      </w:r>
    </w:p>
    <w:p w14:paraId="02C2163E" w14:textId="4C083814" w:rsidR="00FC3816" w:rsidRPr="00E978AE" w:rsidRDefault="00B47F0F" w:rsidP="00A97322">
      <w:pPr>
        <w:tabs>
          <w:tab w:val="left" w:pos="567"/>
          <w:tab w:val="left" w:pos="1701"/>
        </w:tabs>
        <w:spacing w:line="276" w:lineRule="auto"/>
        <w:rPr>
          <w:rFonts w:cs="Times New Roman"/>
          <w:sz w:val="22"/>
        </w:rPr>
      </w:pPr>
      <w:r w:rsidRPr="00E978AE">
        <w:rPr>
          <w:rFonts w:cs="Times New Roman"/>
          <w:sz w:val="22"/>
        </w:rPr>
        <w:t>p</w:t>
      </w:r>
      <w:r w:rsidR="00FC3816" w:rsidRPr="00E978AE">
        <w:rPr>
          <w:rFonts w:cs="Times New Roman"/>
          <w:sz w:val="22"/>
        </w:rPr>
        <w:t xml:space="preserve">ersonální ředitelka </w:t>
      </w:r>
    </w:p>
    <w:p w14:paraId="747D60F2" w14:textId="79DF0BE5" w:rsidR="00FC3816" w:rsidRPr="00E978AE" w:rsidRDefault="00FC3816" w:rsidP="00A97322">
      <w:pPr>
        <w:tabs>
          <w:tab w:val="left" w:pos="567"/>
          <w:tab w:val="left" w:pos="1701"/>
        </w:tabs>
        <w:spacing w:line="276" w:lineRule="auto"/>
        <w:rPr>
          <w:rFonts w:cs="Times New Roman"/>
          <w:sz w:val="22"/>
        </w:rPr>
      </w:pPr>
      <w:r w:rsidRPr="00E978AE">
        <w:rPr>
          <w:rFonts w:cs="Times New Roman"/>
          <w:sz w:val="22"/>
        </w:rPr>
        <w:t xml:space="preserve">VOP CZ, </w:t>
      </w:r>
      <w:proofErr w:type="spellStart"/>
      <w:proofErr w:type="gramStart"/>
      <w:r w:rsidRPr="00E978AE">
        <w:rPr>
          <w:rFonts w:cs="Times New Roman"/>
          <w:sz w:val="22"/>
        </w:rPr>
        <w:t>s.p</w:t>
      </w:r>
      <w:proofErr w:type="spellEnd"/>
      <w:r w:rsidRPr="00E978AE">
        <w:rPr>
          <w:rFonts w:cs="Times New Roman"/>
          <w:sz w:val="22"/>
        </w:rPr>
        <w:t>.</w:t>
      </w:r>
      <w:proofErr w:type="gramEnd"/>
    </w:p>
    <w:p w14:paraId="7CD83F3B" w14:textId="0EFEC222" w:rsidR="00FC3816" w:rsidRPr="00E978AE" w:rsidRDefault="00FC3816" w:rsidP="00A97322">
      <w:pPr>
        <w:tabs>
          <w:tab w:val="left" w:pos="567"/>
          <w:tab w:val="left" w:pos="1701"/>
        </w:tabs>
        <w:spacing w:line="276" w:lineRule="auto"/>
        <w:rPr>
          <w:rFonts w:cs="Times New Roman"/>
          <w:sz w:val="22"/>
        </w:rPr>
      </w:pPr>
    </w:p>
    <w:p w14:paraId="5E6A4407" w14:textId="2DC0AACB" w:rsidR="00FC3816" w:rsidRPr="00E978AE" w:rsidRDefault="00FC3816" w:rsidP="00A97322">
      <w:pPr>
        <w:tabs>
          <w:tab w:val="left" w:pos="567"/>
          <w:tab w:val="left" w:pos="1701"/>
        </w:tabs>
        <w:spacing w:line="276" w:lineRule="auto"/>
        <w:rPr>
          <w:rFonts w:cs="Times New Roman"/>
          <w:sz w:val="22"/>
        </w:rPr>
      </w:pPr>
    </w:p>
    <w:p w14:paraId="5364F6F3" w14:textId="6362B3DF" w:rsidR="00FC3816" w:rsidRPr="00E978AE" w:rsidRDefault="00FC3816" w:rsidP="00A97322">
      <w:pPr>
        <w:tabs>
          <w:tab w:val="left" w:pos="567"/>
          <w:tab w:val="left" w:pos="1701"/>
        </w:tabs>
        <w:spacing w:line="276" w:lineRule="auto"/>
        <w:rPr>
          <w:rFonts w:cs="Times New Roman"/>
          <w:sz w:val="22"/>
        </w:rPr>
      </w:pPr>
    </w:p>
    <w:p w14:paraId="51880484" w14:textId="17F921C9" w:rsidR="00FC3816" w:rsidRPr="00E978AE" w:rsidRDefault="00FC3816" w:rsidP="00FC3816">
      <w:pPr>
        <w:tabs>
          <w:tab w:val="left" w:pos="567"/>
          <w:tab w:val="left" w:pos="1701"/>
        </w:tabs>
        <w:spacing w:line="276" w:lineRule="auto"/>
        <w:rPr>
          <w:rFonts w:cs="Times New Roman"/>
          <w:sz w:val="22"/>
        </w:rPr>
      </w:pPr>
      <w:r w:rsidRPr="00E978AE">
        <w:rPr>
          <w:rFonts w:cs="Times New Roman"/>
          <w:sz w:val="22"/>
        </w:rPr>
        <w:t>_____________________________</w:t>
      </w:r>
      <w:r w:rsidRPr="00E978AE">
        <w:rPr>
          <w:rFonts w:cs="Times New Roman"/>
          <w:sz w:val="22"/>
        </w:rPr>
        <w:tab/>
      </w:r>
      <w:r w:rsidRPr="00E978AE">
        <w:rPr>
          <w:rFonts w:cs="Times New Roman"/>
          <w:sz w:val="22"/>
        </w:rPr>
        <w:tab/>
      </w:r>
      <w:r w:rsidRPr="00E978AE">
        <w:rPr>
          <w:rFonts w:cs="Times New Roman"/>
          <w:sz w:val="22"/>
        </w:rPr>
        <w:tab/>
      </w:r>
    </w:p>
    <w:p w14:paraId="6A22163D" w14:textId="4F03114D" w:rsidR="00FC3816" w:rsidRPr="00E978AE" w:rsidRDefault="00FC3816" w:rsidP="00FC3816">
      <w:pPr>
        <w:tabs>
          <w:tab w:val="left" w:pos="567"/>
          <w:tab w:val="left" w:pos="1701"/>
        </w:tabs>
        <w:spacing w:line="276" w:lineRule="auto"/>
        <w:rPr>
          <w:rFonts w:cs="Times New Roman"/>
          <w:sz w:val="22"/>
        </w:rPr>
      </w:pPr>
      <w:r w:rsidRPr="00E978AE">
        <w:rPr>
          <w:rFonts w:cs="Times New Roman"/>
          <w:sz w:val="22"/>
        </w:rPr>
        <w:t>Ing. Marek Špok, PhD.</w:t>
      </w:r>
    </w:p>
    <w:p w14:paraId="38BC1DA5" w14:textId="725C306D" w:rsidR="00FC3816" w:rsidRPr="00E978AE" w:rsidRDefault="00B47F0F" w:rsidP="00FC3816">
      <w:pPr>
        <w:tabs>
          <w:tab w:val="left" w:pos="567"/>
          <w:tab w:val="left" w:pos="1701"/>
        </w:tabs>
        <w:spacing w:line="276" w:lineRule="auto"/>
        <w:rPr>
          <w:rFonts w:cs="Times New Roman"/>
          <w:sz w:val="22"/>
        </w:rPr>
      </w:pPr>
      <w:r w:rsidRPr="00E978AE">
        <w:rPr>
          <w:rFonts w:cs="Times New Roman"/>
          <w:sz w:val="22"/>
        </w:rPr>
        <w:t>ř</w:t>
      </w:r>
      <w:r w:rsidR="00FC3816" w:rsidRPr="00E978AE">
        <w:rPr>
          <w:rFonts w:cs="Times New Roman"/>
          <w:sz w:val="22"/>
        </w:rPr>
        <w:t>editel podniku</w:t>
      </w:r>
    </w:p>
    <w:p w14:paraId="23CA039B" w14:textId="77777777" w:rsidR="00FC3816" w:rsidRPr="00E978AE" w:rsidRDefault="00FC3816" w:rsidP="00FC3816">
      <w:pPr>
        <w:tabs>
          <w:tab w:val="left" w:pos="567"/>
          <w:tab w:val="left" w:pos="1701"/>
        </w:tabs>
        <w:spacing w:line="276" w:lineRule="auto"/>
      </w:pPr>
      <w:r w:rsidRPr="00E978AE">
        <w:rPr>
          <w:rFonts w:cs="Times New Roman"/>
          <w:sz w:val="22"/>
        </w:rPr>
        <w:t xml:space="preserve">VOP CZ, </w:t>
      </w:r>
      <w:proofErr w:type="spellStart"/>
      <w:proofErr w:type="gramStart"/>
      <w:r w:rsidRPr="00E978AE">
        <w:rPr>
          <w:rFonts w:cs="Times New Roman"/>
          <w:sz w:val="22"/>
        </w:rPr>
        <w:t>s.p</w:t>
      </w:r>
      <w:proofErr w:type="spellEnd"/>
      <w:r w:rsidRPr="00E978AE">
        <w:rPr>
          <w:rFonts w:cs="Times New Roman"/>
          <w:sz w:val="22"/>
        </w:rPr>
        <w:t>.</w:t>
      </w:r>
      <w:proofErr w:type="gramEnd"/>
    </w:p>
    <w:p w14:paraId="33A83B3C" w14:textId="77777777" w:rsidR="009B1D14" w:rsidRPr="00E978AE" w:rsidRDefault="009B1D14">
      <w:pPr>
        <w:widowControl/>
        <w:suppressAutoHyphens w:val="0"/>
        <w:spacing w:after="200" w:line="276" w:lineRule="auto"/>
        <w:rPr>
          <w:b/>
          <w:bCs/>
        </w:rPr>
      </w:pPr>
      <w:r w:rsidRPr="00E978AE">
        <w:rPr>
          <w:b/>
          <w:bCs/>
        </w:rPr>
        <w:br w:type="page"/>
      </w:r>
    </w:p>
    <w:p w14:paraId="5116551A" w14:textId="6EF33781" w:rsidR="00CC5BB2" w:rsidRPr="00E978AE" w:rsidRDefault="00CC5BB2" w:rsidP="0056479E">
      <w:pPr>
        <w:spacing w:after="240"/>
        <w:rPr>
          <w:b/>
          <w:bCs/>
        </w:rPr>
      </w:pPr>
      <w:r w:rsidRPr="00E978AE">
        <w:rPr>
          <w:b/>
          <w:bCs/>
        </w:rPr>
        <w:t>PŘÍLOHA</w:t>
      </w:r>
      <w:r w:rsidR="009B1D14" w:rsidRPr="00E978AE">
        <w:rPr>
          <w:b/>
          <w:bCs/>
        </w:rPr>
        <w:t xml:space="preserve"> 1</w:t>
      </w:r>
      <w:r w:rsidR="00657FDF" w:rsidRPr="00E978AE">
        <w:rPr>
          <w:b/>
          <w:bCs/>
        </w:rPr>
        <w:t xml:space="preserve"> k Dohodě o dočasném přidělení zaměstnanců č. S</w:t>
      </w:r>
      <w:r w:rsidR="00707FA6">
        <w:rPr>
          <w:b/>
          <w:bCs/>
        </w:rPr>
        <w:t>1075/</w:t>
      </w:r>
      <w:r w:rsidR="00657FDF" w:rsidRPr="00E978AE">
        <w:rPr>
          <w:b/>
          <w:bCs/>
        </w:rPr>
        <w:t>17</w:t>
      </w:r>
    </w:p>
    <w:p w14:paraId="33535EC7" w14:textId="1C53ACBB" w:rsidR="0056479E" w:rsidRPr="00E978AE" w:rsidRDefault="0056479E" w:rsidP="0056479E">
      <w:pPr>
        <w:spacing w:after="240"/>
        <w:rPr>
          <w:b/>
          <w:bCs/>
        </w:rPr>
      </w:pPr>
      <w:r w:rsidRPr="00E978AE">
        <w:rPr>
          <w:b/>
          <w:bCs/>
        </w:rPr>
        <w:t>Prohlášení o srovnatelných mzdových a pracovních podmínkách.</w:t>
      </w:r>
    </w:p>
    <w:p w14:paraId="2067BBF5" w14:textId="27CF271A" w:rsidR="0056479E" w:rsidRPr="00E978AE" w:rsidRDefault="0056479E" w:rsidP="0056479E">
      <w:pPr>
        <w:spacing w:after="240"/>
        <w:jc w:val="both"/>
      </w:pPr>
      <w:r w:rsidRPr="00E978AE">
        <w:t xml:space="preserve">Uživatel prohlašuje, že poskytuje </w:t>
      </w:r>
      <w:r w:rsidR="00657FDF" w:rsidRPr="00E978AE">
        <w:t xml:space="preserve">svým </w:t>
      </w:r>
      <w:r w:rsidRPr="00E978AE">
        <w:t xml:space="preserve">zaměstnancům </w:t>
      </w:r>
      <w:r w:rsidR="00657FDF" w:rsidRPr="00E978AE">
        <w:t xml:space="preserve">na obdobné </w:t>
      </w:r>
      <w:proofErr w:type="gramStart"/>
      <w:r w:rsidR="00657FDF" w:rsidRPr="00E978AE">
        <w:t>pozici jako</w:t>
      </w:r>
      <w:proofErr w:type="gramEnd"/>
      <w:r w:rsidR="00657FDF" w:rsidRPr="00E978AE">
        <w:t xml:space="preserve"> jsou dočasně přidělení zaměstnanci agentury práce, </w:t>
      </w:r>
      <w:r w:rsidRPr="00E978AE">
        <w:t>tyto mzdové a pracovní podmínky:</w:t>
      </w:r>
    </w:p>
    <w:p w14:paraId="46A25A4E" w14:textId="7432937D" w:rsidR="0056479E" w:rsidRPr="00E978AE" w:rsidRDefault="0056479E" w:rsidP="0056479E">
      <w:pPr>
        <w:widowControl/>
        <w:numPr>
          <w:ilvl w:val="0"/>
          <w:numId w:val="2"/>
        </w:numPr>
        <w:suppressAutoHyphens w:val="0"/>
        <w:ind w:left="180"/>
        <w:jc w:val="both"/>
      </w:pPr>
      <w:r w:rsidRPr="00E978AE">
        <w:rPr>
          <w:b/>
        </w:rPr>
        <w:t>Pracovní poměr</w:t>
      </w:r>
      <w:r w:rsidR="00657FDF" w:rsidRPr="00E978AE">
        <w:rPr>
          <w:b/>
        </w:rPr>
        <w:t>:</w:t>
      </w:r>
      <w:r w:rsidRPr="00E978AE">
        <w:tab/>
        <w:t xml:space="preserve"> nový zaměstnanec doba určitá 0,5 roku se zkušební dobou 3 měsíce, potom podle pracovní morálky, pracovních výsledků možnost prodloužit i na dobu neurčitou</w:t>
      </w:r>
    </w:p>
    <w:p w14:paraId="5D6F33EE" w14:textId="77777777" w:rsidR="0056479E" w:rsidRPr="00E978AE" w:rsidRDefault="0056479E" w:rsidP="0056479E">
      <w:pPr>
        <w:widowControl/>
        <w:numPr>
          <w:ilvl w:val="0"/>
          <w:numId w:val="2"/>
        </w:numPr>
        <w:suppressAutoHyphens w:val="0"/>
        <w:ind w:left="180"/>
        <w:jc w:val="both"/>
      </w:pPr>
      <w:r w:rsidRPr="00E978AE">
        <w:rPr>
          <w:b/>
        </w:rPr>
        <w:t>Pracovní doba</w:t>
      </w:r>
      <w:r w:rsidRPr="00E978AE">
        <w:t>:</w:t>
      </w:r>
      <w:r w:rsidRPr="00E978AE">
        <w:tab/>
        <w:t>7,5 hod. denně</w:t>
      </w:r>
    </w:p>
    <w:p w14:paraId="0E282A40" w14:textId="77777777" w:rsidR="0056479E" w:rsidRPr="00E978AE" w:rsidRDefault="0056479E" w:rsidP="0056479E">
      <w:pPr>
        <w:widowControl/>
        <w:numPr>
          <w:ilvl w:val="0"/>
          <w:numId w:val="2"/>
        </w:numPr>
        <w:suppressAutoHyphens w:val="0"/>
        <w:ind w:left="180"/>
        <w:jc w:val="both"/>
      </w:pPr>
      <w:r w:rsidRPr="00E978AE">
        <w:rPr>
          <w:b/>
        </w:rPr>
        <w:t>Práce přesčas</w:t>
      </w:r>
      <w:r w:rsidRPr="00E978AE">
        <w:t>:</w:t>
      </w:r>
      <w:r w:rsidRPr="00E978AE">
        <w:tab/>
        <w:t>dle zákoníku práce</w:t>
      </w:r>
    </w:p>
    <w:p w14:paraId="35E9853C" w14:textId="7156E009" w:rsidR="0056479E" w:rsidRPr="00E978AE" w:rsidRDefault="0056479E" w:rsidP="0056479E">
      <w:pPr>
        <w:widowControl/>
        <w:numPr>
          <w:ilvl w:val="0"/>
          <w:numId w:val="2"/>
        </w:numPr>
        <w:suppressAutoHyphens w:val="0"/>
        <w:ind w:left="180"/>
        <w:jc w:val="both"/>
      </w:pPr>
      <w:r w:rsidRPr="00E978AE">
        <w:rPr>
          <w:b/>
        </w:rPr>
        <w:t>Práce v sobotu</w:t>
      </w:r>
      <w:r w:rsidRPr="00E978AE">
        <w:t>:</w:t>
      </w:r>
      <w:r w:rsidRPr="00E978AE">
        <w:tab/>
        <w:t>10</w:t>
      </w:r>
      <w:r w:rsidR="00657FDF" w:rsidRPr="00E978AE">
        <w:t xml:space="preserve"> </w:t>
      </w:r>
      <w:r w:rsidRPr="00E978AE">
        <w:t>% z průměrného výdělku, při přesčase 50</w:t>
      </w:r>
      <w:r w:rsidR="00657FDF" w:rsidRPr="00E978AE">
        <w:t xml:space="preserve"> </w:t>
      </w:r>
      <w:r w:rsidRPr="00E978AE">
        <w:t>%</w:t>
      </w:r>
    </w:p>
    <w:p w14:paraId="5AA91A2C" w14:textId="06C26C50" w:rsidR="0056479E" w:rsidRPr="00E978AE" w:rsidRDefault="0056479E" w:rsidP="0056479E">
      <w:pPr>
        <w:widowControl/>
        <w:numPr>
          <w:ilvl w:val="0"/>
          <w:numId w:val="2"/>
        </w:numPr>
        <w:suppressAutoHyphens w:val="0"/>
        <w:ind w:left="180"/>
        <w:jc w:val="both"/>
      </w:pPr>
      <w:r w:rsidRPr="00E978AE">
        <w:rPr>
          <w:b/>
        </w:rPr>
        <w:t>Práce v neděli</w:t>
      </w:r>
      <w:r w:rsidRPr="00E978AE">
        <w:t>:</w:t>
      </w:r>
      <w:r w:rsidRPr="00E978AE">
        <w:tab/>
        <w:t>10</w:t>
      </w:r>
      <w:r w:rsidR="00657FDF" w:rsidRPr="00E978AE">
        <w:t xml:space="preserve"> </w:t>
      </w:r>
      <w:r w:rsidRPr="00E978AE">
        <w:t>% z průměrného výdělku, při přesčase 50</w:t>
      </w:r>
      <w:r w:rsidR="00657FDF" w:rsidRPr="00E978AE">
        <w:t xml:space="preserve"> </w:t>
      </w:r>
      <w:r w:rsidRPr="00E978AE">
        <w:t>%</w:t>
      </w:r>
    </w:p>
    <w:p w14:paraId="245DFFD9" w14:textId="70F76FE0" w:rsidR="0056479E" w:rsidRPr="00E978AE" w:rsidRDefault="0056479E" w:rsidP="0056479E">
      <w:pPr>
        <w:widowControl/>
        <w:numPr>
          <w:ilvl w:val="0"/>
          <w:numId w:val="2"/>
        </w:numPr>
        <w:suppressAutoHyphens w:val="0"/>
        <w:ind w:left="180"/>
        <w:jc w:val="both"/>
      </w:pPr>
      <w:r w:rsidRPr="00E978AE">
        <w:rPr>
          <w:b/>
        </w:rPr>
        <w:t>Práce v noci</w:t>
      </w:r>
      <w:r w:rsidRPr="00E978AE">
        <w:t>:</w:t>
      </w:r>
      <w:r w:rsidRPr="00E978AE">
        <w:tab/>
        <w:t>dle ZP 10</w:t>
      </w:r>
      <w:r w:rsidR="00657FDF" w:rsidRPr="00E978AE">
        <w:t xml:space="preserve"> </w:t>
      </w:r>
      <w:r w:rsidRPr="00E978AE">
        <w:t>% průměrného výdělku (od 22,00 do 6,00 h).</w:t>
      </w:r>
    </w:p>
    <w:p w14:paraId="452CF6F5" w14:textId="6E0EB156" w:rsidR="0056479E" w:rsidRPr="00E978AE" w:rsidRDefault="0056479E" w:rsidP="0056479E">
      <w:pPr>
        <w:widowControl/>
        <w:numPr>
          <w:ilvl w:val="0"/>
          <w:numId w:val="2"/>
        </w:numPr>
        <w:suppressAutoHyphens w:val="0"/>
        <w:ind w:left="180"/>
        <w:jc w:val="both"/>
      </w:pPr>
      <w:r w:rsidRPr="00E978AE">
        <w:rPr>
          <w:b/>
        </w:rPr>
        <w:t>Práce ve svátek</w:t>
      </w:r>
      <w:r w:rsidRPr="00E978AE">
        <w:t>:  100</w:t>
      </w:r>
      <w:r w:rsidR="00657FDF" w:rsidRPr="00E978AE">
        <w:t xml:space="preserve"> </w:t>
      </w:r>
      <w:r w:rsidRPr="00E978AE">
        <w:t xml:space="preserve">% z průměrného výdělku, (při přesčase 50% = pokud nemá plánovanou směnu) </w:t>
      </w:r>
    </w:p>
    <w:p w14:paraId="690AE7A6" w14:textId="77777777" w:rsidR="0056479E" w:rsidRPr="00E978AE" w:rsidRDefault="0056479E" w:rsidP="0056479E">
      <w:pPr>
        <w:widowControl/>
        <w:numPr>
          <w:ilvl w:val="0"/>
          <w:numId w:val="2"/>
        </w:numPr>
        <w:suppressAutoHyphens w:val="0"/>
        <w:ind w:left="180"/>
        <w:jc w:val="both"/>
      </w:pPr>
      <w:r w:rsidRPr="00E978AE">
        <w:rPr>
          <w:b/>
        </w:rPr>
        <w:t>Příplatky za ztížené pracovní prostředí</w:t>
      </w:r>
      <w:r w:rsidRPr="00E978AE">
        <w:t>:</w:t>
      </w:r>
      <w:r w:rsidRPr="00E978AE">
        <w:tab/>
        <w:t xml:space="preserve">ve výši 7,10 Kč/hod </w:t>
      </w:r>
    </w:p>
    <w:p w14:paraId="6265B28E" w14:textId="77777777" w:rsidR="0056479E" w:rsidRPr="00E978AE" w:rsidRDefault="0056479E" w:rsidP="0056479E">
      <w:pPr>
        <w:widowControl/>
        <w:numPr>
          <w:ilvl w:val="0"/>
          <w:numId w:val="2"/>
        </w:numPr>
        <w:suppressAutoHyphens w:val="0"/>
        <w:ind w:left="180"/>
        <w:jc w:val="both"/>
      </w:pPr>
      <w:r w:rsidRPr="00E978AE">
        <w:rPr>
          <w:b/>
        </w:rPr>
        <w:t>Příplatek za odpolední směny</w:t>
      </w:r>
      <w:r w:rsidRPr="00E978AE">
        <w:t>:</w:t>
      </w:r>
      <w:r w:rsidRPr="00E978AE">
        <w:tab/>
        <w:t>5 Kč/hod, za podmínky, že práce ve II. směně trvá nejméně 5 hod</w:t>
      </w:r>
    </w:p>
    <w:p w14:paraId="727FD6F6" w14:textId="0A03525D" w:rsidR="0056479E" w:rsidRPr="00E978AE" w:rsidRDefault="0056479E" w:rsidP="0056479E">
      <w:pPr>
        <w:widowControl/>
        <w:numPr>
          <w:ilvl w:val="0"/>
          <w:numId w:val="2"/>
        </w:numPr>
        <w:suppressAutoHyphens w:val="0"/>
        <w:ind w:left="180"/>
        <w:jc w:val="both"/>
      </w:pPr>
      <w:r w:rsidRPr="00E978AE">
        <w:rPr>
          <w:b/>
        </w:rPr>
        <w:t>Profesní příplatek</w:t>
      </w:r>
      <w:r w:rsidR="00B708CB" w:rsidRPr="00E978AE">
        <w:t>:</w:t>
      </w:r>
      <w:r w:rsidR="00B708CB" w:rsidRPr="00E978AE">
        <w:tab/>
        <w:t>2</w:t>
      </w:r>
      <w:r w:rsidRPr="00E978AE">
        <w:t>5 Kč/hod. u zaměstnanců, kteří prokáží vysokou kvalitu svařování, plní výkonové normy a jsou univerzální, dokáží se rychle adaptovat na změnu sortimentu</w:t>
      </w:r>
    </w:p>
    <w:p w14:paraId="2D66925B" w14:textId="77777777" w:rsidR="0056479E" w:rsidRPr="00E978AE" w:rsidRDefault="0056479E" w:rsidP="0056479E">
      <w:pPr>
        <w:widowControl/>
        <w:numPr>
          <w:ilvl w:val="0"/>
          <w:numId w:val="2"/>
        </w:numPr>
        <w:suppressAutoHyphens w:val="0"/>
        <w:ind w:left="180"/>
        <w:jc w:val="both"/>
      </w:pPr>
      <w:r w:rsidRPr="00E978AE">
        <w:rPr>
          <w:b/>
        </w:rPr>
        <w:t>Pracovní volno</w:t>
      </w:r>
      <w:r w:rsidRPr="00E978AE">
        <w:t xml:space="preserve"> a náhrady mzdy (při důležitých osobních překážkách v práci): dle zákoníku práce a nařízení vlády č. 590/2006 Sb.</w:t>
      </w:r>
    </w:p>
    <w:p w14:paraId="5309719E" w14:textId="77777777" w:rsidR="0056479E" w:rsidRPr="00E978AE" w:rsidRDefault="0056479E" w:rsidP="0056479E">
      <w:pPr>
        <w:widowControl/>
        <w:numPr>
          <w:ilvl w:val="0"/>
          <w:numId w:val="2"/>
        </w:numPr>
        <w:suppressAutoHyphens w:val="0"/>
        <w:ind w:left="180"/>
        <w:jc w:val="both"/>
      </w:pPr>
      <w:r w:rsidRPr="00E978AE">
        <w:rPr>
          <w:b/>
        </w:rPr>
        <w:t xml:space="preserve"> Řádná dovolená: </w:t>
      </w:r>
      <w:r w:rsidRPr="00E978AE">
        <w:rPr>
          <w:b/>
        </w:rPr>
        <w:tab/>
      </w:r>
      <w:r w:rsidRPr="00E978AE">
        <w:t>5 týdnů</w:t>
      </w:r>
    </w:p>
    <w:p w14:paraId="2C589BF5" w14:textId="4BBDDF71" w:rsidR="0056479E" w:rsidRPr="00E978AE" w:rsidRDefault="0056479E" w:rsidP="0056479E">
      <w:pPr>
        <w:widowControl/>
        <w:numPr>
          <w:ilvl w:val="0"/>
          <w:numId w:val="2"/>
        </w:numPr>
        <w:suppressAutoHyphens w:val="0"/>
        <w:ind w:left="180"/>
        <w:jc w:val="both"/>
      </w:pPr>
      <w:r w:rsidRPr="00E978AE">
        <w:rPr>
          <w:b/>
        </w:rPr>
        <w:t xml:space="preserve">Obědy: </w:t>
      </w:r>
      <w:r w:rsidRPr="00E978AE">
        <w:t xml:space="preserve">standardní jídlo = 80,- Kč; </w:t>
      </w:r>
      <w:r w:rsidR="00B708CB" w:rsidRPr="00E978AE">
        <w:t>chlazená strava</w:t>
      </w:r>
      <w:r w:rsidRPr="00E978AE">
        <w:t xml:space="preserve"> = 52 Kč</w:t>
      </w:r>
    </w:p>
    <w:p w14:paraId="5E63CC83" w14:textId="77777777" w:rsidR="0056479E" w:rsidRPr="00E978AE" w:rsidRDefault="0056479E" w:rsidP="0056479E">
      <w:pPr>
        <w:widowControl/>
        <w:numPr>
          <w:ilvl w:val="0"/>
          <w:numId w:val="2"/>
        </w:numPr>
        <w:suppressAutoHyphens w:val="0"/>
        <w:ind w:left="180"/>
        <w:jc w:val="both"/>
      </w:pPr>
      <w:r w:rsidRPr="00E978AE">
        <w:rPr>
          <w:b/>
        </w:rPr>
        <w:t>Základní mzda</w:t>
      </w:r>
      <w:r w:rsidRPr="00E978AE">
        <w:t xml:space="preserve">: </w:t>
      </w:r>
    </w:p>
    <w:p w14:paraId="35A99482" w14:textId="724F1063" w:rsidR="0056479E" w:rsidRPr="00E978AE" w:rsidRDefault="0056479E" w:rsidP="0056479E">
      <w:pPr>
        <w:ind w:left="720"/>
        <w:jc w:val="both"/>
      </w:pPr>
      <w:r w:rsidRPr="00E978AE">
        <w:t xml:space="preserve">Hodnota hodinové mzdy ve srovnatelné profesi – svářeč kovů, strojní zámečník uživatele je při denní pracovní době 7,5 hodin následující: </w:t>
      </w:r>
    </w:p>
    <w:p w14:paraId="5E3489D8" w14:textId="00A58B9A" w:rsidR="0056479E" w:rsidRPr="00E978AE" w:rsidRDefault="0056479E" w:rsidP="0056479E">
      <w:pPr>
        <w:ind w:left="720"/>
        <w:jc w:val="both"/>
      </w:pPr>
      <w:r w:rsidRPr="00E978AE">
        <w:t>Tarifní třída</w:t>
      </w:r>
      <w:r w:rsidRPr="00E978AE">
        <w:tab/>
      </w:r>
      <w:r w:rsidR="00CC5BB2" w:rsidRPr="00E978AE">
        <w:tab/>
      </w:r>
      <w:r w:rsidRPr="00E978AE">
        <w:t>T05</w:t>
      </w:r>
      <w:r w:rsidR="00CC5BB2" w:rsidRPr="00E978AE">
        <w:t xml:space="preserve"> =</w:t>
      </w:r>
      <w:r w:rsidRPr="00E978AE">
        <w:t xml:space="preserve"> 90,10 Kč</w:t>
      </w:r>
    </w:p>
    <w:p w14:paraId="4CBE1CB4" w14:textId="10224D97" w:rsidR="00CC5BB2" w:rsidRPr="00E978AE" w:rsidRDefault="00CC5BB2" w:rsidP="0056479E">
      <w:pPr>
        <w:ind w:left="720"/>
        <w:jc w:val="both"/>
      </w:pPr>
      <w:r w:rsidRPr="00E978AE">
        <w:t>Prémiová složka</w:t>
      </w:r>
      <w:r w:rsidRPr="00E978AE">
        <w:tab/>
        <w:t>20</w:t>
      </w:r>
      <w:r w:rsidR="00657FDF" w:rsidRPr="00E978AE">
        <w:t xml:space="preserve"> </w:t>
      </w:r>
      <w:r w:rsidRPr="00E978AE">
        <w:t>% z tarifní třídy (nenároková složka)</w:t>
      </w:r>
    </w:p>
    <w:p w14:paraId="5941DC39" w14:textId="1A2CD78A" w:rsidR="00CC5BB2" w:rsidRPr="00E978AE" w:rsidRDefault="00CC5BB2" w:rsidP="0056479E">
      <w:pPr>
        <w:ind w:left="720"/>
        <w:jc w:val="both"/>
      </w:pPr>
      <w:r w:rsidRPr="00E978AE">
        <w:t>Osobní příplatek:</w:t>
      </w:r>
      <w:r w:rsidRPr="00E978AE">
        <w:tab/>
        <w:t>2000 Kč/měsíc</w:t>
      </w:r>
    </w:p>
    <w:p w14:paraId="318B3E67" w14:textId="77777777" w:rsidR="0056479E" w:rsidRPr="00E978AE" w:rsidRDefault="0056479E" w:rsidP="0056479E">
      <w:pPr>
        <w:widowControl/>
        <w:numPr>
          <w:ilvl w:val="0"/>
          <w:numId w:val="2"/>
        </w:numPr>
        <w:suppressAutoHyphens w:val="0"/>
        <w:ind w:left="180"/>
        <w:jc w:val="both"/>
      </w:pPr>
      <w:r w:rsidRPr="00E978AE">
        <w:rPr>
          <w:b/>
        </w:rPr>
        <w:t>Pracovní prostředí</w:t>
      </w:r>
      <w:r w:rsidRPr="00E978AE">
        <w:t xml:space="preserve">: </w:t>
      </w:r>
      <w:r w:rsidRPr="00E978AE">
        <w:tab/>
        <w:t>výkon práce ve výrobní hale, hygienické a sociální zázemí zajištěno</w:t>
      </w:r>
    </w:p>
    <w:p w14:paraId="45E5B482" w14:textId="77777777" w:rsidR="0056479E" w:rsidRPr="00E978AE" w:rsidRDefault="0056479E" w:rsidP="0056479E">
      <w:pPr>
        <w:widowControl/>
        <w:numPr>
          <w:ilvl w:val="0"/>
          <w:numId w:val="2"/>
        </w:numPr>
        <w:suppressAutoHyphens w:val="0"/>
        <w:ind w:left="180"/>
        <w:jc w:val="both"/>
      </w:pPr>
      <w:r w:rsidRPr="00E978AE">
        <w:rPr>
          <w:b/>
        </w:rPr>
        <w:t>Závodní preventivní péče</w:t>
      </w:r>
      <w:r w:rsidRPr="00E978AE">
        <w:t>: vstupní prohlídka, periodická prohlídka dle pracovního zařazení – hradí zaměstnavatel</w:t>
      </w:r>
    </w:p>
    <w:p w14:paraId="184AB6D2" w14:textId="55BACBA5" w:rsidR="0056479E" w:rsidRPr="00E978AE" w:rsidRDefault="0056479E" w:rsidP="0056479E">
      <w:pPr>
        <w:widowControl/>
        <w:numPr>
          <w:ilvl w:val="0"/>
          <w:numId w:val="2"/>
        </w:numPr>
        <w:suppressAutoHyphens w:val="0"/>
        <w:ind w:left="180"/>
        <w:jc w:val="both"/>
      </w:pPr>
      <w:r w:rsidRPr="00E978AE">
        <w:rPr>
          <w:b/>
        </w:rPr>
        <w:t>Osobní ochranné pracovní prostředky</w:t>
      </w:r>
      <w:r w:rsidRPr="00E978AE">
        <w:t xml:space="preserve"> poskytuje uživatel/agentura </w:t>
      </w:r>
      <w:r w:rsidR="00937E9B" w:rsidRPr="00E978AE">
        <w:t xml:space="preserve">práce </w:t>
      </w:r>
      <w:r w:rsidRPr="00E978AE">
        <w:t xml:space="preserve">dle sjednané </w:t>
      </w:r>
      <w:r w:rsidR="007D246A" w:rsidRPr="00E978AE">
        <w:t>dohody</w:t>
      </w:r>
      <w:r w:rsidRPr="00E978AE">
        <w:t>.</w:t>
      </w:r>
    </w:p>
    <w:p w14:paraId="055456BB" w14:textId="77777777" w:rsidR="0056479E" w:rsidRPr="00E978AE" w:rsidRDefault="0056479E" w:rsidP="00937E9B">
      <w:pPr>
        <w:widowControl/>
        <w:numPr>
          <w:ilvl w:val="0"/>
          <w:numId w:val="2"/>
        </w:numPr>
        <w:suppressAutoHyphens w:val="0"/>
        <w:ind w:left="181"/>
        <w:jc w:val="both"/>
      </w:pPr>
      <w:r w:rsidRPr="00E978AE">
        <w:rPr>
          <w:b/>
        </w:rPr>
        <w:t>Periodické školení</w:t>
      </w:r>
      <w:r w:rsidRPr="00E978AE">
        <w:t xml:space="preserve"> k poskytnutí odborné způsobilosti zajišťuje zaměstnavatel</w:t>
      </w:r>
    </w:p>
    <w:p w14:paraId="0F8FFF81" w14:textId="340008EA" w:rsidR="009B1D14" w:rsidRPr="00E978AE" w:rsidRDefault="0056479E" w:rsidP="00937E9B">
      <w:pPr>
        <w:widowControl/>
        <w:numPr>
          <w:ilvl w:val="0"/>
          <w:numId w:val="2"/>
        </w:numPr>
        <w:suppressAutoHyphens w:val="0"/>
        <w:ind w:left="181"/>
        <w:jc w:val="both"/>
      </w:pPr>
      <w:r w:rsidRPr="00E978AE">
        <w:t>Agentura</w:t>
      </w:r>
      <w:r w:rsidR="00937E9B" w:rsidRPr="00E978AE">
        <w:t xml:space="preserve"> práce</w:t>
      </w:r>
      <w:r w:rsidRPr="00E978AE">
        <w:t xml:space="preserve"> prohlašuje, že zabezpečí svým zaměstnancům přiděleným k uživateli výše uvedené srovnatelné podmínky</w:t>
      </w:r>
      <w:r w:rsidR="009B1D14" w:rsidRPr="00E978AE">
        <w:t>.</w:t>
      </w:r>
    </w:p>
    <w:p w14:paraId="12ED8598" w14:textId="77777777" w:rsidR="009B1D14" w:rsidRPr="00E978AE" w:rsidRDefault="009B1D14">
      <w:pPr>
        <w:widowControl/>
        <w:suppressAutoHyphens w:val="0"/>
        <w:spacing w:after="200" w:line="276" w:lineRule="auto"/>
      </w:pPr>
      <w:r w:rsidRPr="00E978AE">
        <w:br w:type="page"/>
      </w:r>
    </w:p>
    <w:p w14:paraId="559BD6DA" w14:textId="61D908AC" w:rsidR="009B1D14" w:rsidRPr="00E978AE" w:rsidRDefault="009B1D14" w:rsidP="009B1D14">
      <w:pPr>
        <w:spacing w:line="276" w:lineRule="auto"/>
        <w:rPr>
          <w:rFonts w:cs="Times New Roman"/>
          <w:b/>
        </w:rPr>
      </w:pPr>
      <w:r w:rsidRPr="00E978AE">
        <w:rPr>
          <w:rFonts w:cs="Times New Roman"/>
          <w:b/>
        </w:rPr>
        <w:t>PŘÍLOHA 2</w:t>
      </w:r>
      <w:r w:rsidR="00937E9B" w:rsidRPr="00E978AE">
        <w:rPr>
          <w:rFonts w:cs="Times New Roman"/>
          <w:b/>
        </w:rPr>
        <w:t xml:space="preserve"> </w:t>
      </w:r>
      <w:r w:rsidR="00937E9B" w:rsidRPr="00E978AE">
        <w:rPr>
          <w:b/>
          <w:bCs/>
        </w:rPr>
        <w:t>k Dohodě o dočasném přidělení zaměstnanců č. S</w:t>
      </w:r>
      <w:r w:rsidR="00707FA6">
        <w:rPr>
          <w:b/>
          <w:bCs/>
        </w:rPr>
        <w:t>1075</w:t>
      </w:r>
      <w:r w:rsidR="00937E9B" w:rsidRPr="00E978AE">
        <w:rPr>
          <w:b/>
          <w:bCs/>
        </w:rPr>
        <w:t>/17</w:t>
      </w:r>
    </w:p>
    <w:p w14:paraId="05726AF3" w14:textId="6B953193" w:rsidR="009B1D14" w:rsidRPr="00E978AE" w:rsidRDefault="009B1D14" w:rsidP="009B1D14">
      <w:pPr>
        <w:spacing w:line="276" w:lineRule="auto"/>
        <w:rPr>
          <w:rFonts w:cs="Times New Roman"/>
          <w:b/>
        </w:rPr>
      </w:pPr>
      <w:r w:rsidRPr="00E978AE">
        <w:rPr>
          <w:rFonts w:cs="Times New Roman"/>
          <w:b/>
        </w:rPr>
        <w:t>Sazebník ochranných pomůcek</w:t>
      </w:r>
    </w:p>
    <w:tbl>
      <w:tblPr>
        <w:tblW w:w="9655" w:type="dxa"/>
        <w:tblInd w:w="55" w:type="dxa"/>
        <w:tblCellMar>
          <w:left w:w="70" w:type="dxa"/>
          <w:right w:w="70" w:type="dxa"/>
        </w:tblCellMar>
        <w:tblLook w:val="04A0" w:firstRow="1" w:lastRow="0" w:firstColumn="1" w:lastColumn="0" w:noHBand="0" w:noVBand="1"/>
      </w:tblPr>
      <w:tblGrid>
        <w:gridCol w:w="1475"/>
        <w:gridCol w:w="2793"/>
        <w:gridCol w:w="1418"/>
        <w:gridCol w:w="1275"/>
        <w:gridCol w:w="2694"/>
      </w:tblGrid>
      <w:tr w:rsidR="00E978AE" w:rsidRPr="00E978AE" w14:paraId="346E766B" w14:textId="77777777" w:rsidTr="00A96535">
        <w:trPr>
          <w:trHeight w:val="525"/>
        </w:trPr>
        <w:tc>
          <w:tcPr>
            <w:tcW w:w="1475"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1BB6FD2B" w14:textId="77777777" w:rsidR="009B1D14" w:rsidRPr="00E978AE" w:rsidRDefault="009B1D14" w:rsidP="00A96535">
            <w:pPr>
              <w:widowControl/>
              <w:suppressAutoHyphens w:val="0"/>
              <w:jc w:val="center"/>
              <w:rPr>
                <w:rFonts w:ascii="Arial" w:eastAsia="Times New Roman" w:hAnsi="Arial" w:cs="Arial"/>
                <w:b/>
                <w:bCs/>
                <w:kern w:val="0"/>
                <w:sz w:val="20"/>
                <w:szCs w:val="20"/>
                <w:lang w:eastAsia="cs-CZ" w:bidi="ar-SA"/>
              </w:rPr>
            </w:pPr>
            <w:r w:rsidRPr="00E978AE">
              <w:rPr>
                <w:rFonts w:ascii="Arial" w:eastAsia="Times New Roman" w:hAnsi="Arial" w:cs="Arial"/>
                <w:b/>
                <w:bCs/>
                <w:kern w:val="0"/>
                <w:sz w:val="20"/>
                <w:szCs w:val="20"/>
                <w:lang w:eastAsia="cs-CZ" w:bidi="ar-SA"/>
              </w:rPr>
              <w:t>Číslo artiklu</w:t>
            </w:r>
          </w:p>
        </w:tc>
        <w:tc>
          <w:tcPr>
            <w:tcW w:w="2793" w:type="dxa"/>
            <w:tcBorders>
              <w:top w:val="single" w:sz="8" w:space="0" w:color="auto"/>
              <w:left w:val="nil"/>
              <w:bottom w:val="single" w:sz="8" w:space="0" w:color="auto"/>
              <w:right w:val="single" w:sz="4" w:space="0" w:color="auto"/>
            </w:tcBorders>
            <w:shd w:val="clear" w:color="000000" w:fill="BFBFBF"/>
            <w:vAlign w:val="center"/>
            <w:hideMark/>
          </w:tcPr>
          <w:p w14:paraId="561B0D59" w14:textId="77777777" w:rsidR="009B1D14" w:rsidRPr="00E978AE" w:rsidRDefault="009B1D14" w:rsidP="00A96535">
            <w:pPr>
              <w:widowControl/>
              <w:suppressAutoHyphens w:val="0"/>
              <w:jc w:val="center"/>
              <w:rPr>
                <w:rFonts w:ascii="Arial" w:eastAsia="Times New Roman" w:hAnsi="Arial" w:cs="Arial"/>
                <w:b/>
                <w:bCs/>
                <w:kern w:val="0"/>
                <w:sz w:val="20"/>
                <w:szCs w:val="20"/>
                <w:lang w:eastAsia="cs-CZ" w:bidi="ar-SA"/>
              </w:rPr>
            </w:pPr>
            <w:r w:rsidRPr="00E978AE">
              <w:rPr>
                <w:rFonts w:ascii="Arial" w:eastAsia="Times New Roman" w:hAnsi="Arial" w:cs="Arial"/>
                <w:b/>
                <w:bCs/>
                <w:kern w:val="0"/>
                <w:sz w:val="20"/>
                <w:szCs w:val="20"/>
                <w:lang w:eastAsia="cs-CZ" w:bidi="ar-SA"/>
              </w:rPr>
              <w:t>Název2</w:t>
            </w:r>
          </w:p>
        </w:tc>
        <w:tc>
          <w:tcPr>
            <w:tcW w:w="1418" w:type="dxa"/>
            <w:tcBorders>
              <w:top w:val="single" w:sz="8" w:space="0" w:color="auto"/>
              <w:left w:val="nil"/>
              <w:bottom w:val="single" w:sz="8" w:space="0" w:color="auto"/>
              <w:right w:val="single" w:sz="4" w:space="0" w:color="auto"/>
            </w:tcBorders>
            <w:shd w:val="clear" w:color="000000" w:fill="BFBFBF"/>
            <w:vAlign w:val="center"/>
            <w:hideMark/>
          </w:tcPr>
          <w:p w14:paraId="66DBE80C" w14:textId="77777777" w:rsidR="009B1D14" w:rsidRPr="00E978AE" w:rsidRDefault="009B1D14" w:rsidP="00A96535">
            <w:pPr>
              <w:widowControl/>
              <w:suppressAutoHyphens w:val="0"/>
              <w:jc w:val="center"/>
              <w:rPr>
                <w:rFonts w:ascii="Arial" w:eastAsia="Times New Roman" w:hAnsi="Arial" w:cs="Arial"/>
                <w:b/>
                <w:bCs/>
                <w:kern w:val="0"/>
                <w:sz w:val="20"/>
                <w:szCs w:val="20"/>
                <w:lang w:eastAsia="cs-CZ" w:bidi="ar-SA"/>
              </w:rPr>
            </w:pPr>
            <w:r w:rsidRPr="00E978AE">
              <w:rPr>
                <w:rFonts w:ascii="Arial" w:eastAsia="Times New Roman" w:hAnsi="Arial" w:cs="Arial"/>
                <w:b/>
                <w:bCs/>
                <w:kern w:val="0"/>
                <w:sz w:val="20"/>
                <w:szCs w:val="20"/>
                <w:lang w:eastAsia="cs-CZ" w:bidi="ar-SA"/>
              </w:rPr>
              <w:t>Název1</w:t>
            </w:r>
          </w:p>
        </w:tc>
        <w:tc>
          <w:tcPr>
            <w:tcW w:w="1275" w:type="dxa"/>
            <w:tcBorders>
              <w:top w:val="single" w:sz="8" w:space="0" w:color="auto"/>
              <w:left w:val="nil"/>
              <w:bottom w:val="single" w:sz="8" w:space="0" w:color="auto"/>
              <w:right w:val="single" w:sz="4" w:space="0" w:color="auto"/>
            </w:tcBorders>
            <w:shd w:val="clear" w:color="000000" w:fill="BFBFBF"/>
            <w:vAlign w:val="center"/>
            <w:hideMark/>
          </w:tcPr>
          <w:p w14:paraId="1D61F099" w14:textId="77777777" w:rsidR="009B1D14" w:rsidRPr="00E978AE" w:rsidRDefault="009B1D14" w:rsidP="00A96535">
            <w:pPr>
              <w:widowControl/>
              <w:suppressAutoHyphens w:val="0"/>
              <w:jc w:val="center"/>
              <w:rPr>
                <w:rFonts w:ascii="Arial" w:eastAsia="Times New Roman" w:hAnsi="Arial" w:cs="Arial"/>
                <w:b/>
                <w:bCs/>
                <w:kern w:val="0"/>
                <w:sz w:val="20"/>
                <w:szCs w:val="20"/>
                <w:lang w:eastAsia="cs-CZ" w:bidi="ar-SA"/>
              </w:rPr>
            </w:pPr>
            <w:r w:rsidRPr="00E978AE">
              <w:rPr>
                <w:rFonts w:ascii="Arial" w:eastAsia="Times New Roman" w:hAnsi="Arial" w:cs="Arial"/>
                <w:b/>
                <w:bCs/>
                <w:kern w:val="0"/>
                <w:sz w:val="20"/>
                <w:szCs w:val="20"/>
                <w:lang w:eastAsia="cs-CZ" w:bidi="ar-SA"/>
              </w:rPr>
              <w:t>Měrná jednotka</w:t>
            </w:r>
          </w:p>
        </w:tc>
        <w:tc>
          <w:tcPr>
            <w:tcW w:w="2694" w:type="dxa"/>
            <w:tcBorders>
              <w:top w:val="single" w:sz="8" w:space="0" w:color="auto"/>
              <w:left w:val="nil"/>
              <w:bottom w:val="single" w:sz="8" w:space="0" w:color="auto"/>
              <w:right w:val="single" w:sz="8" w:space="0" w:color="auto"/>
            </w:tcBorders>
            <w:shd w:val="clear" w:color="000000" w:fill="BFBFBF"/>
            <w:vAlign w:val="center"/>
            <w:hideMark/>
          </w:tcPr>
          <w:p w14:paraId="5157E80F" w14:textId="77777777" w:rsidR="009B1D14" w:rsidRPr="00E978AE" w:rsidRDefault="009B1D14" w:rsidP="00A96535">
            <w:pPr>
              <w:widowControl/>
              <w:suppressAutoHyphens w:val="0"/>
              <w:jc w:val="center"/>
              <w:rPr>
                <w:rFonts w:ascii="Arial" w:eastAsia="Times New Roman" w:hAnsi="Arial" w:cs="Arial"/>
                <w:b/>
                <w:bCs/>
                <w:kern w:val="0"/>
                <w:sz w:val="20"/>
                <w:szCs w:val="20"/>
                <w:lang w:eastAsia="cs-CZ" w:bidi="ar-SA"/>
              </w:rPr>
            </w:pPr>
            <w:r w:rsidRPr="00E978AE">
              <w:rPr>
                <w:rFonts w:ascii="Arial" w:eastAsia="Times New Roman" w:hAnsi="Arial" w:cs="Arial"/>
                <w:b/>
                <w:bCs/>
                <w:kern w:val="0"/>
                <w:sz w:val="20"/>
                <w:szCs w:val="20"/>
                <w:lang w:eastAsia="cs-CZ" w:bidi="ar-SA"/>
              </w:rPr>
              <w:t>Cena v Kč bez DPH za MJ</w:t>
            </w:r>
          </w:p>
        </w:tc>
      </w:tr>
      <w:tr w:rsidR="00E978AE" w:rsidRPr="00E978AE" w14:paraId="13FF7C7F"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0CC1C117"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715180007900</w:t>
            </w:r>
          </w:p>
        </w:tc>
        <w:tc>
          <w:tcPr>
            <w:tcW w:w="2793" w:type="dxa"/>
            <w:tcBorders>
              <w:top w:val="nil"/>
              <w:left w:val="nil"/>
              <w:bottom w:val="single" w:sz="4" w:space="0" w:color="auto"/>
              <w:right w:val="single" w:sz="4" w:space="0" w:color="auto"/>
            </w:tcBorders>
            <w:shd w:val="clear" w:color="auto" w:fill="auto"/>
            <w:noWrap/>
            <w:vAlign w:val="bottom"/>
            <w:hideMark/>
          </w:tcPr>
          <w:p w14:paraId="00193726"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xml:space="preserve">ZASTERA </w:t>
            </w:r>
            <w:proofErr w:type="gramStart"/>
            <w:r w:rsidRPr="00E978AE">
              <w:rPr>
                <w:rFonts w:ascii="Arial" w:eastAsia="Times New Roman" w:hAnsi="Arial" w:cs="Arial"/>
                <w:kern w:val="0"/>
                <w:sz w:val="20"/>
                <w:szCs w:val="20"/>
                <w:lang w:eastAsia="cs-CZ" w:bidi="ar-SA"/>
              </w:rPr>
              <w:t>KOZ.SVAR</w:t>
            </w:r>
            <w:proofErr w:type="gramEnd"/>
            <w:r w:rsidRPr="00E978AE">
              <w:rPr>
                <w:rFonts w:ascii="Arial" w:eastAsia="Times New Roman" w:hAnsi="Arial" w:cs="Arial"/>
                <w:kern w:val="0"/>
                <w:sz w:val="20"/>
                <w:szCs w:val="20"/>
                <w:lang w:eastAsia="cs-CZ" w:bidi="ar-SA"/>
              </w:rPr>
              <w:t>.DLOUHA</w:t>
            </w:r>
          </w:p>
        </w:tc>
        <w:tc>
          <w:tcPr>
            <w:tcW w:w="1418" w:type="dxa"/>
            <w:tcBorders>
              <w:top w:val="nil"/>
              <w:left w:val="nil"/>
              <w:bottom w:val="single" w:sz="4" w:space="0" w:color="auto"/>
              <w:right w:val="single" w:sz="4" w:space="0" w:color="auto"/>
            </w:tcBorders>
            <w:shd w:val="clear" w:color="auto" w:fill="auto"/>
            <w:noWrap/>
            <w:vAlign w:val="bottom"/>
            <w:hideMark/>
          </w:tcPr>
          <w:p w14:paraId="62654B39"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w:t>
            </w:r>
          </w:p>
        </w:tc>
        <w:tc>
          <w:tcPr>
            <w:tcW w:w="1275" w:type="dxa"/>
            <w:tcBorders>
              <w:top w:val="nil"/>
              <w:left w:val="nil"/>
              <w:bottom w:val="single" w:sz="4" w:space="0" w:color="auto"/>
              <w:right w:val="single" w:sz="4" w:space="0" w:color="auto"/>
            </w:tcBorders>
            <w:shd w:val="clear" w:color="auto" w:fill="auto"/>
            <w:noWrap/>
            <w:vAlign w:val="bottom"/>
            <w:hideMark/>
          </w:tcPr>
          <w:p w14:paraId="6303C02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21F01FC5"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252,00</w:t>
            </w:r>
          </w:p>
        </w:tc>
      </w:tr>
      <w:tr w:rsidR="00E978AE" w:rsidRPr="00E978AE" w14:paraId="4E7BD26F"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4B57C2E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715180008000</w:t>
            </w:r>
          </w:p>
        </w:tc>
        <w:tc>
          <w:tcPr>
            <w:tcW w:w="2793" w:type="dxa"/>
            <w:tcBorders>
              <w:top w:val="nil"/>
              <w:left w:val="nil"/>
              <w:bottom w:val="single" w:sz="4" w:space="0" w:color="auto"/>
              <w:right w:val="single" w:sz="4" w:space="0" w:color="auto"/>
            </w:tcBorders>
            <w:shd w:val="clear" w:color="auto" w:fill="auto"/>
            <w:noWrap/>
            <w:vAlign w:val="bottom"/>
            <w:hideMark/>
          </w:tcPr>
          <w:p w14:paraId="00DC8BDC"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ZASTERA SVAR.KRATKA</w:t>
            </w:r>
          </w:p>
        </w:tc>
        <w:tc>
          <w:tcPr>
            <w:tcW w:w="1418" w:type="dxa"/>
            <w:tcBorders>
              <w:top w:val="nil"/>
              <w:left w:val="nil"/>
              <w:bottom w:val="single" w:sz="4" w:space="0" w:color="auto"/>
              <w:right w:val="single" w:sz="4" w:space="0" w:color="auto"/>
            </w:tcBorders>
            <w:shd w:val="clear" w:color="auto" w:fill="auto"/>
            <w:noWrap/>
            <w:vAlign w:val="bottom"/>
            <w:hideMark/>
          </w:tcPr>
          <w:p w14:paraId="27EE2109"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760CE4"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4CD97C21"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190,00</w:t>
            </w:r>
          </w:p>
        </w:tc>
      </w:tr>
      <w:tr w:rsidR="00E978AE" w:rsidRPr="00E978AE" w14:paraId="6BE1A11A"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7F44BAFF"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715180014200</w:t>
            </w:r>
          </w:p>
        </w:tc>
        <w:tc>
          <w:tcPr>
            <w:tcW w:w="2793" w:type="dxa"/>
            <w:tcBorders>
              <w:top w:val="nil"/>
              <w:left w:val="nil"/>
              <w:bottom w:val="single" w:sz="4" w:space="0" w:color="auto"/>
              <w:right w:val="single" w:sz="4" w:space="0" w:color="auto"/>
            </w:tcBorders>
            <w:shd w:val="clear" w:color="auto" w:fill="auto"/>
            <w:noWrap/>
            <w:vAlign w:val="bottom"/>
            <w:hideMark/>
          </w:tcPr>
          <w:p w14:paraId="0AC6BE3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RUKAVNIK KOZENY</w:t>
            </w:r>
          </w:p>
        </w:tc>
        <w:tc>
          <w:tcPr>
            <w:tcW w:w="1418" w:type="dxa"/>
            <w:tcBorders>
              <w:top w:val="nil"/>
              <w:left w:val="nil"/>
              <w:bottom w:val="single" w:sz="4" w:space="0" w:color="auto"/>
              <w:right w:val="single" w:sz="4" w:space="0" w:color="auto"/>
            </w:tcBorders>
            <w:shd w:val="clear" w:color="auto" w:fill="auto"/>
            <w:noWrap/>
            <w:vAlign w:val="bottom"/>
            <w:hideMark/>
          </w:tcPr>
          <w:p w14:paraId="057B8438"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8C1C14"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101E0CE7"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98,00</w:t>
            </w:r>
          </w:p>
        </w:tc>
      </w:tr>
      <w:tr w:rsidR="00E978AE" w:rsidRPr="00E978AE" w14:paraId="572E9C84"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49EE6293"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724000002700</w:t>
            </w:r>
          </w:p>
        </w:tc>
        <w:tc>
          <w:tcPr>
            <w:tcW w:w="2793" w:type="dxa"/>
            <w:tcBorders>
              <w:top w:val="nil"/>
              <w:left w:val="nil"/>
              <w:bottom w:val="single" w:sz="4" w:space="0" w:color="auto"/>
              <w:right w:val="single" w:sz="4" w:space="0" w:color="auto"/>
            </w:tcBorders>
            <w:shd w:val="clear" w:color="auto" w:fill="auto"/>
            <w:noWrap/>
            <w:vAlign w:val="bottom"/>
            <w:hideMark/>
          </w:tcPr>
          <w:p w14:paraId="59486C4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KOZ.5TIPRSTE</w:t>
            </w:r>
          </w:p>
        </w:tc>
        <w:tc>
          <w:tcPr>
            <w:tcW w:w="1418" w:type="dxa"/>
            <w:tcBorders>
              <w:top w:val="nil"/>
              <w:left w:val="nil"/>
              <w:bottom w:val="single" w:sz="4" w:space="0" w:color="auto"/>
              <w:right w:val="single" w:sz="4" w:space="0" w:color="auto"/>
            </w:tcBorders>
            <w:shd w:val="clear" w:color="auto" w:fill="auto"/>
            <w:noWrap/>
            <w:vAlign w:val="bottom"/>
            <w:hideMark/>
          </w:tcPr>
          <w:p w14:paraId="4A6DE50F"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/HERON</w:t>
            </w:r>
          </w:p>
        </w:tc>
        <w:tc>
          <w:tcPr>
            <w:tcW w:w="1275" w:type="dxa"/>
            <w:tcBorders>
              <w:top w:val="nil"/>
              <w:left w:val="nil"/>
              <w:bottom w:val="single" w:sz="4" w:space="0" w:color="auto"/>
              <w:right w:val="single" w:sz="4" w:space="0" w:color="auto"/>
            </w:tcBorders>
            <w:shd w:val="clear" w:color="auto" w:fill="auto"/>
            <w:noWrap/>
            <w:vAlign w:val="bottom"/>
            <w:hideMark/>
          </w:tcPr>
          <w:p w14:paraId="74F95C6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1D5B6B43"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25,00</w:t>
            </w:r>
          </w:p>
        </w:tc>
      </w:tr>
      <w:tr w:rsidR="00E978AE" w:rsidRPr="00E978AE" w14:paraId="270F07E9"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3237501E"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724000003000</w:t>
            </w:r>
          </w:p>
        </w:tc>
        <w:tc>
          <w:tcPr>
            <w:tcW w:w="2793" w:type="dxa"/>
            <w:tcBorders>
              <w:top w:val="nil"/>
              <w:left w:val="nil"/>
              <w:bottom w:val="single" w:sz="4" w:space="0" w:color="auto"/>
              <w:right w:val="single" w:sz="4" w:space="0" w:color="auto"/>
            </w:tcBorders>
            <w:shd w:val="clear" w:color="auto" w:fill="auto"/>
            <w:noWrap/>
            <w:vAlign w:val="bottom"/>
            <w:hideMark/>
          </w:tcPr>
          <w:p w14:paraId="0F09526A"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SVARECI</w:t>
            </w:r>
          </w:p>
        </w:tc>
        <w:tc>
          <w:tcPr>
            <w:tcW w:w="1418" w:type="dxa"/>
            <w:tcBorders>
              <w:top w:val="nil"/>
              <w:left w:val="nil"/>
              <w:bottom w:val="single" w:sz="4" w:space="0" w:color="auto"/>
              <w:right w:val="single" w:sz="4" w:space="0" w:color="auto"/>
            </w:tcBorders>
            <w:shd w:val="clear" w:color="auto" w:fill="auto"/>
            <w:noWrap/>
            <w:vAlign w:val="bottom"/>
            <w:hideMark/>
          </w:tcPr>
          <w:p w14:paraId="73AB52DE"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/SANDPIPER</w:t>
            </w:r>
          </w:p>
        </w:tc>
        <w:tc>
          <w:tcPr>
            <w:tcW w:w="1275" w:type="dxa"/>
            <w:tcBorders>
              <w:top w:val="nil"/>
              <w:left w:val="nil"/>
              <w:bottom w:val="single" w:sz="4" w:space="0" w:color="auto"/>
              <w:right w:val="single" w:sz="4" w:space="0" w:color="auto"/>
            </w:tcBorders>
            <w:shd w:val="clear" w:color="auto" w:fill="auto"/>
            <w:noWrap/>
            <w:vAlign w:val="bottom"/>
            <w:hideMark/>
          </w:tcPr>
          <w:p w14:paraId="0E970ED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542192F1"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55,00</w:t>
            </w:r>
          </w:p>
        </w:tc>
      </w:tr>
      <w:tr w:rsidR="00E978AE" w:rsidRPr="00E978AE" w14:paraId="6A6CB872"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06AF3FC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724000003500</w:t>
            </w:r>
          </w:p>
        </w:tc>
        <w:tc>
          <w:tcPr>
            <w:tcW w:w="2793" w:type="dxa"/>
            <w:tcBorders>
              <w:top w:val="nil"/>
              <w:left w:val="nil"/>
              <w:bottom w:val="single" w:sz="4" w:space="0" w:color="auto"/>
              <w:right w:val="single" w:sz="4" w:space="0" w:color="auto"/>
            </w:tcBorders>
            <w:shd w:val="clear" w:color="auto" w:fill="auto"/>
            <w:noWrap/>
            <w:vAlign w:val="bottom"/>
            <w:hideMark/>
          </w:tcPr>
          <w:p w14:paraId="0C2D74E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PYROTECHNICKE</w:t>
            </w:r>
          </w:p>
        </w:tc>
        <w:tc>
          <w:tcPr>
            <w:tcW w:w="1418" w:type="dxa"/>
            <w:tcBorders>
              <w:top w:val="nil"/>
              <w:left w:val="nil"/>
              <w:bottom w:val="single" w:sz="4" w:space="0" w:color="auto"/>
              <w:right w:val="single" w:sz="4" w:space="0" w:color="auto"/>
            </w:tcBorders>
            <w:shd w:val="clear" w:color="auto" w:fill="auto"/>
            <w:noWrap/>
            <w:vAlign w:val="bottom"/>
            <w:hideMark/>
          </w:tcPr>
          <w:p w14:paraId="46E9A432"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/PANSKE</w:t>
            </w:r>
          </w:p>
        </w:tc>
        <w:tc>
          <w:tcPr>
            <w:tcW w:w="1275" w:type="dxa"/>
            <w:tcBorders>
              <w:top w:val="nil"/>
              <w:left w:val="nil"/>
              <w:bottom w:val="single" w:sz="4" w:space="0" w:color="auto"/>
              <w:right w:val="single" w:sz="4" w:space="0" w:color="auto"/>
            </w:tcBorders>
            <w:shd w:val="clear" w:color="auto" w:fill="auto"/>
            <w:noWrap/>
            <w:vAlign w:val="bottom"/>
            <w:hideMark/>
          </w:tcPr>
          <w:p w14:paraId="0C4CDE72"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7BFE6B71"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24,00</w:t>
            </w:r>
          </w:p>
        </w:tc>
      </w:tr>
      <w:tr w:rsidR="00E978AE" w:rsidRPr="00E978AE" w14:paraId="03368FA6"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67ECEAEB"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724000007300</w:t>
            </w:r>
          </w:p>
        </w:tc>
        <w:tc>
          <w:tcPr>
            <w:tcW w:w="2793" w:type="dxa"/>
            <w:tcBorders>
              <w:top w:val="nil"/>
              <w:left w:val="nil"/>
              <w:bottom w:val="single" w:sz="4" w:space="0" w:color="auto"/>
              <w:right w:val="single" w:sz="4" w:space="0" w:color="auto"/>
            </w:tcBorders>
            <w:shd w:val="clear" w:color="auto" w:fill="auto"/>
            <w:noWrap/>
            <w:vAlign w:val="bottom"/>
            <w:hideMark/>
          </w:tcPr>
          <w:p w14:paraId="06FD1CBB"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SVAROVACI</w:t>
            </w:r>
          </w:p>
        </w:tc>
        <w:tc>
          <w:tcPr>
            <w:tcW w:w="1418" w:type="dxa"/>
            <w:tcBorders>
              <w:top w:val="nil"/>
              <w:left w:val="nil"/>
              <w:bottom w:val="single" w:sz="4" w:space="0" w:color="auto"/>
              <w:right w:val="single" w:sz="4" w:space="0" w:color="auto"/>
            </w:tcBorders>
            <w:shd w:val="clear" w:color="auto" w:fill="auto"/>
            <w:noWrap/>
            <w:vAlign w:val="bottom"/>
            <w:hideMark/>
          </w:tcPr>
          <w:p w14:paraId="3743DFDE"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/FORTUNATA</w:t>
            </w:r>
          </w:p>
        </w:tc>
        <w:tc>
          <w:tcPr>
            <w:tcW w:w="1275" w:type="dxa"/>
            <w:tcBorders>
              <w:top w:val="nil"/>
              <w:left w:val="nil"/>
              <w:bottom w:val="single" w:sz="4" w:space="0" w:color="auto"/>
              <w:right w:val="single" w:sz="4" w:space="0" w:color="auto"/>
            </w:tcBorders>
            <w:shd w:val="clear" w:color="auto" w:fill="auto"/>
            <w:noWrap/>
            <w:vAlign w:val="bottom"/>
            <w:hideMark/>
          </w:tcPr>
          <w:p w14:paraId="41F00863"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307E9568"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65,00</w:t>
            </w:r>
          </w:p>
        </w:tc>
      </w:tr>
      <w:tr w:rsidR="00E978AE" w:rsidRPr="00E978AE" w14:paraId="5CB9C403"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5F31971D"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793500004000</w:t>
            </w:r>
          </w:p>
        </w:tc>
        <w:tc>
          <w:tcPr>
            <w:tcW w:w="2793" w:type="dxa"/>
            <w:tcBorders>
              <w:top w:val="nil"/>
              <w:left w:val="nil"/>
              <w:bottom w:val="single" w:sz="4" w:space="0" w:color="auto"/>
              <w:right w:val="single" w:sz="4" w:space="0" w:color="auto"/>
            </w:tcBorders>
            <w:shd w:val="clear" w:color="auto" w:fill="auto"/>
            <w:noWrap/>
            <w:vAlign w:val="bottom"/>
            <w:hideMark/>
          </w:tcPr>
          <w:p w14:paraId="0C7F1C2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BRYLE ASPOSPEC 916681</w:t>
            </w:r>
          </w:p>
        </w:tc>
        <w:tc>
          <w:tcPr>
            <w:tcW w:w="1418" w:type="dxa"/>
            <w:tcBorders>
              <w:top w:val="nil"/>
              <w:left w:val="nil"/>
              <w:bottom w:val="single" w:sz="4" w:space="0" w:color="auto"/>
              <w:right w:val="single" w:sz="4" w:space="0" w:color="auto"/>
            </w:tcBorders>
            <w:shd w:val="clear" w:color="auto" w:fill="auto"/>
            <w:noWrap/>
            <w:vAlign w:val="bottom"/>
            <w:hideMark/>
          </w:tcPr>
          <w:p w14:paraId="03674B1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B7E202"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256632D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99,00</w:t>
            </w:r>
          </w:p>
        </w:tc>
      </w:tr>
      <w:tr w:rsidR="00E978AE" w:rsidRPr="00E978AE" w14:paraId="528BB25E"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5DA199BB"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793500005700</w:t>
            </w:r>
          </w:p>
        </w:tc>
        <w:tc>
          <w:tcPr>
            <w:tcW w:w="2793" w:type="dxa"/>
            <w:tcBorders>
              <w:top w:val="nil"/>
              <w:left w:val="nil"/>
              <w:bottom w:val="single" w:sz="4" w:space="0" w:color="auto"/>
              <w:right w:val="single" w:sz="4" w:space="0" w:color="auto"/>
            </w:tcBorders>
            <w:shd w:val="clear" w:color="auto" w:fill="auto"/>
            <w:noWrap/>
            <w:vAlign w:val="bottom"/>
            <w:hideMark/>
          </w:tcPr>
          <w:p w14:paraId="1B93715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SKLO SKARI 110X90</w:t>
            </w:r>
          </w:p>
        </w:tc>
        <w:tc>
          <w:tcPr>
            <w:tcW w:w="1418" w:type="dxa"/>
            <w:tcBorders>
              <w:top w:val="nil"/>
              <w:left w:val="nil"/>
              <w:bottom w:val="single" w:sz="4" w:space="0" w:color="auto"/>
              <w:right w:val="single" w:sz="4" w:space="0" w:color="auto"/>
            </w:tcBorders>
            <w:shd w:val="clear" w:color="auto" w:fill="auto"/>
            <w:noWrap/>
            <w:vAlign w:val="bottom"/>
            <w:hideMark/>
          </w:tcPr>
          <w:p w14:paraId="026F678E"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w:t>
            </w:r>
            <w:proofErr w:type="gramStart"/>
            <w:r w:rsidRPr="00E978AE">
              <w:rPr>
                <w:rFonts w:ascii="Arial" w:eastAsia="Times New Roman" w:hAnsi="Arial" w:cs="Arial"/>
                <w:kern w:val="0"/>
                <w:sz w:val="20"/>
                <w:szCs w:val="20"/>
                <w:lang w:eastAsia="cs-CZ" w:bidi="ar-SA"/>
              </w:rPr>
              <w:t>C.11,12</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06E4635E"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02C4CA25"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10,00</w:t>
            </w:r>
          </w:p>
        </w:tc>
      </w:tr>
      <w:tr w:rsidR="00E978AE" w:rsidRPr="00E978AE" w14:paraId="16825C5F"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54468EED"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793500006000</w:t>
            </w:r>
          </w:p>
        </w:tc>
        <w:tc>
          <w:tcPr>
            <w:tcW w:w="2793" w:type="dxa"/>
            <w:tcBorders>
              <w:top w:val="nil"/>
              <w:left w:val="nil"/>
              <w:bottom w:val="single" w:sz="4" w:space="0" w:color="auto"/>
              <w:right w:val="single" w:sz="4" w:space="0" w:color="auto"/>
            </w:tcBorders>
            <w:shd w:val="clear" w:color="auto" w:fill="auto"/>
            <w:noWrap/>
            <w:vAlign w:val="bottom"/>
            <w:hideMark/>
          </w:tcPr>
          <w:p w14:paraId="31E60EB0"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SKLO CIRE DO KUKLY</w:t>
            </w:r>
          </w:p>
        </w:tc>
        <w:tc>
          <w:tcPr>
            <w:tcW w:w="1418" w:type="dxa"/>
            <w:tcBorders>
              <w:top w:val="nil"/>
              <w:left w:val="nil"/>
              <w:bottom w:val="single" w:sz="4" w:space="0" w:color="auto"/>
              <w:right w:val="single" w:sz="4" w:space="0" w:color="auto"/>
            </w:tcBorders>
            <w:shd w:val="clear" w:color="auto" w:fill="auto"/>
            <w:noWrap/>
            <w:vAlign w:val="bottom"/>
            <w:hideMark/>
          </w:tcPr>
          <w:p w14:paraId="61CE41B0"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/110x90</w:t>
            </w:r>
          </w:p>
        </w:tc>
        <w:tc>
          <w:tcPr>
            <w:tcW w:w="1275" w:type="dxa"/>
            <w:tcBorders>
              <w:top w:val="nil"/>
              <w:left w:val="nil"/>
              <w:bottom w:val="single" w:sz="4" w:space="0" w:color="auto"/>
              <w:right w:val="single" w:sz="4" w:space="0" w:color="auto"/>
            </w:tcBorders>
            <w:shd w:val="clear" w:color="auto" w:fill="auto"/>
            <w:noWrap/>
            <w:vAlign w:val="bottom"/>
            <w:hideMark/>
          </w:tcPr>
          <w:p w14:paraId="40BAEF47"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5E7A57AC"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2,30</w:t>
            </w:r>
          </w:p>
        </w:tc>
      </w:tr>
      <w:tr w:rsidR="00E978AE" w:rsidRPr="00E978AE" w14:paraId="2D56F38D"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221E57CB"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793500009800</w:t>
            </w:r>
          </w:p>
        </w:tc>
        <w:tc>
          <w:tcPr>
            <w:tcW w:w="2793" w:type="dxa"/>
            <w:tcBorders>
              <w:top w:val="nil"/>
              <w:left w:val="nil"/>
              <w:bottom w:val="single" w:sz="4" w:space="0" w:color="auto"/>
              <w:right w:val="single" w:sz="4" w:space="0" w:color="auto"/>
            </w:tcBorders>
            <w:shd w:val="clear" w:color="auto" w:fill="auto"/>
            <w:noWrap/>
            <w:vAlign w:val="bottom"/>
            <w:hideMark/>
          </w:tcPr>
          <w:p w14:paraId="011AD1D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PRILBA PROTECTOR</w:t>
            </w:r>
          </w:p>
        </w:tc>
        <w:tc>
          <w:tcPr>
            <w:tcW w:w="1418" w:type="dxa"/>
            <w:tcBorders>
              <w:top w:val="nil"/>
              <w:left w:val="nil"/>
              <w:bottom w:val="single" w:sz="4" w:space="0" w:color="auto"/>
              <w:right w:val="single" w:sz="4" w:space="0" w:color="auto"/>
            </w:tcBorders>
            <w:shd w:val="clear" w:color="auto" w:fill="auto"/>
            <w:noWrap/>
            <w:vAlign w:val="bottom"/>
            <w:hideMark/>
          </w:tcPr>
          <w:p w14:paraId="7CF065A3"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782430"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7511221F"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48,00</w:t>
            </w:r>
          </w:p>
        </w:tc>
      </w:tr>
      <w:tr w:rsidR="00E978AE" w:rsidRPr="00E978AE" w14:paraId="6A6AF2B6"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7BCA3E76"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793500010500</w:t>
            </w:r>
          </w:p>
        </w:tc>
        <w:tc>
          <w:tcPr>
            <w:tcW w:w="2793" w:type="dxa"/>
            <w:tcBorders>
              <w:top w:val="nil"/>
              <w:left w:val="nil"/>
              <w:bottom w:val="single" w:sz="4" w:space="0" w:color="auto"/>
              <w:right w:val="single" w:sz="4" w:space="0" w:color="auto"/>
            </w:tcBorders>
            <w:shd w:val="clear" w:color="auto" w:fill="auto"/>
            <w:noWrap/>
            <w:vAlign w:val="bottom"/>
            <w:hideMark/>
          </w:tcPr>
          <w:p w14:paraId="18CB37B2"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CHRANIC SLUCHU</w:t>
            </w:r>
          </w:p>
        </w:tc>
        <w:tc>
          <w:tcPr>
            <w:tcW w:w="1418" w:type="dxa"/>
            <w:tcBorders>
              <w:top w:val="nil"/>
              <w:left w:val="nil"/>
              <w:bottom w:val="single" w:sz="4" w:space="0" w:color="auto"/>
              <w:right w:val="single" w:sz="4" w:space="0" w:color="auto"/>
            </w:tcBorders>
            <w:shd w:val="clear" w:color="auto" w:fill="auto"/>
            <w:noWrap/>
            <w:vAlign w:val="bottom"/>
            <w:hideMark/>
          </w:tcPr>
          <w:p w14:paraId="472460D6"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/ZATKY ED COMFORT</w:t>
            </w:r>
          </w:p>
        </w:tc>
        <w:tc>
          <w:tcPr>
            <w:tcW w:w="1275" w:type="dxa"/>
            <w:tcBorders>
              <w:top w:val="nil"/>
              <w:left w:val="nil"/>
              <w:bottom w:val="single" w:sz="4" w:space="0" w:color="auto"/>
              <w:right w:val="single" w:sz="4" w:space="0" w:color="auto"/>
            </w:tcBorders>
            <w:shd w:val="clear" w:color="auto" w:fill="auto"/>
            <w:noWrap/>
            <w:vAlign w:val="bottom"/>
            <w:hideMark/>
          </w:tcPr>
          <w:p w14:paraId="59A3BBEC"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796D1FD4"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2,13</w:t>
            </w:r>
          </w:p>
        </w:tc>
      </w:tr>
      <w:tr w:rsidR="00E978AE" w:rsidRPr="00E978AE" w14:paraId="733B61AE"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23EE2322"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793500011600</w:t>
            </w:r>
          </w:p>
        </w:tc>
        <w:tc>
          <w:tcPr>
            <w:tcW w:w="2793" w:type="dxa"/>
            <w:tcBorders>
              <w:top w:val="nil"/>
              <w:left w:val="nil"/>
              <w:bottom w:val="single" w:sz="4" w:space="0" w:color="auto"/>
              <w:right w:val="single" w:sz="4" w:space="0" w:color="auto"/>
            </w:tcBorders>
            <w:shd w:val="clear" w:color="auto" w:fill="auto"/>
            <w:noWrap/>
            <w:vAlign w:val="bottom"/>
            <w:hideMark/>
          </w:tcPr>
          <w:p w14:paraId="01C6A23A"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KUKLA SVAREC. SKLOPNA</w:t>
            </w:r>
          </w:p>
        </w:tc>
        <w:tc>
          <w:tcPr>
            <w:tcW w:w="1418" w:type="dxa"/>
            <w:tcBorders>
              <w:top w:val="nil"/>
              <w:left w:val="nil"/>
              <w:bottom w:val="single" w:sz="4" w:space="0" w:color="auto"/>
              <w:right w:val="single" w:sz="4" w:space="0" w:color="auto"/>
            </w:tcBorders>
            <w:shd w:val="clear" w:color="auto" w:fill="auto"/>
            <w:noWrap/>
            <w:vAlign w:val="bottom"/>
            <w:hideMark/>
          </w:tcPr>
          <w:p w14:paraId="3C4A3A80"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B31985"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1FE6C5B5"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314,00</w:t>
            </w:r>
          </w:p>
        </w:tc>
      </w:tr>
      <w:tr w:rsidR="00E978AE" w:rsidRPr="00E978AE" w14:paraId="4884F068"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481F418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793500015900</w:t>
            </w:r>
          </w:p>
        </w:tc>
        <w:tc>
          <w:tcPr>
            <w:tcW w:w="2793" w:type="dxa"/>
            <w:tcBorders>
              <w:top w:val="nil"/>
              <w:left w:val="nil"/>
              <w:bottom w:val="single" w:sz="4" w:space="0" w:color="auto"/>
              <w:right w:val="single" w:sz="4" w:space="0" w:color="auto"/>
            </w:tcBorders>
            <w:shd w:val="clear" w:color="auto" w:fill="auto"/>
            <w:noWrap/>
            <w:vAlign w:val="bottom"/>
            <w:hideMark/>
          </w:tcPr>
          <w:p w14:paraId="7220BDEA"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RESPIRATOR RVD F</w:t>
            </w:r>
          </w:p>
        </w:tc>
        <w:tc>
          <w:tcPr>
            <w:tcW w:w="1418" w:type="dxa"/>
            <w:tcBorders>
              <w:top w:val="nil"/>
              <w:left w:val="nil"/>
              <w:bottom w:val="single" w:sz="4" w:space="0" w:color="auto"/>
              <w:right w:val="single" w:sz="4" w:space="0" w:color="auto"/>
            </w:tcBorders>
            <w:shd w:val="clear" w:color="auto" w:fill="auto"/>
            <w:noWrap/>
            <w:vAlign w:val="bottom"/>
            <w:hideMark/>
          </w:tcPr>
          <w:p w14:paraId="6D22A1DB"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A84578"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267DF0A0"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6,00</w:t>
            </w:r>
          </w:p>
        </w:tc>
      </w:tr>
      <w:tr w:rsidR="00E978AE" w:rsidRPr="00E978AE" w14:paraId="3B34330E"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2F07AE28"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793500020400</w:t>
            </w:r>
          </w:p>
        </w:tc>
        <w:tc>
          <w:tcPr>
            <w:tcW w:w="2793" w:type="dxa"/>
            <w:tcBorders>
              <w:top w:val="nil"/>
              <w:left w:val="nil"/>
              <w:bottom w:val="single" w:sz="4" w:space="0" w:color="auto"/>
              <w:right w:val="single" w:sz="4" w:space="0" w:color="auto"/>
            </w:tcBorders>
            <w:shd w:val="clear" w:color="auto" w:fill="auto"/>
            <w:noWrap/>
            <w:vAlign w:val="bottom"/>
            <w:hideMark/>
          </w:tcPr>
          <w:p w14:paraId="54B10F58"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FILTR 3M K POLOMASCE</w:t>
            </w:r>
          </w:p>
        </w:tc>
        <w:tc>
          <w:tcPr>
            <w:tcW w:w="1418" w:type="dxa"/>
            <w:tcBorders>
              <w:top w:val="nil"/>
              <w:left w:val="nil"/>
              <w:bottom w:val="single" w:sz="4" w:space="0" w:color="auto"/>
              <w:right w:val="single" w:sz="4" w:space="0" w:color="auto"/>
            </w:tcBorders>
            <w:shd w:val="clear" w:color="auto" w:fill="auto"/>
            <w:noWrap/>
            <w:vAlign w:val="bottom"/>
            <w:hideMark/>
          </w:tcPr>
          <w:p w14:paraId="27A6828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E9590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4809CE17"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110,00</w:t>
            </w:r>
          </w:p>
        </w:tc>
      </w:tr>
      <w:tr w:rsidR="00E978AE" w:rsidRPr="00E978AE" w14:paraId="18E9E1E2"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5C976CBC"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793500021000</w:t>
            </w:r>
          </w:p>
        </w:tc>
        <w:tc>
          <w:tcPr>
            <w:tcW w:w="2793" w:type="dxa"/>
            <w:tcBorders>
              <w:top w:val="nil"/>
              <w:left w:val="nil"/>
              <w:bottom w:val="single" w:sz="4" w:space="0" w:color="auto"/>
              <w:right w:val="single" w:sz="4" w:space="0" w:color="auto"/>
            </w:tcBorders>
            <w:shd w:val="clear" w:color="auto" w:fill="auto"/>
            <w:noWrap/>
            <w:vAlign w:val="bottom"/>
            <w:hideMark/>
          </w:tcPr>
          <w:p w14:paraId="38336188"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PREDFILTR K POLOMASCE</w:t>
            </w:r>
          </w:p>
        </w:tc>
        <w:tc>
          <w:tcPr>
            <w:tcW w:w="1418" w:type="dxa"/>
            <w:tcBorders>
              <w:top w:val="nil"/>
              <w:left w:val="nil"/>
              <w:bottom w:val="single" w:sz="4" w:space="0" w:color="auto"/>
              <w:right w:val="single" w:sz="4" w:space="0" w:color="auto"/>
            </w:tcBorders>
            <w:shd w:val="clear" w:color="auto" w:fill="auto"/>
            <w:noWrap/>
            <w:vAlign w:val="bottom"/>
            <w:hideMark/>
          </w:tcPr>
          <w:p w14:paraId="26317433"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/3M-5911</w:t>
            </w:r>
          </w:p>
        </w:tc>
        <w:tc>
          <w:tcPr>
            <w:tcW w:w="1275" w:type="dxa"/>
            <w:tcBorders>
              <w:top w:val="nil"/>
              <w:left w:val="nil"/>
              <w:bottom w:val="single" w:sz="4" w:space="0" w:color="auto"/>
              <w:right w:val="single" w:sz="4" w:space="0" w:color="auto"/>
            </w:tcBorders>
            <w:shd w:val="clear" w:color="auto" w:fill="auto"/>
            <w:noWrap/>
            <w:vAlign w:val="bottom"/>
            <w:hideMark/>
          </w:tcPr>
          <w:p w14:paraId="5243A18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0799233F"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24,00</w:t>
            </w:r>
          </w:p>
        </w:tc>
      </w:tr>
      <w:tr w:rsidR="00E978AE" w:rsidRPr="00E978AE" w14:paraId="07B5CA11"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5F8B653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793500021600</w:t>
            </w:r>
          </w:p>
        </w:tc>
        <w:tc>
          <w:tcPr>
            <w:tcW w:w="2793" w:type="dxa"/>
            <w:tcBorders>
              <w:top w:val="nil"/>
              <w:left w:val="nil"/>
              <w:bottom w:val="single" w:sz="4" w:space="0" w:color="auto"/>
              <w:right w:val="single" w:sz="4" w:space="0" w:color="auto"/>
            </w:tcBorders>
            <w:shd w:val="clear" w:color="auto" w:fill="auto"/>
            <w:noWrap/>
            <w:vAlign w:val="bottom"/>
            <w:hideMark/>
          </w:tcPr>
          <w:p w14:paraId="01B66E63"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DRZAK PREDFILTRU 3M 501</w:t>
            </w:r>
          </w:p>
        </w:tc>
        <w:tc>
          <w:tcPr>
            <w:tcW w:w="1418" w:type="dxa"/>
            <w:tcBorders>
              <w:top w:val="nil"/>
              <w:left w:val="nil"/>
              <w:bottom w:val="single" w:sz="4" w:space="0" w:color="auto"/>
              <w:right w:val="single" w:sz="4" w:space="0" w:color="auto"/>
            </w:tcBorders>
            <w:shd w:val="clear" w:color="auto" w:fill="auto"/>
            <w:noWrap/>
            <w:vAlign w:val="bottom"/>
            <w:hideMark/>
          </w:tcPr>
          <w:p w14:paraId="4EB56E0F"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/3M 501</w:t>
            </w:r>
          </w:p>
        </w:tc>
        <w:tc>
          <w:tcPr>
            <w:tcW w:w="1275" w:type="dxa"/>
            <w:tcBorders>
              <w:top w:val="nil"/>
              <w:left w:val="nil"/>
              <w:bottom w:val="single" w:sz="4" w:space="0" w:color="auto"/>
              <w:right w:val="single" w:sz="4" w:space="0" w:color="auto"/>
            </w:tcBorders>
            <w:shd w:val="clear" w:color="auto" w:fill="auto"/>
            <w:noWrap/>
            <w:vAlign w:val="bottom"/>
            <w:hideMark/>
          </w:tcPr>
          <w:p w14:paraId="214C01B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7BEB29F6"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33,50</w:t>
            </w:r>
          </w:p>
        </w:tc>
      </w:tr>
      <w:tr w:rsidR="00E978AE" w:rsidRPr="00E978AE" w14:paraId="6504FAEE"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64159FDA"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793500025000</w:t>
            </w:r>
          </w:p>
        </w:tc>
        <w:tc>
          <w:tcPr>
            <w:tcW w:w="2793" w:type="dxa"/>
            <w:tcBorders>
              <w:top w:val="nil"/>
              <w:left w:val="nil"/>
              <w:bottom w:val="single" w:sz="4" w:space="0" w:color="auto"/>
              <w:right w:val="single" w:sz="4" w:space="0" w:color="auto"/>
            </w:tcBorders>
            <w:shd w:val="clear" w:color="auto" w:fill="auto"/>
            <w:noWrap/>
            <w:vAlign w:val="bottom"/>
            <w:hideMark/>
          </w:tcPr>
          <w:p w14:paraId="2CA25872"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STIT SP 29</w:t>
            </w:r>
          </w:p>
        </w:tc>
        <w:tc>
          <w:tcPr>
            <w:tcW w:w="1418" w:type="dxa"/>
            <w:tcBorders>
              <w:top w:val="nil"/>
              <w:left w:val="nil"/>
              <w:bottom w:val="single" w:sz="4" w:space="0" w:color="auto"/>
              <w:right w:val="single" w:sz="4" w:space="0" w:color="auto"/>
            </w:tcBorders>
            <w:shd w:val="clear" w:color="auto" w:fill="auto"/>
            <w:noWrap/>
            <w:vAlign w:val="bottom"/>
            <w:hideMark/>
          </w:tcPr>
          <w:p w14:paraId="6B27D69E"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6156FE"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1B53482F"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115,00</w:t>
            </w:r>
          </w:p>
        </w:tc>
      </w:tr>
      <w:tr w:rsidR="00E978AE" w:rsidRPr="00E978AE" w14:paraId="6DED462D"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0B1B5DB9"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724000001800</w:t>
            </w:r>
          </w:p>
        </w:tc>
        <w:tc>
          <w:tcPr>
            <w:tcW w:w="2793" w:type="dxa"/>
            <w:tcBorders>
              <w:top w:val="nil"/>
              <w:left w:val="nil"/>
              <w:bottom w:val="single" w:sz="4" w:space="0" w:color="auto"/>
              <w:right w:val="single" w:sz="4" w:space="0" w:color="auto"/>
            </w:tcBorders>
            <w:shd w:val="clear" w:color="auto" w:fill="auto"/>
            <w:noWrap/>
            <w:vAlign w:val="bottom"/>
            <w:hideMark/>
          </w:tcPr>
          <w:p w14:paraId="33E72CD8"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KOZ. PLATENE</w:t>
            </w:r>
          </w:p>
        </w:tc>
        <w:tc>
          <w:tcPr>
            <w:tcW w:w="1418" w:type="dxa"/>
            <w:tcBorders>
              <w:top w:val="nil"/>
              <w:left w:val="nil"/>
              <w:bottom w:val="single" w:sz="4" w:space="0" w:color="auto"/>
              <w:right w:val="single" w:sz="4" w:space="0" w:color="auto"/>
            </w:tcBorders>
            <w:shd w:val="clear" w:color="auto" w:fill="auto"/>
            <w:noWrap/>
            <w:vAlign w:val="bottom"/>
            <w:hideMark/>
          </w:tcPr>
          <w:p w14:paraId="46B01B82"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/BUNTING BLACK</w:t>
            </w:r>
          </w:p>
        </w:tc>
        <w:tc>
          <w:tcPr>
            <w:tcW w:w="1275" w:type="dxa"/>
            <w:tcBorders>
              <w:top w:val="nil"/>
              <w:left w:val="nil"/>
              <w:bottom w:val="single" w:sz="4" w:space="0" w:color="auto"/>
              <w:right w:val="single" w:sz="4" w:space="0" w:color="auto"/>
            </w:tcBorders>
            <w:shd w:val="clear" w:color="auto" w:fill="auto"/>
            <w:noWrap/>
            <w:vAlign w:val="bottom"/>
            <w:hideMark/>
          </w:tcPr>
          <w:p w14:paraId="6D1C172D"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69B20817"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6,60</w:t>
            </w:r>
          </w:p>
        </w:tc>
      </w:tr>
      <w:tr w:rsidR="00E978AE" w:rsidRPr="00E978AE" w14:paraId="091594F1"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42AA14CC"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724000001900</w:t>
            </w:r>
          </w:p>
        </w:tc>
        <w:tc>
          <w:tcPr>
            <w:tcW w:w="2793" w:type="dxa"/>
            <w:tcBorders>
              <w:top w:val="nil"/>
              <w:left w:val="nil"/>
              <w:bottom w:val="single" w:sz="4" w:space="0" w:color="auto"/>
              <w:right w:val="single" w:sz="4" w:space="0" w:color="auto"/>
            </w:tcBorders>
            <w:shd w:val="clear" w:color="auto" w:fill="auto"/>
            <w:noWrap/>
            <w:vAlign w:val="bottom"/>
            <w:hideMark/>
          </w:tcPr>
          <w:p w14:paraId="11ECB80B"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 LATEX</w:t>
            </w:r>
          </w:p>
        </w:tc>
        <w:tc>
          <w:tcPr>
            <w:tcW w:w="1418" w:type="dxa"/>
            <w:tcBorders>
              <w:top w:val="nil"/>
              <w:left w:val="nil"/>
              <w:bottom w:val="single" w:sz="4" w:space="0" w:color="auto"/>
              <w:right w:val="single" w:sz="4" w:space="0" w:color="auto"/>
            </w:tcBorders>
            <w:shd w:val="clear" w:color="auto" w:fill="auto"/>
            <w:noWrap/>
            <w:vAlign w:val="bottom"/>
            <w:hideMark/>
          </w:tcPr>
          <w:p w14:paraId="415D40FB"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/HARRIER</w:t>
            </w:r>
          </w:p>
        </w:tc>
        <w:tc>
          <w:tcPr>
            <w:tcW w:w="1275" w:type="dxa"/>
            <w:tcBorders>
              <w:top w:val="nil"/>
              <w:left w:val="nil"/>
              <w:bottom w:val="single" w:sz="4" w:space="0" w:color="auto"/>
              <w:right w:val="single" w:sz="4" w:space="0" w:color="auto"/>
            </w:tcBorders>
            <w:shd w:val="clear" w:color="auto" w:fill="auto"/>
            <w:noWrap/>
            <w:vAlign w:val="bottom"/>
            <w:hideMark/>
          </w:tcPr>
          <w:p w14:paraId="3192C5DC"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66BD593E"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9,20</w:t>
            </w:r>
          </w:p>
        </w:tc>
      </w:tr>
      <w:tr w:rsidR="00E978AE" w:rsidRPr="00E978AE" w14:paraId="18AF8B0B"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1BFF86DE"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724000002500</w:t>
            </w:r>
          </w:p>
        </w:tc>
        <w:tc>
          <w:tcPr>
            <w:tcW w:w="2793" w:type="dxa"/>
            <w:tcBorders>
              <w:top w:val="nil"/>
              <w:left w:val="nil"/>
              <w:bottom w:val="single" w:sz="4" w:space="0" w:color="auto"/>
              <w:right w:val="single" w:sz="4" w:space="0" w:color="auto"/>
            </w:tcBorders>
            <w:shd w:val="clear" w:color="auto" w:fill="auto"/>
            <w:noWrap/>
            <w:vAlign w:val="bottom"/>
            <w:hideMark/>
          </w:tcPr>
          <w:p w14:paraId="34E5B7A9"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PYROTECHNICKE</w:t>
            </w:r>
          </w:p>
        </w:tc>
        <w:tc>
          <w:tcPr>
            <w:tcW w:w="1418" w:type="dxa"/>
            <w:tcBorders>
              <w:top w:val="nil"/>
              <w:left w:val="nil"/>
              <w:bottom w:val="single" w:sz="4" w:space="0" w:color="auto"/>
              <w:right w:val="single" w:sz="4" w:space="0" w:color="auto"/>
            </w:tcBorders>
            <w:shd w:val="clear" w:color="auto" w:fill="auto"/>
            <w:noWrap/>
            <w:vAlign w:val="bottom"/>
            <w:hideMark/>
          </w:tcPr>
          <w:p w14:paraId="6BC38D08"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/DAMSKE</w:t>
            </w:r>
          </w:p>
        </w:tc>
        <w:tc>
          <w:tcPr>
            <w:tcW w:w="1275" w:type="dxa"/>
            <w:tcBorders>
              <w:top w:val="nil"/>
              <w:left w:val="nil"/>
              <w:bottom w:val="single" w:sz="4" w:space="0" w:color="auto"/>
              <w:right w:val="single" w:sz="4" w:space="0" w:color="auto"/>
            </w:tcBorders>
            <w:shd w:val="clear" w:color="auto" w:fill="auto"/>
            <w:noWrap/>
            <w:vAlign w:val="bottom"/>
            <w:hideMark/>
          </w:tcPr>
          <w:p w14:paraId="4806666A"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3893C9C0"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25,50</w:t>
            </w:r>
          </w:p>
        </w:tc>
      </w:tr>
      <w:tr w:rsidR="00E978AE" w:rsidRPr="00E978AE" w14:paraId="2E83D653"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2175D2A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724000002600</w:t>
            </w:r>
          </w:p>
        </w:tc>
        <w:tc>
          <w:tcPr>
            <w:tcW w:w="2793" w:type="dxa"/>
            <w:tcBorders>
              <w:top w:val="nil"/>
              <w:left w:val="nil"/>
              <w:bottom w:val="single" w:sz="4" w:space="0" w:color="auto"/>
              <w:right w:val="single" w:sz="4" w:space="0" w:color="auto"/>
            </w:tcBorders>
            <w:shd w:val="clear" w:color="auto" w:fill="auto"/>
            <w:noWrap/>
            <w:vAlign w:val="bottom"/>
            <w:hideMark/>
          </w:tcPr>
          <w:p w14:paraId="401E35B7"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xml:space="preserve">RUKAVICE </w:t>
            </w:r>
            <w:proofErr w:type="gramStart"/>
            <w:r w:rsidRPr="00E978AE">
              <w:rPr>
                <w:rFonts w:ascii="Arial" w:eastAsia="Times New Roman" w:hAnsi="Arial" w:cs="Arial"/>
                <w:kern w:val="0"/>
                <w:sz w:val="20"/>
                <w:szCs w:val="20"/>
                <w:lang w:eastAsia="cs-CZ" w:bidi="ar-SA"/>
              </w:rPr>
              <w:t>KOZ.SVAR</w:t>
            </w:r>
            <w:proofErr w:type="gramEnd"/>
            <w:r w:rsidRPr="00E978AE">
              <w:rPr>
                <w:rFonts w:ascii="Arial" w:eastAsia="Times New Roman" w:hAnsi="Arial" w:cs="Arial"/>
                <w:kern w:val="0"/>
                <w:sz w:val="20"/>
                <w:szCs w:val="20"/>
                <w:lang w:eastAsia="cs-CZ" w:bidi="ar-SA"/>
              </w:rPr>
              <w:t>.</w:t>
            </w:r>
          </w:p>
        </w:tc>
        <w:tc>
          <w:tcPr>
            <w:tcW w:w="1418" w:type="dxa"/>
            <w:tcBorders>
              <w:top w:val="nil"/>
              <w:left w:val="nil"/>
              <w:bottom w:val="single" w:sz="4" w:space="0" w:color="auto"/>
              <w:right w:val="single" w:sz="4" w:space="0" w:color="auto"/>
            </w:tcBorders>
            <w:shd w:val="clear" w:color="auto" w:fill="auto"/>
            <w:noWrap/>
            <w:vAlign w:val="bottom"/>
            <w:hideMark/>
          </w:tcPr>
          <w:p w14:paraId="61FF9567"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/MERLIN</w:t>
            </w:r>
          </w:p>
        </w:tc>
        <w:tc>
          <w:tcPr>
            <w:tcW w:w="1275" w:type="dxa"/>
            <w:tcBorders>
              <w:top w:val="nil"/>
              <w:left w:val="nil"/>
              <w:bottom w:val="single" w:sz="4" w:space="0" w:color="auto"/>
              <w:right w:val="single" w:sz="4" w:space="0" w:color="auto"/>
            </w:tcBorders>
            <w:shd w:val="clear" w:color="auto" w:fill="auto"/>
            <w:noWrap/>
            <w:vAlign w:val="bottom"/>
            <w:hideMark/>
          </w:tcPr>
          <w:p w14:paraId="25138E26"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7A4119B3"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45,00</w:t>
            </w:r>
          </w:p>
        </w:tc>
      </w:tr>
      <w:tr w:rsidR="00E978AE" w:rsidRPr="00E978AE" w14:paraId="25AC4118"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12C1F00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724000002900</w:t>
            </w:r>
          </w:p>
        </w:tc>
        <w:tc>
          <w:tcPr>
            <w:tcW w:w="2793" w:type="dxa"/>
            <w:tcBorders>
              <w:top w:val="nil"/>
              <w:left w:val="nil"/>
              <w:bottom w:val="single" w:sz="4" w:space="0" w:color="auto"/>
              <w:right w:val="single" w:sz="4" w:space="0" w:color="auto"/>
            </w:tcBorders>
            <w:shd w:val="clear" w:color="auto" w:fill="auto"/>
            <w:noWrap/>
            <w:vAlign w:val="bottom"/>
            <w:hideMark/>
          </w:tcPr>
          <w:p w14:paraId="35219655"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SVAR.5TIPRSTE</w:t>
            </w:r>
          </w:p>
        </w:tc>
        <w:tc>
          <w:tcPr>
            <w:tcW w:w="1418" w:type="dxa"/>
            <w:tcBorders>
              <w:top w:val="nil"/>
              <w:left w:val="nil"/>
              <w:bottom w:val="single" w:sz="4" w:space="0" w:color="auto"/>
              <w:right w:val="single" w:sz="4" w:space="0" w:color="auto"/>
            </w:tcBorders>
            <w:shd w:val="clear" w:color="auto" w:fill="auto"/>
            <w:noWrap/>
            <w:vAlign w:val="bottom"/>
            <w:hideMark/>
          </w:tcPr>
          <w:p w14:paraId="6490FC4A"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/CRANE</w:t>
            </w:r>
          </w:p>
        </w:tc>
        <w:tc>
          <w:tcPr>
            <w:tcW w:w="1275" w:type="dxa"/>
            <w:tcBorders>
              <w:top w:val="nil"/>
              <w:left w:val="nil"/>
              <w:bottom w:val="single" w:sz="4" w:space="0" w:color="auto"/>
              <w:right w:val="single" w:sz="4" w:space="0" w:color="auto"/>
            </w:tcBorders>
            <w:shd w:val="clear" w:color="auto" w:fill="auto"/>
            <w:noWrap/>
            <w:vAlign w:val="bottom"/>
            <w:hideMark/>
          </w:tcPr>
          <w:p w14:paraId="292B92AD"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07A6D0FD"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66,00</w:t>
            </w:r>
          </w:p>
        </w:tc>
      </w:tr>
      <w:tr w:rsidR="00E978AE" w:rsidRPr="00E978AE" w14:paraId="29444F8A"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5C49FE9F"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724000003400</w:t>
            </w:r>
          </w:p>
        </w:tc>
        <w:tc>
          <w:tcPr>
            <w:tcW w:w="2793" w:type="dxa"/>
            <w:tcBorders>
              <w:top w:val="nil"/>
              <w:left w:val="nil"/>
              <w:bottom w:val="single" w:sz="4" w:space="0" w:color="auto"/>
              <w:right w:val="single" w:sz="4" w:space="0" w:color="auto"/>
            </w:tcBorders>
            <w:shd w:val="clear" w:color="auto" w:fill="auto"/>
            <w:noWrap/>
            <w:vAlign w:val="bottom"/>
            <w:hideMark/>
          </w:tcPr>
          <w:p w14:paraId="1DBA0FDA"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RUKAVICE KOMB.5TIPRSTE</w:t>
            </w:r>
          </w:p>
        </w:tc>
        <w:tc>
          <w:tcPr>
            <w:tcW w:w="1418" w:type="dxa"/>
            <w:tcBorders>
              <w:top w:val="nil"/>
              <w:left w:val="nil"/>
              <w:bottom w:val="single" w:sz="4" w:space="0" w:color="auto"/>
              <w:right w:val="single" w:sz="4" w:space="0" w:color="auto"/>
            </w:tcBorders>
            <w:shd w:val="clear" w:color="auto" w:fill="auto"/>
            <w:noWrap/>
            <w:vAlign w:val="bottom"/>
            <w:hideMark/>
          </w:tcPr>
          <w:p w14:paraId="05FEDBDD"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/MAGPIE</w:t>
            </w:r>
          </w:p>
        </w:tc>
        <w:tc>
          <w:tcPr>
            <w:tcW w:w="1275" w:type="dxa"/>
            <w:tcBorders>
              <w:top w:val="nil"/>
              <w:left w:val="nil"/>
              <w:bottom w:val="single" w:sz="4" w:space="0" w:color="auto"/>
              <w:right w:val="single" w:sz="4" w:space="0" w:color="auto"/>
            </w:tcBorders>
            <w:shd w:val="clear" w:color="auto" w:fill="auto"/>
            <w:noWrap/>
            <w:vAlign w:val="bottom"/>
            <w:hideMark/>
          </w:tcPr>
          <w:p w14:paraId="1D457392"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0C6F6A0E"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25,50</w:t>
            </w:r>
          </w:p>
        </w:tc>
      </w:tr>
      <w:tr w:rsidR="00E978AE" w:rsidRPr="00E978AE" w14:paraId="04317652"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3CAC1A4E"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793500019500</w:t>
            </w:r>
          </w:p>
        </w:tc>
        <w:tc>
          <w:tcPr>
            <w:tcW w:w="2793" w:type="dxa"/>
            <w:tcBorders>
              <w:top w:val="nil"/>
              <w:left w:val="nil"/>
              <w:bottom w:val="single" w:sz="4" w:space="0" w:color="auto"/>
              <w:right w:val="single" w:sz="4" w:space="0" w:color="auto"/>
            </w:tcBorders>
            <w:shd w:val="clear" w:color="auto" w:fill="auto"/>
            <w:noWrap/>
            <w:vAlign w:val="bottom"/>
            <w:hideMark/>
          </w:tcPr>
          <w:p w14:paraId="3179EC84"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POLOMASKA 3M - 7502</w:t>
            </w:r>
          </w:p>
        </w:tc>
        <w:tc>
          <w:tcPr>
            <w:tcW w:w="1418" w:type="dxa"/>
            <w:tcBorders>
              <w:top w:val="nil"/>
              <w:left w:val="nil"/>
              <w:bottom w:val="single" w:sz="4" w:space="0" w:color="auto"/>
              <w:right w:val="single" w:sz="4" w:space="0" w:color="auto"/>
            </w:tcBorders>
            <w:shd w:val="clear" w:color="auto" w:fill="auto"/>
            <w:noWrap/>
            <w:vAlign w:val="bottom"/>
            <w:hideMark/>
          </w:tcPr>
          <w:p w14:paraId="2D73570D"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DF520F"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5E5BD619"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533,00</w:t>
            </w:r>
          </w:p>
        </w:tc>
      </w:tr>
      <w:tr w:rsidR="00E978AE" w:rsidRPr="00E978AE" w14:paraId="58900228"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7894D737"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724000006600</w:t>
            </w:r>
          </w:p>
        </w:tc>
        <w:tc>
          <w:tcPr>
            <w:tcW w:w="2793" w:type="dxa"/>
            <w:tcBorders>
              <w:top w:val="nil"/>
              <w:left w:val="nil"/>
              <w:bottom w:val="single" w:sz="4" w:space="0" w:color="auto"/>
              <w:right w:val="single" w:sz="4" w:space="0" w:color="auto"/>
            </w:tcBorders>
            <w:shd w:val="clear" w:color="auto" w:fill="auto"/>
            <w:noWrap/>
            <w:vAlign w:val="bottom"/>
            <w:hideMark/>
          </w:tcPr>
          <w:p w14:paraId="0111585D"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OBUV PRACOVNÍ SVÁŘEČSKÁ</w:t>
            </w:r>
          </w:p>
        </w:tc>
        <w:tc>
          <w:tcPr>
            <w:tcW w:w="1418" w:type="dxa"/>
            <w:tcBorders>
              <w:top w:val="nil"/>
              <w:left w:val="nil"/>
              <w:bottom w:val="single" w:sz="4" w:space="0" w:color="auto"/>
              <w:right w:val="single" w:sz="4" w:space="0" w:color="auto"/>
            </w:tcBorders>
            <w:shd w:val="clear" w:color="auto" w:fill="auto"/>
            <w:noWrap/>
            <w:vAlign w:val="bottom"/>
            <w:hideMark/>
          </w:tcPr>
          <w:p w14:paraId="1177932C"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odolává do 300 st. C</w:t>
            </w:r>
          </w:p>
        </w:tc>
        <w:tc>
          <w:tcPr>
            <w:tcW w:w="1275" w:type="dxa"/>
            <w:tcBorders>
              <w:top w:val="nil"/>
              <w:left w:val="nil"/>
              <w:bottom w:val="single" w:sz="4" w:space="0" w:color="auto"/>
              <w:right w:val="single" w:sz="4" w:space="0" w:color="auto"/>
            </w:tcBorders>
            <w:shd w:val="clear" w:color="auto" w:fill="auto"/>
            <w:noWrap/>
            <w:vAlign w:val="bottom"/>
            <w:hideMark/>
          </w:tcPr>
          <w:p w14:paraId="3355B8FB"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PA</w:t>
            </w:r>
          </w:p>
        </w:tc>
        <w:tc>
          <w:tcPr>
            <w:tcW w:w="2694" w:type="dxa"/>
            <w:tcBorders>
              <w:top w:val="nil"/>
              <w:left w:val="nil"/>
              <w:bottom w:val="single" w:sz="4" w:space="0" w:color="auto"/>
              <w:right w:val="single" w:sz="8" w:space="0" w:color="auto"/>
            </w:tcBorders>
            <w:shd w:val="clear" w:color="auto" w:fill="auto"/>
            <w:noWrap/>
            <w:vAlign w:val="bottom"/>
            <w:hideMark/>
          </w:tcPr>
          <w:p w14:paraId="7AA64AC9"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349,00</w:t>
            </w:r>
          </w:p>
        </w:tc>
      </w:tr>
      <w:tr w:rsidR="00E978AE" w:rsidRPr="00E978AE" w14:paraId="0834FA33"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27AFA7CD"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715180005700</w:t>
            </w:r>
          </w:p>
        </w:tc>
        <w:tc>
          <w:tcPr>
            <w:tcW w:w="2793" w:type="dxa"/>
            <w:tcBorders>
              <w:top w:val="nil"/>
              <w:left w:val="nil"/>
              <w:bottom w:val="single" w:sz="4" w:space="0" w:color="auto"/>
              <w:right w:val="single" w:sz="4" w:space="0" w:color="auto"/>
            </w:tcBorders>
            <w:shd w:val="clear" w:color="auto" w:fill="auto"/>
            <w:noWrap/>
            <w:vAlign w:val="bottom"/>
            <w:hideMark/>
          </w:tcPr>
          <w:p w14:paraId="18C53333"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OBLEK SVAR.MOFOS</w:t>
            </w:r>
          </w:p>
        </w:tc>
        <w:tc>
          <w:tcPr>
            <w:tcW w:w="1418" w:type="dxa"/>
            <w:tcBorders>
              <w:top w:val="nil"/>
              <w:left w:val="nil"/>
              <w:bottom w:val="single" w:sz="4" w:space="0" w:color="auto"/>
              <w:right w:val="single" w:sz="4" w:space="0" w:color="auto"/>
            </w:tcBorders>
            <w:shd w:val="clear" w:color="auto" w:fill="auto"/>
            <w:noWrap/>
            <w:vAlign w:val="bottom"/>
            <w:hideMark/>
          </w:tcPr>
          <w:p w14:paraId="6049E93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83E973"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759FA2C9"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725,00</w:t>
            </w:r>
          </w:p>
        </w:tc>
      </w:tr>
      <w:tr w:rsidR="009B1D14" w:rsidRPr="00E978AE" w14:paraId="76D345F6" w14:textId="77777777" w:rsidTr="00A96535">
        <w:trPr>
          <w:trHeight w:val="255"/>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14:paraId="79BEACD1"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715180022500</w:t>
            </w:r>
          </w:p>
        </w:tc>
        <w:tc>
          <w:tcPr>
            <w:tcW w:w="2793" w:type="dxa"/>
            <w:tcBorders>
              <w:top w:val="nil"/>
              <w:left w:val="nil"/>
              <w:bottom w:val="single" w:sz="4" w:space="0" w:color="auto"/>
              <w:right w:val="single" w:sz="4" w:space="0" w:color="auto"/>
            </w:tcBorders>
            <w:shd w:val="clear" w:color="auto" w:fill="auto"/>
            <w:noWrap/>
            <w:vAlign w:val="bottom"/>
            <w:hideMark/>
          </w:tcPr>
          <w:p w14:paraId="22F8CA75"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TRIČKO BAVLNĚNÉ S KRÁTKÝM RUKÁVEM</w:t>
            </w:r>
          </w:p>
        </w:tc>
        <w:tc>
          <w:tcPr>
            <w:tcW w:w="1418" w:type="dxa"/>
            <w:tcBorders>
              <w:top w:val="nil"/>
              <w:left w:val="nil"/>
              <w:bottom w:val="single" w:sz="4" w:space="0" w:color="auto"/>
              <w:right w:val="single" w:sz="4" w:space="0" w:color="auto"/>
            </w:tcBorders>
            <w:shd w:val="clear" w:color="auto" w:fill="auto"/>
            <w:noWrap/>
            <w:vAlign w:val="bottom"/>
            <w:hideMark/>
          </w:tcPr>
          <w:p w14:paraId="3D7BC026" w14:textId="77777777" w:rsidR="009B1D14" w:rsidRPr="00E978AE" w:rsidRDefault="009B1D14" w:rsidP="00A96535">
            <w:pPr>
              <w:widowControl/>
              <w:suppressAutoHyphens w:val="0"/>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873CE2"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KS</w:t>
            </w:r>
          </w:p>
        </w:tc>
        <w:tc>
          <w:tcPr>
            <w:tcW w:w="2694" w:type="dxa"/>
            <w:tcBorders>
              <w:top w:val="nil"/>
              <w:left w:val="nil"/>
              <w:bottom w:val="single" w:sz="4" w:space="0" w:color="auto"/>
              <w:right w:val="single" w:sz="8" w:space="0" w:color="auto"/>
            </w:tcBorders>
            <w:shd w:val="clear" w:color="auto" w:fill="auto"/>
            <w:noWrap/>
            <w:vAlign w:val="bottom"/>
            <w:hideMark/>
          </w:tcPr>
          <w:p w14:paraId="12378418" w14:textId="77777777" w:rsidR="009B1D14" w:rsidRPr="00E978AE" w:rsidRDefault="009B1D14" w:rsidP="00A96535">
            <w:pPr>
              <w:widowControl/>
              <w:suppressAutoHyphens w:val="0"/>
              <w:jc w:val="center"/>
              <w:rPr>
                <w:rFonts w:ascii="Arial" w:eastAsia="Times New Roman" w:hAnsi="Arial" w:cs="Arial"/>
                <w:kern w:val="0"/>
                <w:sz w:val="20"/>
                <w:szCs w:val="20"/>
                <w:lang w:eastAsia="cs-CZ" w:bidi="ar-SA"/>
              </w:rPr>
            </w:pPr>
            <w:r w:rsidRPr="00E978AE">
              <w:rPr>
                <w:rFonts w:ascii="Arial" w:eastAsia="Times New Roman" w:hAnsi="Arial" w:cs="Arial"/>
                <w:kern w:val="0"/>
                <w:sz w:val="20"/>
                <w:szCs w:val="20"/>
                <w:lang w:eastAsia="cs-CZ" w:bidi="ar-SA"/>
              </w:rPr>
              <w:t>52,00</w:t>
            </w:r>
          </w:p>
        </w:tc>
      </w:tr>
    </w:tbl>
    <w:p w14:paraId="2F778F63" w14:textId="77777777" w:rsidR="009B1D14" w:rsidRPr="00E978AE" w:rsidRDefault="009B1D14" w:rsidP="009B1D14">
      <w:pPr>
        <w:jc w:val="both"/>
      </w:pPr>
    </w:p>
    <w:p w14:paraId="18C482AA" w14:textId="0A8CA0B0" w:rsidR="00A864BE" w:rsidRPr="00E978AE" w:rsidRDefault="00A864BE">
      <w:pPr>
        <w:widowControl/>
        <w:suppressAutoHyphens w:val="0"/>
        <w:spacing w:after="200" w:line="276" w:lineRule="auto"/>
      </w:pPr>
      <w:r w:rsidRPr="00E978AE">
        <w:br w:type="page"/>
      </w:r>
    </w:p>
    <w:p w14:paraId="4FFD3330" w14:textId="0FEA47DB" w:rsidR="009B1D14" w:rsidRPr="00E978AE" w:rsidRDefault="00A864BE" w:rsidP="009B1D14">
      <w:pPr>
        <w:rPr>
          <w:b/>
        </w:rPr>
      </w:pPr>
      <w:r w:rsidRPr="00E978AE">
        <w:rPr>
          <w:b/>
        </w:rPr>
        <w:t>PŘÍLOHA 3</w:t>
      </w:r>
      <w:r w:rsidR="00937E9B" w:rsidRPr="00E978AE">
        <w:rPr>
          <w:b/>
        </w:rPr>
        <w:t xml:space="preserve"> </w:t>
      </w:r>
      <w:r w:rsidR="00937E9B" w:rsidRPr="00E978AE">
        <w:rPr>
          <w:b/>
          <w:bCs/>
        </w:rPr>
        <w:t>k Dohodě o dočasném přidělení zaměstnanců č. S</w:t>
      </w:r>
      <w:r w:rsidR="00707FA6">
        <w:rPr>
          <w:b/>
          <w:bCs/>
        </w:rPr>
        <w:t>1075</w:t>
      </w:r>
      <w:bookmarkStart w:id="0" w:name="_GoBack"/>
      <w:bookmarkEnd w:id="0"/>
      <w:r w:rsidR="00937E9B" w:rsidRPr="00E978AE">
        <w:rPr>
          <w:b/>
          <w:bCs/>
        </w:rPr>
        <w:t>/17</w:t>
      </w:r>
    </w:p>
    <w:p w14:paraId="45D561FD" w14:textId="3F47F10A" w:rsidR="009B1D14" w:rsidRPr="00E978AE" w:rsidRDefault="00A864BE" w:rsidP="009B1D14">
      <w:pPr>
        <w:spacing w:line="276" w:lineRule="auto"/>
        <w:rPr>
          <w:rFonts w:cs="Times New Roman"/>
        </w:rPr>
      </w:pPr>
      <w:r w:rsidRPr="00E978AE">
        <w:rPr>
          <w:rFonts w:cs="Times New Roman"/>
        </w:rPr>
        <w:t>Přehled kategorií dle hospodářských středisek</w:t>
      </w:r>
    </w:p>
    <w:tbl>
      <w:tblPr>
        <w:tblStyle w:val="Mkatabulky"/>
        <w:tblW w:w="0" w:type="auto"/>
        <w:tblLook w:val="04A0" w:firstRow="1" w:lastRow="0" w:firstColumn="1" w:lastColumn="0" w:noHBand="0" w:noVBand="1"/>
      </w:tblPr>
      <w:tblGrid>
        <w:gridCol w:w="4531"/>
        <w:gridCol w:w="4531"/>
      </w:tblGrid>
      <w:tr w:rsidR="00E978AE" w:rsidRPr="00E978AE" w14:paraId="2F2310B7" w14:textId="77777777" w:rsidTr="00A864BE">
        <w:tc>
          <w:tcPr>
            <w:tcW w:w="4531" w:type="dxa"/>
          </w:tcPr>
          <w:p w14:paraId="5DEEE553" w14:textId="1C4C525C" w:rsidR="00A864BE" w:rsidRPr="00E978AE" w:rsidRDefault="00A864BE" w:rsidP="009B1D14">
            <w:pPr>
              <w:spacing w:line="276" w:lineRule="auto"/>
              <w:rPr>
                <w:rFonts w:cs="Times New Roman"/>
              </w:rPr>
            </w:pPr>
            <w:r w:rsidRPr="00E978AE">
              <w:rPr>
                <w:rFonts w:cs="Times New Roman"/>
              </w:rPr>
              <w:t>HS</w:t>
            </w:r>
          </w:p>
        </w:tc>
        <w:tc>
          <w:tcPr>
            <w:tcW w:w="4531" w:type="dxa"/>
          </w:tcPr>
          <w:p w14:paraId="30E07CDE" w14:textId="02E57691" w:rsidR="00A864BE" w:rsidRPr="00E978AE" w:rsidRDefault="00A864BE" w:rsidP="009B1D14">
            <w:pPr>
              <w:spacing w:line="276" w:lineRule="auto"/>
              <w:rPr>
                <w:rFonts w:cs="Times New Roman"/>
              </w:rPr>
            </w:pPr>
            <w:r w:rsidRPr="00E978AE">
              <w:rPr>
                <w:rFonts w:cs="Times New Roman"/>
              </w:rPr>
              <w:t>Kategorie</w:t>
            </w:r>
          </w:p>
        </w:tc>
      </w:tr>
      <w:tr w:rsidR="00E978AE" w:rsidRPr="00E978AE" w14:paraId="2D89F25E" w14:textId="77777777" w:rsidTr="00A864BE">
        <w:tc>
          <w:tcPr>
            <w:tcW w:w="4531" w:type="dxa"/>
          </w:tcPr>
          <w:p w14:paraId="6F44FB91" w14:textId="47C8DDA7" w:rsidR="00A864BE" w:rsidRPr="00E978AE" w:rsidRDefault="00A864BE" w:rsidP="009B1D14">
            <w:pPr>
              <w:spacing w:line="276" w:lineRule="auto"/>
              <w:rPr>
                <w:rFonts w:cs="Times New Roman"/>
              </w:rPr>
            </w:pPr>
            <w:r w:rsidRPr="00E978AE">
              <w:rPr>
                <w:rFonts w:cs="Times New Roman"/>
              </w:rPr>
              <w:t>4110</w:t>
            </w:r>
          </w:p>
        </w:tc>
        <w:tc>
          <w:tcPr>
            <w:tcW w:w="4531" w:type="dxa"/>
          </w:tcPr>
          <w:p w14:paraId="4473E7A1" w14:textId="43260D5D" w:rsidR="00A864BE" w:rsidRPr="00E978AE" w:rsidRDefault="00A864BE" w:rsidP="009B1D14">
            <w:pPr>
              <w:spacing w:line="276" w:lineRule="auto"/>
              <w:rPr>
                <w:rFonts w:cs="Times New Roman"/>
              </w:rPr>
            </w:pPr>
            <w:proofErr w:type="spellStart"/>
            <w:r w:rsidRPr="00E978AE">
              <w:rPr>
                <w:rFonts w:cs="Times New Roman"/>
              </w:rPr>
              <w:t>VDú</w:t>
            </w:r>
            <w:proofErr w:type="spellEnd"/>
          </w:p>
        </w:tc>
      </w:tr>
      <w:tr w:rsidR="00E978AE" w:rsidRPr="00E978AE" w14:paraId="2722D986" w14:textId="77777777" w:rsidTr="00A864BE">
        <w:tc>
          <w:tcPr>
            <w:tcW w:w="4531" w:type="dxa"/>
          </w:tcPr>
          <w:p w14:paraId="2023C2B0" w14:textId="50091E59" w:rsidR="00A864BE" w:rsidRPr="00E978AE" w:rsidRDefault="00A864BE" w:rsidP="009B1D14">
            <w:pPr>
              <w:spacing w:line="276" w:lineRule="auto"/>
              <w:rPr>
                <w:rFonts w:cs="Times New Roman"/>
              </w:rPr>
            </w:pPr>
            <w:r w:rsidRPr="00E978AE">
              <w:rPr>
                <w:rFonts w:cs="Times New Roman"/>
              </w:rPr>
              <w:t>4120</w:t>
            </w:r>
          </w:p>
        </w:tc>
        <w:tc>
          <w:tcPr>
            <w:tcW w:w="4531" w:type="dxa"/>
          </w:tcPr>
          <w:p w14:paraId="16F098CE" w14:textId="22258949" w:rsidR="00A864BE" w:rsidRPr="00E978AE" w:rsidRDefault="00A864BE" w:rsidP="009B1D14">
            <w:pPr>
              <w:spacing w:line="276" w:lineRule="auto"/>
              <w:rPr>
                <w:rFonts w:cs="Times New Roman"/>
              </w:rPr>
            </w:pPr>
            <w:proofErr w:type="spellStart"/>
            <w:r w:rsidRPr="00E978AE">
              <w:rPr>
                <w:rFonts w:cs="Times New Roman"/>
              </w:rPr>
              <w:t>VDú</w:t>
            </w:r>
            <w:proofErr w:type="spellEnd"/>
          </w:p>
        </w:tc>
      </w:tr>
      <w:tr w:rsidR="00E978AE" w:rsidRPr="00E978AE" w14:paraId="655D4853" w14:textId="77777777" w:rsidTr="00A864BE">
        <w:tc>
          <w:tcPr>
            <w:tcW w:w="4531" w:type="dxa"/>
          </w:tcPr>
          <w:p w14:paraId="7EFFB67A" w14:textId="30056865" w:rsidR="00A864BE" w:rsidRPr="00E978AE" w:rsidRDefault="00A864BE" w:rsidP="009B1D14">
            <w:pPr>
              <w:spacing w:line="276" w:lineRule="auto"/>
              <w:rPr>
                <w:rFonts w:cs="Times New Roman"/>
              </w:rPr>
            </w:pPr>
            <w:r w:rsidRPr="00E978AE">
              <w:rPr>
                <w:rFonts w:cs="Times New Roman"/>
              </w:rPr>
              <w:t>4130</w:t>
            </w:r>
          </w:p>
        </w:tc>
        <w:tc>
          <w:tcPr>
            <w:tcW w:w="4531" w:type="dxa"/>
          </w:tcPr>
          <w:p w14:paraId="33086D7E" w14:textId="02ECB0D4" w:rsidR="00A864BE" w:rsidRPr="00E978AE" w:rsidRDefault="00A864BE" w:rsidP="009B1D14">
            <w:pPr>
              <w:spacing w:line="276" w:lineRule="auto"/>
              <w:rPr>
                <w:rFonts w:cs="Times New Roman"/>
              </w:rPr>
            </w:pPr>
            <w:proofErr w:type="spellStart"/>
            <w:r w:rsidRPr="00E978AE">
              <w:rPr>
                <w:rFonts w:cs="Times New Roman"/>
              </w:rPr>
              <w:t>VDú</w:t>
            </w:r>
            <w:proofErr w:type="spellEnd"/>
          </w:p>
        </w:tc>
      </w:tr>
      <w:tr w:rsidR="00E978AE" w:rsidRPr="00E978AE" w14:paraId="379E296A" w14:textId="77777777" w:rsidTr="00A864BE">
        <w:tc>
          <w:tcPr>
            <w:tcW w:w="4531" w:type="dxa"/>
          </w:tcPr>
          <w:p w14:paraId="46AC71EB" w14:textId="7CB617EE" w:rsidR="00A864BE" w:rsidRPr="00E978AE" w:rsidRDefault="00A864BE" w:rsidP="009B1D14">
            <w:pPr>
              <w:spacing w:line="276" w:lineRule="auto"/>
              <w:rPr>
                <w:rFonts w:cs="Times New Roman"/>
              </w:rPr>
            </w:pPr>
            <w:r w:rsidRPr="00E978AE">
              <w:rPr>
                <w:rFonts w:cs="Times New Roman"/>
              </w:rPr>
              <w:t>4140</w:t>
            </w:r>
          </w:p>
        </w:tc>
        <w:tc>
          <w:tcPr>
            <w:tcW w:w="4531" w:type="dxa"/>
          </w:tcPr>
          <w:p w14:paraId="609B0F13" w14:textId="15F674CC" w:rsidR="00A864BE" w:rsidRPr="00E978AE" w:rsidRDefault="00A864BE" w:rsidP="009B1D14">
            <w:pPr>
              <w:spacing w:line="276" w:lineRule="auto"/>
              <w:rPr>
                <w:rFonts w:cs="Times New Roman"/>
              </w:rPr>
            </w:pPr>
            <w:proofErr w:type="spellStart"/>
            <w:r w:rsidRPr="00E978AE">
              <w:rPr>
                <w:rFonts w:cs="Times New Roman"/>
              </w:rPr>
              <w:t>VDú</w:t>
            </w:r>
            <w:proofErr w:type="spellEnd"/>
          </w:p>
        </w:tc>
      </w:tr>
      <w:tr w:rsidR="00E978AE" w:rsidRPr="00E978AE" w14:paraId="1EF5C240" w14:textId="77777777" w:rsidTr="00A864BE">
        <w:tc>
          <w:tcPr>
            <w:tcW w:w="4531" w:type="dxa"/>
          </w:tcPr>
          <w:p w14:paraId="49A7955C" w14:textId="5150782B" w:rsidR="00A864BE" w:rsidRPr="00E978AE" w:rsidRDefault="00A864BE" w:rsidP="009B1D14">
            <w:pPr>
              <w:spacing w:line="276" w:lineRule="auto"/>
              <w:rPr>
                <w:rFonts w:cs="Times New Roman"/>
              </w:rPr>
            </w:pPr>
            <w:r w:rsidRPr="00E978AE">
              <w:rPr>
                <w:rFonts w:cs="Times New Roman"/>
              </w:rPr>
              <w:t>4150</w:t>
            </w:r>
          </w:p>
        </w:tc>
        <w:tc>
          <w:tcPr>
            <w:tcW w:w="4531" w:type="dxa"/>
          </w:tcPr>
          <w:p w14:paraId="3D19B9B2" w14:textId="0A8831A7" w:rsidR="00A864BE" w:rsidRPr="00E978AE" w:rsidRDefault="00A864BE" w:rsidP="009B1D14">
            <w:pPr>
              <w:spacing w:line="276" w:lineRule="auto"/>
              <w:rPr>
                <w:rFonts w:cs="Times New Roman"/>
              </w:rPr>
            </w:pPr>
            <w:proofErr w:type="spellStart"/>
            <w:r w:rsidRPr="00E978AE">
              <w:rPr>
                <w:rFonts w:cs="Times New Roman"/>
              </w:rPr>
              <w:t>VDč</w:t>
            </w:r>
            <w:proofErr w:type="spellEnd"/>
          </w:p>
        </w:tc>
      </w:tr>
      <w:tr w:rsidR="00E978AE" w:rsidRPr="00E978AE" w14:paraId="2B9DDF5F" w14:textId="77777777" w:rsidTr="00A864BE">
        <w:tc>
          <w:tcPr>
            <w:tcW w:w="4531" w:type="dxa"/>
          </w:tcPr>
          <w:p w14:paraId="5529C9E5" w14:textId="5EF5BAF3" w:rsidR="00A864BE" w:rsidRPr="00E978AE" w:rsidRDefault="00A864BE" w:rsidP="009B1D14">
            <w:pPr>
              <w:spacing w:line="276" w:lineRule="auto"/>
              <w:rPr>
                <w:rFonts w:cs="Times New Roman"/>
              </w:rPr>
            </w:pPr>
            <w:r w:rsidRPr="00E978AE">
              <w:rPr>
                <w:rFonts w:cs="Times New Roman"/>
              </w:rPr>
              <w:t>4210</w:t>
            </w:r>
          </w:p>
        </w:tc>
        <w:tc>
          <w:tcPr>
            <w:tcW w:w="4531" w:type="dxa"/>
          </w:tcPr>
          <w:p w14:paraId="3F333C52" w14:textId="54CADCDF" w:rsidR="00A864BE" w:rsidRPr="00E978AE" w:rsidRDefault="00A864BE" w:rsidP="009B1D14">
            <w:pPr>
              <w:spacing w:line="276" w:lineRule="auto"/>
              <w:rPr>
                <w:rFonts w:cs="Times New Roman"/>
              </w:rPr>
            </w:pPr>
            <w:proofErr w:type="spellStart"/>
            <w:r w:rsidRPr="00E978AE">
              <w:rPr>
                <w:rFonts w:cs="Times New Roman"/>
              </w:rPr>
              <w:t>VDč</w:t>
            </w:r>
            <w:proofErr w:type="spellEnd"/>
          </w:p>
        </w:tc>
      </w:tr>
      <w:tr w:rsidR="00E978AE" w:rsidRPr="00E978AE" w14:paraId="540F11F5" w14:textId="77777777" w:rsidTr="00A864BE">
        <w:tc>
          <w:tcPr>
            <w:tcW w:w="4531" w:type="dxa"/>
          </w:tcPr>
          <w:p w14:paraId="677523FC" w14:textId="3760C5DF" w:rsidR="00A864BE" w:rsidRPr="00E978AE" w:rsidRDefault="00A864BE" w:rsidP="009B1D14">
            <w:pPr>
              <w:spacing w:line="276" w:lineRule="auto"/>
              <w:rPr>
                <w:rFonts w:cs="Times New Roman"/>
              </w:rPr>
            </w:pPr>
            <w:r w:rsidRPr="00E978AE">
              <w:rPr>
                <w:rFonts w:cs="Times New Roman"/>
              </w:rPr>
              <w:t>4220</w:t>
            </w:r>
          </w:p>
        </w:tc>
        <w:tc>
          <w:tcPr>
            <w:tcW w:w="4531" w:type="dxa"/>
          </w:tcPr>
          <w:p w14:paraId="13F25E0F" w14:textId="0EAC8A01" w:rsidR="00A864BE" w:rsidRPr="00E978AE" w:rsidRDefault="00A864BE" w:rsidP="009B1D14">
            <w:pPr>
              <w:spacing w:line="276" w:lineRule="auto"/>
              <w:rPr>
                <w:rFonts w:cs="Times New Roman"/>
              </w:rPr>
            </w:pPr>
            <w:proofErr w:type="spellStart"/>
            <w:r w:rsidRPr="00E978AE">
              <w:rPr>
                <w:rFonts w:cs="Times New Roman"/>
              </w:rPr>
              <w:t>VDč</w:t>
            </w:r>
            <w:proofErr w:type="spellEnd"/>
          </w:p>
        </w:tc>
      </w:tr>
      <w:tr w:rsidR="00E978AE" w:rsidRPr="00E978AE" w14:paraId="557BB5BE" w14:textId="77777777" w:rsidTr="00A864BE">
        <w:tc>
          <w:tcPr>
            <w:tcW w:w="4531" w:type="dxa"/>
          </w:tcPr>
          <w:p w14:paraId="628F0139" w14:textId="213B493D" w:rsidR="00A864BE" w:rsidRPr="00E978AE" w:rsidRDefault="00A864BE" w:rsidP="00A864BE">
            <w:pPr>
              <w:spacing w:line="276" w:lineRule="auto"/>
              <w:rPr>
                <w:rFonts w:cs="Times New Roman"/>
              </w:rPr>
            </w:pPr>
            <w:r w:rsidRPr="00E978AE">
              <w:rPr>
                <w:rFonts w:cs="Times New Roman"/>
              </w:rPr>
              <w:t>4310</w:t>
            </w:r>
          </w:p>
        </w:tc>
        <w:tc>
          <w:tcPr>
            <w:tcW w:w="4531" w:type="dxa"/>
          </w:tcPr>
          <w:p w14:paraId="232ECD03" w14:textId="39B5C101" w:rsidR="00A864BE" w:rsidRPr="00E978AE" w:rsidRDefault="00A864BE" w:rsidP="00A864BE">
            <w:pPr>
              <w:spacing w:line="276" w:lineRule="auto"/>
              <w:rPr>
                <w:rFonts w:cs="Times New Roman"/>
              </w:rPr>
            </w:pPr>
            <w:proofErr w:type="spellStart"/>
            <w:r w:rsidRPr="00E978AE">
              <w:rPr>
                <w:rFonts w:cs="Times New Roman"/>
              </w:rPr>
              <w:t>VDú</w:t>
            </w:r>
            <w:proofErr w:type="spellEnd"/>
          </w:p>
        </w:tc>
      </w:tr>
      <w:tr w:rsidR="00E978AE" w:rsidRPr="00E978AE" w14:paraId="31DEE42D" w14:textId="77777777" w:rsidTr="00A864BE">
        <w:tc>
          <w:tcPr>
            <w:tcW w:w="4531" w:type="dxa"/>
          </w:tcPr>
          <w:p w14:paraId="4FA18E5E" w14:textId="69F89019" w:rsidR="00A864BE" w:rsidRPr="00E978AE" w:rsidRDefault="00A864BE" w:rsidP="00A864BE">
            <w:pPr>
              <w:spacing w:line="276" w:lineRule="auto"/>
              <w:rPr>
                <w:rFonts w:cs="Times New Roman"/>
              </w:rPr>
            </w:pPr>
            <w:r w:rsidRPr="00E978AE">
              <w:rPr>
                <w:rFonts w:cs="Times New Roman"/>
              </w:rPr>
              <w:t>4320</w:t>
            </w:r>
          </w:p>
        </w:tc>
        <w:tc>
          <w:tcPr>
            <w:tcW w:w="4531" w:type="dxa"/>
          </w:tcPr>
          <w:p w14:paraId="03DF8ADD" w14:textId="0CBA0EAB" w:rsidR="00A864BE" w:rsidRPr="00E978AE" w:rsidRDefault="00A864BE" w:rsidP="00A864BE">
            <w:pPr>
              <w:spacing w:line="276" w:lineRule="auto"/>
              <w:rPr>
                <w:rFonts w:cs="Times New Roman"/>
              </w:rPr>
            </w:pPr>
            <w:proofErr w:type="spellStart"/>
            <w:r w:rsidRPr="00E978AE">
              <w:rPr>
                <w:rFonts w:cs="Times New Roman"/>
              </w:rPr>
              <w:t>VDú</w:t>
            </w:r>
            <w:proofErr w:type="spellEnd"/>
          </w:p>
        </w:tc>
      </w:tr>
      <w:tr w:rsidR="00E978AE" w:rsidRPr="00E978AE" w14:paraId="223A77FF" w14:textId="77777777" w:rsidTr="00A864BE">
        <w:tc>
          <w:tcPr>
            <w:tcW w:w="4531" w:type="dxa"/>
          </w:tcPr>
          <w:p w14:paraId="5DB02C3B" w14:textId="57D2C559" w:rsidR="00A864BE" w:rsidRPr="00E978AE" w:rsidRDefault="00A864BE" w:rsidP="00A864BE">
            <w:pPr>
              <w:spacing w:line="276" w:lineRule="auto"/>
              <w:rPr>
                <w:rFonts w:cs="Times New Roman"/>
              </w:rPr>
            </w:pPr>
            <w:r w:rsidRPr="00E978AE">
              <w:rPr>
                <w:rFonts w:cs="Times New Roman"/>
              </w:rPr>
              <w:t>4330</w:t>
            </w:r>
          </w:p>
        </w:tc>
        <w:tc>
          <w:tcPr>
            <w:tcW w:w="4531" w:type="dxa"/>
          </w:tcPr>
          <w:p w14:paraId="4A9DC925" w14:textId="58D17EA7" w:rsidR="00A864BE" w:rsidRPr="00E978AE" w:rsidRDefault="00A864BE" w:rsidP="00A864BE">
            <w:pPr>
              <w:spacing w:line="276" w:lineRule="auto"/>
              <w:rPr>
                <w:rFonts w:cs="Times New Roman"/>
              </w:rPr>
            </w:pPr>
            <w:proofErr w:type="spellStart"/>
            <w:r w:rsidRPr="00E978AE">
              <w:rPr>
                <w:rFonts w:cs="Times New Roman"/>
              </w:rPr>
              <w:t>VDú</w:t>
            </w:r>
            <w:proofErr w:type="spellEnd"/>
          </w:p>
        </w:tc>
      </w:tr>
      <w:tr w:rsidR="00E978AE" w:rsidRPr="00E978AE" w14:paraId="39870DB1" w14:textId="77777777" w:rsidTr="00A864BE">
        <w:tc>
          <w:tcPr>
            <w:tcW w:w="4531" w:type="dxa"/>
          </w:tcPr>
          <w:p w14:paraId="793EE41C" w14:textId="48CEF654" w:rsidR="00A864BE" w:rsidRPr="00E978AE" w:rsidRDefault="00A864BE" w:rsidP="00A864BE">
            <w:pPr>
              <w:spacing w:line="276" w:lineRule="auto"/>
              <w:rPr>
                <w:rFonts w:cs="Times New Roman"/>
              </w:rPr>
            </w:pPr>
            <w:r w:rsidRPr="00E978AE">
              <w:rPr>
                <w:rFonts w:cs="Times New Roman"/>
              </w:rPr>
              <w:t>4410</w:t>
            </w:r>
          </w:p>
        </w:tc>
        <w:tc>
          <w:tcPr>
            <w:tcW w:w="4531" w:type="dxa"/>
          </w:tcPr>
          <w:p w14:paraId="7CC20000" w14:textId="06B0017A"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095D37AD" w14:textId="77777777" w:rsidTr="00A864BE">
        <w:tc>
          <w:tcPr>
            <w:tcW w:w="4531" w:type="dxa"/>
          </w:tcPr>
          <w:p w14:paraId="48C3AB01" w14:textId="3BA0CE1E" w:rsidR="00A864BE" w:rsidRPr="00E978AE" w:rsidRDefault="00A864BE" w:rsidP="00A864BE">
            <w:pPr>
              <w:spacing w:line="276" w:lineRule="auto"/>
              <w:rPr>
                <w:rFonts w:cs="Times New Roman"/>
              </w:rPr>
            </w:pPr>
            <w:r w:rsidRPr="00E978AE">
              <w:rPr>
                <w:rFonts w:cs="Times New Roman"/>
              </w:rPr>
              <w:t>4420</w:t>
            </w:r>
          </w:p>
        </w:tc>
        <w:tc>
          <w:tcPr>
            <w:tcW w:w="4531" w:type="dxa"/>
          </w:tcPr>
          <w:p w14:paraId="158423C7" w14:textId="7E2C40D2"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190A1DC0" w14:textId="77777777" w:rsidTr="00A864BE">
        <w:tc>
          <w:tcPr>
            <w:tcW w:w="4531" w:type="dxa"/>
          </w:tcPr>
          <w:p w14:paraId="4E9305A9" w14:textId="7789ECD4" w:rsidR="00A864BE" w:rsidRPr="00E978AE" w:rsidRDefault="00A864BE" w:rsidP="00A864BE">
            <w:pPr>
              <w:spacing w:line="276" w:lineRule="auto"/>
              <w:rPr>
                <w:rFonts w:cs="Times New Roman"/>
              </w:rPr>
            </w:pPr>
            <w:r w:rsidRPr="00E978AE">
              <w:rPr>
                <w:rFonts w:cs="Times New Roman"/>
              </w:rPr>
              <w:t>4430</w:t>
            </w:r>
          </w:p>
        </w:tc>
        <w:tc>
          <w:tcPr>
            <w:tcW w:w="4531" w:type="dxa"/>
          </w:tcPr>
          <w:p w14:paraId="794CF96F" w14:textId="02BFBF50"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402640F5" w14:textId="77777777" w:rsidTr="00A864BE">
        <w:tc>
          <w:tcPr>
            <w:tcW w:w="4531" w:type="dxa"/>
          </w:tcPr>
          <w:p w14:paraId="5C50FDD9" w14:textId="3A20AAD9" w:rsidR="00A864BE" w:rsidRPr="00E978AE" w:rsidRDefault="00A864BE" w:rsidP="00A864BE">
            <w:pPr>
              <w:spacing w:line="276" w:lineRule="auto"/>
              <w:rPr>
                <w:rFonts w:cs="Times New Roman"/>
              </w:rPr>
            </w:pPr>
            <w:r w:rsidRPr="00E978AE">
              <w:rPr>
                <w:rFonts w:cs="Times New Roman"/>
              </w:rPr>
              <w:t>4440</w:t>
            </w:r>
          </w:p>
        </w:tc>
        <w:tc>
          <w:tcPr>
            <w:tcW w:w="4531" w:type="dxa"/>
          </w:tcPr>
          <w:p w14:paraId="2A2748F2" w14:textId="111B1FD4"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2CA18AAB" w14:textId="77777777" w:rsidTr="00A864BE">
        <w:tc>
          <w:tcPr>
            <w:tcW w:w="4531" w:type="dxa"/>
          </w:tcPr>
          <w:p w14:paraId="346A5365" w14:textId="18324560" w:rsidR="00A864BE" w:rsidRPr="00E978AE" w:rsidRDefault="00A864BE" w:rsidP="00A864BE">
            <w:pPr>
              <w:spacing w:line="276" w:lineRule="auto"/>
              <w:rPr>
                <w:rFonts w:cs="Times New Roman"/>
              </w:rPr>
            </w:pPr>
            <w:r w:rsidRPr="00E978AE">
              <w:rPr>
                <w:rFonts w:cs="Times New Roman"/>
              </w:rPr>
              <w:t>4450</w:t>
            </w:r>
          </w:p>
        </w:tc>
        <w:tc>
          <w:tcPr>
            <w:tcW w:w="4531" w:type="dxa"/>
          </w:tcPr>
          <w:p w14:paraId="6E0E10A5" w14:textId="58A0D199"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2292684A" w14:textId="77777777" w:rsidTr="00A864BE">
        <w:tc>
          <w:tcPr>
            <w:tcW w:w="4531" w:type="dxa"/>
          </w:tcPr>
          <w:p w14:paraId="7563DB85" w14:textId="6977195A" w:rsidR="00A864BE" w:rsidRPr="00E978AE" w:rsidRDefault="00A864BE" w:rsidP="00A864BE">
            <w:pPr>
              <w:spacing w:line="276" w:lineRule="auto"/>
              <w:rPr>
                <w:rFonts w:cs="Times New Roman"/>
              </w:rPr>
            </w:pPr>
            <w:r w:rsidRPr="00E978AE">
              <w:rPr>
                <w:rFonts w:cs="Times New Roman"/>
              </w:rPr>
              <w:t>4510</w:t>
            </w:r>
          </w:p>
        </w:tc>
        <w:tc>
          <w:tcPr>
            <w:tcW w:w="4531" w:type="dxa"/>
          </w:tcPr>
          <w:p w14:paraId="12E97DF9" w14:textId="556EE4DB" w:rsidR="00A864BE" w:rsidRPr="00E978AE" w:rsidRDefault="00A202FA" w:rsidP="00A864BE">
            <w:pPr>
              <w:spacing w:line="276" w:lineRule="auto"/>
              <w:rPr>
                <w:rFonts w:cs="Times New Roman"/>
              </w:rPr>
            </w:pPr>
            <w:proofErr w:type="spellStart"/>
            <w:r w:rsidRPr="00E978AE">
              <w:rPr>
                <w:rFonts w:cs="Times New Roman"/>
              </w:rPr>
              <w:t>VDú</w:t>
            </w:r>
            <w:proofErr w:type="spellEnd"/>
          </w:p>
        </w:tc>
      </w:tr>
      <w:tr w:rsidR="00E978AE" w:rsidRPr="00E978AE" w14:paraId="17981E12" w14:textId="77777777" w:rsidTr="00A864BE">
        <w:tc>
          <w:tcPr>
            <w:tcW w:w="4531" w:type="dxa"/>
          </w:tcPr>
          <w:p w14:paraId="18A5A7B3" w14:textId="32EF5A1B" w:rsidR="00A864BE" w:rsidRPr="00E978AE" w:rsidRDefault="00A864BE" w:rsidP="00A864BE">
            <w:pPr>
              <w:spacing w:line="276" w:lineRule="auto"/>
              <w:rPr>
                <w:rFonts w:cs="Times New Roman"/>
              </w:rPr>
            </w:pPr>
            <w:r w:rsidRPr="00E978AE">
              <w:rPr>
                <w:rFonts w:cs="Times New Roman"/>
              </w:rPr>
              <w:t>4520</w:t>
            </w:r>
          </w:p>
        </w:tc>
        <w:tc>
          <w:tcPr>
            <w:tcW w:w="4531" w:type="dxa"/>
          </w:tcPr>
          <w:p w14:paraId="261F3DF1" w14:textId="48484F1D" w:rsidR="00A864BE" w:rsidRPr="00E978AE" w:rsidRDefault="00A202FA" w:rsidP="00A864BE">
            <w:pPr>
              <w:spacing w:line="276" w:lineRule="auto"/>
              <w:rPr>
                <w:rFonts w:cs="Times New Roman"/>
              </w:rPr>
            </w:pPr>
            <w:proofErr w:type="spellStart"/>
            <w:r w:rsidRPr="00E978AE">
              <w:rPr>
                <w:rFonts w:cs="Times New Roman"/>
              </w:rPr>
              <w:t>VDú</w:t>
            </w:r>
            <w:proofErr w:type="spellEnd"/>
          </w:p>
        </w:tc>
      </w:tr>
      <w:tr w:rsidR="00E978AE" w:rsidRPr="00E978AE" w14:paraId="1094275B" w14:textId="77777777" w:rsidTr="00A864BE">
        <w:tc>
          <w:tcPr>
            <w:tcW w:w="4531" w:type="dxa"/>
          </w:tcPr>
          <w:p w14:paraId="21A24745" w14:textId="61AAEB93" w:rsidR="00A864BE" w:rsidRPr="00E978AE" w:rsidRDefault="00A864BE" w:rsidP="00A864BE">
            <w:pPr>
              <w:spacing w:line="276" w:lineRule="auto"/>
              <w:rPr>
                <w:rFonts w:cs="Times New Roman"/>
              </w:rPr>
            </w:pPr>
            <w:r w:rsidRPr="00E978AE">
              <w:rPr>
                <w:rFonts w:cs="Times New Roman"/>
              </w:rPr>
              <w:t>4530</w:t>
            </w:r>
          </w:p>
        </w:tc>
        <w:tc>
          <w:tcPr>
            <w:tcW w:w="4531" w:type="dxa"/>
          </w:tcPr>
          <w:p w14:paraId="6994E7F9" w14:textId="409EDB66" w:rsidR="00A864BE" w:rsidRPr="00E978AE" w:rsidRDefault="00A202FA" w:rsidP="00A864BE">
            <w:pPr>
              <w:spacing w:line="276" w:lineRule="auto"/>
              <w:rPr>
                <w:rFonts w:cs="Times New Roman"/>
              </w:rPr>
            </w:pPr>
            <w:proofErr w:type="spellStart"/>
            <w:r w:rsidRPr="00E978AE">
              <w:rPr>
                <w:rFonts w:cs="Times New Roman"/>
              </w:rPr>
              <w:t>VDú</w:t>
            </w:r>
            <w:proofErr w:type="spellEnd"/>
          </w:p>
        </w:tc>
      </w:tr>
      <w:tr w:rsidR="00E978AE" w:rsidRPr="00E978AE" w14:paraId="640478D0" w14:textId="77777777" w:rsidTr="00A864BE">
        <w:tc>
          <w:tcPr>
            <w:tcW w:w="4531" w:type="dxa"/>
          </w:tcPr>
          <w:p w14:paraId="123086F4" w14:textId="0B9F0414" w:rsidR="00A864BE" w:rsidRPr="00E978AE" w:rsidRDefault="00A864BE" w:rsidP="00A864BE">
            <w:pPr>
              <w:spacing w:line="276" w:lineRule="auto"/>
              <w:rPr>
                <w:rFonts w:cs="Times New Roman"/>
              </w:rPr>
            </w:pPr>
            <w:r w:rsidRPr="00E978AE">
              <w:rPr>
                <w:rFonts w:cs="Times New Roman"/>
              </w:rPr>
              <w:t>4610</w:t>
            </w:r>
          </w:p>
        </w:tc>
        <w:tc>
          <w:tcPr>
            <w:tcW w:w="4531" w:type="dxa"/>
          </w:tcPr>
          <w:p w14:paraId="6AB605AC" w14:textId="2C95B34C"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1A0DF57E" w14:textId="77777777" w:rsidTr="00A864BE">
        <w:tc>
          <w:tcPr>
            <w:tcW w:w="4531" w:type="dxa"/>
          </w:tcPr>
          <w:p w14:paraId="58049E7F" w14:textId="4DFB7562" w:rsidR="00A864BE" w:rsidRPr="00E978AE" w:rsidRDefault="00A864BE" w:rsidP="00A864BE">
            <w:pPr>
              <w:spacing w:line="276" w:lineRule="auto"/>
              <w:rPr>
                <w:rFonts w:cs="Times New Roman"/>
              </w:rPr>
            </w:pPr>
            <w:r w:rsidRPr="00E978AE">
              <w:rPr>
                <w:rFonts w:cs="Times New Roman"/>
              </w:rPr>
              <w:t>4620</w:t>
            </w:r>
          </w:p>
        </w:tc>
        <w:tc>
          <w:tcPr>
            <w:tcW w:w="4531" w:type="dxa"/>
          </w:tcPr>
          <w:p w14:paraId="4441595C" w14:textId="060C46DA"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085E537F" w14:textId="77777777" w:rsidTr="00A864BE">
        <w:tc>
          <w:tcPr>
            <w:tcW w:w="4531" w:type="dxa"/>
          </w:tcPr>
          <w:p w14:paraId="0B98D569" w14:textId="7F86A193" w:rsidR="00A864BE" w:rsidRPr="00E978AE" w:rsidRDefault="00A864BE" w:rsidP="00A864BE">
            <w:pPr>
              <w:spacing w:line="276" w:lineRule="auto"/>
              <w:rPr>
                <w:rFonts w:cs="Times New Roman"/>
              </w:rPr>
            </w:pPr>
            <w:r w:rsidRPr="00E978AE">
              <w:rPr>
                <w:rFonts w:cs="Times New Roman"/>
              </w:rPr>
              <w:t>4630</w:t>
            </w:r>
          </w:p>
        </w:tc>
        <w:tc>
          <w:tcPr>
            <w:tcW w:w="4531" w:type="dxa"/>
          </w:tcPr>
          <w:p w14:paraId="013FD1C0" w14:textId="23F139DB"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2BA28148" w14:textId="77777777" w:rsidTr="00A864BE">
        <w:tc>
          <w:tcPr>
            <w:tcW w:w="4531" w:type="dxa"/>
          </w:tcPr>
          <w:p w14:paraId="02E37432" w14:textId="2E7D4E45" w:rsidR="00A864BE" w:rsidRPr="00E978AE" w:rsidRDefault="00A864BE" w:rsidP="00A864BE">
            <w:pPr>
              <w:spacing w:line="276" w:lineRule="auto"/>
              <w:rPr>
                <w:rFonts w:cs="Times New Roman"/>
              </w:rPr>
            </w:pPr>
            <w:r w:rsidRPr="00E978AE">
              <w:rPr>
                <w:rFonts w:cs="Times New Roman"/>
              </w:rPr>
              <w:t>4640</w:t>
            </w:r>
          </w:p>
        </w:tc>
        <w:tc>
          <w:tcPr>
            <w:tcW w:w="4531" w:type="dxa"/>
          </w:tcPr>
          <w:p w14:paraId="6AED45FA" w14:textId="13696D46" w:rsidR="00A864BE" w:rsidRPr="00E978AE" w:rsidRDefault="00A202FA" w:rsidP="00A864BE">
            <w:pPr>
              <w:spacing w:line="276" w:lineRule="auto"/>
              <w:rPr>
                <w:rFonts w:cs="Times New Roman"/>
              </w:rPr>
            </w:pPr>
            <w:proofErr w:type="spellStart"/>
            <w:r w:rsidRPr="00E978AE">
              <w:rPr>
                <w:rFonts w:cs="Times New Roman"/>
              </w:rPr>
              <w:t>VDč</w:t>
            </w:r>
            <w:proofErr w:type="spellEnd"/>
          </w:p>
        </w:tc>
      </w:tr>
      <w:tr w:rsidR="00E978AE" w:rsidRPr="00E978AE" w14:paraId="17BDEB23" w14:textId="77777777" w:rsidTr="00A864BE">
        <w:tc>
          <w:tcPr>
            <w:tcW w:w="4531" w:type="dxa"/>
          </w:tcPr>
          <w:p w14:paraId="252D5DE7" w14:textId="4555A67B" w:rsidR="00A202FA" w:rsidRPr="00E978AE" w:rsidRDefault="00A202FA" w:rsidP="00A202FA">
            <w:pPr>
              <w:spacing w:line="276" w:lineRule="auto"/>
              <w:rPr>
                <w:rFonts w:cs="Times New Roman"/>
              </w:rPr>
            </w:pPr>
            <w:r w:rsidRPr="00E978AE">
              <w:rPr>
                <w:rFonts w:cs="Times New Roman"/>
              </w:rPr>
              <w:t>4730</w:t>
            </w:r>
          </w:p>
        </w:tc>
        <w:tc>
          <w:tcPr>
            <w:tcW w:w="4531" w:type="dxa"/>
          </w:tcPr>
          <w:p w14:paraId="58783CB6" w14:textId="29CDA925"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r w:rsidR="00E978AE" w:rsidRPr="00E978AE" w14:paraId="272546C9" w14:textId="77777777" w:rsidTr="00A864BE">
        <w:tc>
          <w:tcPr>
            <w:tcW w:w="4531" w:type="dxa"/>
          </w:tcPr>
          <w:p w14:paraId="7FE1CD4D" w14:textId="5806069C" w:rsidR="00A202FA" w:rsidRPr="00E978AE" w:rsidRDefault="00A202FA" w:rsidP="00A202FA">
            <w:pPr>
              <w:spacing w:line="276" w:lineRule="auto"/>
              <w:rPr>
                <w:rFonts w:cs="Times New Roman"/>
              </w:rPr>
            </w:pPr>
            <w:r w:rsidRPr="00E978AE">
              <w:rPr>
                <w:rFonts w:cs="Times New Roman"/>
              </w:rPr>
              <w:t>4740</w:t>
            </w:r>
          </w:p>
        </w:tc>
        <w:tc>
          <w:tcPr>
            <w:tcW w:w="4531" w:type="dxa"/>
          </w:tcPr>
          <w:p w14:paraId="148E0367" w14:textId="51DEB2E7"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r w:rsidR="00E978AE" w:rsidRPr="00E978AE" w14:paraId="14B1ADEB" w14:textId="77777777" w:rsidTr="00A864BE">
        <w:tc>
          <w:tcPr>
            <w:tcW w:w="4531" w:type="dxa"/>
          </w:tcPr>
          <w:p w14:paraId="5A2727F3" w14:textId="7A3C6B77" w:rsidR="00A202FA" w:rsidRPr="00E978AE" w:rsidRDefault="00A202FA" w:rsidP="00A202FA">
            <w:pPr>
              <w:spacing w:line="276" w:lineRule="auto"/>
              <w:rPr>
                <w:rFonts w:cs="Times New Roman"/>
              </w:rPr>
            </w:pPr>
            <w:r w:rsidRPr="00E978AE">
              <w:rPr>
                <w:rFonts w:cs="Times New Roman"/>
              </w:rPr>
              <w:t>4810</w:t>
            </w:r>
          </w:p>
        </w:tc>
        <w:tc>
          <w:tcPr>
            <w:tcW w:w="4531" w:type="dxa"/>
          </w:tcPr>
          <w:p w14:paraId="2B346920" w14:textId="6782262D"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r w:rsidR="00E978AE" w:rsidRPr="00E978AE" w14:paraId="58DC5DAC" w14:textId="77777777" w:rsidTr="00A864BE">
        <w:tc>
          <w:tcPr>
            <w:tcW w:w="4531" w:type="dxa"/>
          </w:tcPr>
          <w:p w14:paraId="5481D327" w14:textId="0CAB1666" w:rsidR="00A202FA" w:rsidRPr="00E978AE" w:rsidRDefault="00A202FA" w:rsidP="00A202FA">
            <w:pPr>
              <w:spacing w:line="276" w:lineRule="auto"/>
              <w:rPr>
                <w:rFonts w:cs="Times New Roman"/>
              </w:rPr>
            </w:pPr>
            <w:r w:rsidRPr="00E978AE">
              <w:rPr>
                <w:rFonts w:cs="Times New Roman"/>
              </w:rPr>
              <w:t>4820</w:t>
            </w:r>
          </w:p>
        </w:tc>
        <w:tc>
          <w:tcPr>
            <w:tcW w:w="4531" w:type="dxa"/>
          </w:tcPr>
          <w:p w14:paraId="138E6599" w14:textId="250D1917"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r w:rsidR="00E978AE" w:rsidRPr="00E978AE" w14:paraId="58B37363" w14:textId="77777777" w:rsidTr="00A864BE">
        <w:tc>
          <w:tcPr>
            <w:tcW w:w="4531" w:type="dxa"/>
          </w:tcPr>
          <w:p w14:paraId="08281D53" w14:textId="0C1C3D7A" w:rsidR="00A202FA" w:rsidRPr="00E978AE" w:rsidRDefault="00A202FA" w:rsidP="00A202FA">
            <w:pPr>
              <w:spacing w:line="276" w:lineRule="auto"/>
              <w:rPr>
                <w:rFonts w:cs="Times New Roman"/>
              </w:rPr>
            </w:pPr>
            <w:r w:rsidRPr="00E978AE">
              <w:rPr>
                <w:rFonts w:cs="Times New Roman"/>
              </w:rPr>
              <w:t>4830</w:t>
            </w:r>
          </w:p>
        </w:tc>
        <w:tc>
          <w:tcPr>
            <w:tcW w:w="4531" w:type="dxa"/>
          </w:tcPr>
          <w:p w14:paraId="05F9BC24" w14:textId="02883D4F"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r w:rsidR="00E978AE" w:rsidRPr="00E978AE" w14:paraId="0D2A94D7" w14:textId="77777777" w:rsidTr="00A864BE">
        <w:tc>
          <w:tcPr>
            <w:tcW w:w="4531" w:type="dxa"/>
          </w:tcPr>
          <w:p w14:paraId="4E4D2A99" w14:textId="2046A4B2" w:rsidR="00A202FA" w:rsidRPr="00E978AE" w:rsidRDefault="00A202FA" w:rsidP="00A202FA">
            <w:pPr>
              <w:spacing w:line="276" w:lineRule="auto"/>
              <w:rPr>
                <w:rFonts w:cs="Times New Roman"/>
              </w:rPr>
            </w:pPr>
            <w:r w:rsidRPr="00E978AE">
              <w:rPr>
                <w:rFonts w:cs="Times New Roman"/>
              </w:rPr>
              <w:t>4840</w:t>
            </w:r>
          </w:p>
        </w:tc>
        <w:tc>
          <w:tcPr>
            <w:tcW w:w="4531" w:type="dxa"/>
          </w:tcPr>
          <w:p w14:paraId="0167FB91" w14:textId="3FA4AAC9"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r w:rsidR="00E978AE" w:rsidRPr="00E978AE" w14:paraId="39C7CA65" w14:textId="77777777" w:rsidTr="00A864BE">
        <w:tc>
          <w:tcPr>
            <w:tcW w:w="4531" w:type="dxa"/>
          </w:tcPr>
          <w:p w14:paraId="1C864512" w14:textId="793E73CB" w:rsidR="00A202FA" w:rsidRPr="00E978AE" w:rsidRDefault="00A202FA" w:rsidP="00A202FA">
            <w:pPr>
              <w:spacing w:line="276" w:lineRule="auto"/>
              <w:rPr>
                <w:rFonts w:cs="Times New Roman"/>
              </w:rPr>
            </w:pPr>
            <w:r w:rsidRPr="00E978AE">
              <w:rPr>
                <w:rFonts w:cs="Times New Roman"/>
              </w:rPr>
              <w:t>4920</w:t>
            </w:r>
          </w:p>
        </w:tc>
        <w:tc>
          <w:tcPr>
            <w:tcW w:w="4531" w:type="dxa"/>
          </w:tcPr>
          <w:p w14:paraId="6614748A" w14:textId="1DBF5EB0" w:rsidR="00A202FA" w:rsidRPr="00E978AE" w:rsidRDefault="00A202FA" w:rsidP="00A202FA">
            <w:pPr>
              <w:spacing w:line="276" w:lineRule="auto"/>
              <w:rPr>
                <w:rFonts w:cs="Times New Roman"/>
              </w:rPr>
            </w:pPr>
            <w:proofErr w:type="spellStart"/>
            <w:r w:rsidRPr="00E978AE">
              <w:rPr>
                <w:rFonts w:cs="Times New Roman"/>
              </w:rPr>
              <w:t>VDú</w:t>
            </w:r>
            <w:proofErr w:type="spellEnd"/>
          </w:p>
        </w:tc>
      </w:tr>
      <w:tr w:rsidR="00E978AE" w:rsidRPr="00E978AE" w14:paraId="2F81F5AD" w14:textId="77777777" w:rsidTr="00A864BE">
        <w:tc>
          <w:tcPr>
            <w:tcW w:w="4531" w:type="dxa"/>
          </w:tcPr>
          <w:p w14:paraId="51903AF7" w14:textId="032EBB0E" w:rsidR="00A202FA" w:rsidRPr="00E978AE" w:rsidRDefault="00A202FA" w:rsidP="00A202FA">
            <w:pPr>
              <w:spacing w:line="276" w:lineRule="auto"/>
              <w:rPr>
                <w:rFonts w:cs="Times New Roman"/>
              </w:rPr>
            </w:pPr>
            <w:r w:rsidRPr="00E978AE">
              <w:rPr>
                <w:rFonts w:cs="Times New Roman"/>
              </w:rPr>
              <w:t>4930</w:t>
            </w:r>
          </w:p>
        </w:tc>
        <w:tc>
          <w:tcPr>
            <w:tcW w:w="4531" w:type="dxa"/>
          </w:tcPr>
          <w:p w14:paraId="2532F8DD" w14:textId="64CC1FF5"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r w:rsidR="00A202FA" w:rsidRPr="00E978AE" w14:paraId="1D5A20A9" w14:textId="77777777" w:rsidTr="00A864BE">
        <w:tc>
          <w:tcPr>
            <w:tcW w:w="4531" w:type="dxa"/>
          </w:tcPr>
          <w:p w14:paraId="1E75F4A7" w14:textId="0CA0E5C9" w:rsidR="00A202FA" w:rsidRPr="00E978AE" w:rsidRDefault="00A202FA" w:rsidP="00A202FA">
            <w:pPr>
              <w:spacing w:line="276" w:lineRule="auto"/>
              <w:rPr>
                <w:rFonts w:cs="Times New Roman"/>
              </w:rPr>
            </w:pPr>
            <w:r w:rsidRPr="00E978AE">
              <w:rPr>
                <w:rFonts w:cs="Times New Roman"/>
              </w:rPr>
              <w:t>4940</w:t>
            </w:r>
          </w:p>
        </w:tc>
        <w:tc>
          <w:tcPr>
            <w:tcW w:w="4531" w:type="dxa"/>
          </w:tcPr>
          <w:p w14:paraId="2E375F92" w14:textId="2B2E47F6" w:rsidR="00A202FA" w:rsidRPr="00E978AE" w:rsidRDefault="00A202FA" w:rsidP="00A202FA">
            <w:pPr>
              <w:spacing w:line="276" w:lineRule="auto"/>
              <w:rPr>
                <w:rFonts w:cs="Times New Roman"/>
              </w:rPr>
            </w:pPr>
            <w:proofErr w:type="spellStart"/>
            <w:r w:rsidRPr="00E978AE">
              <w:rPr>
                <w:rFonts w:cs="Times New Roman"/>
              </w:rPr>
              <w:t>VDč</w:t>
            </w:r>
            <w:proofErr w:type="spellEnd"/>
          </w:p>
        </w:tc>
      </w:tr>
    </w:tbl>
    <w:p w14:paraId="45F6DC6E" w14:textId="77777777" w:rsidR="00A864BE" w:rsidRPr="00E978AE" w:rsidRDefault="00A864BE" w:rsidP="009B1D14">
      <w:pPr>
        <w:spacing w:line="276" w:lineRule="auto"/>
        <w:rPr>
          <w:rFonts w:cs="Times New Roman"/>
        </w:rPr>
      </w:pPr>
    </w:p>
    <w:p w14:paraId="3480F5DF" w14:textId="68D2B564" w:rsidR="0056479E" w:rsidRPr="00E978AE" w:rsidRDefault="00604E38" w:rsidP="00604E38">
      <w:pPr>
        <w:widowControl/>
        <w:suppressAutoHyphens w:val="0"/>
        <w:spacing w:after="240"/>
        <w:jc w:val="both"/>
      </w:pPr>
      <w:r w:rsidRPr="00E978AE">
        <w:t>Vysvětlivky:</w:t>
      </w:r>
    </w:p>
    <w:p w14:paraId="7685A8B3" w14:textId="5099A18E" w:rsidR="00604E38" w:rsidRPr="00E978AE" w:rsidRDefault="00604E38" w:rsidP="00604E38">
      <w:pPr>
        <w:widowControl/>
        <w:suppressAutoHyphens w:val="0"/>
        <w:spacing w:after="240"/>
        <w:jc w:val="both"/>
      </w:pPr>
      <w:proofErr w:type="spellStart"/>
      <w:r w:rsidRPr="00E978AE">
        <w:t>VDú</w:t>
      </w:r>
      <w:proofErr w:type="spellEnd"/>
      <w:r w:rsidRPr="00E978AE">
        <w:tab/>
        <w:t>výrobní dělník úkolový</w:t>
      </w:r>
    </w:p>
    <w:p w14:paraId="30D7998E" w14:textId="3C7284BD" w:rsidR="00604E38" w:rsidRPr="00E978AE" w:rsidRDefault="00604E38" w:rsidP="00604E38">
      <w:pPr>
        <w:widowControl/>
        <w:suppressAutoHyphens w:val="0"/>
        <w:spacing w:after="240"/>
        <w:jc w:val="both"/>
      </w:pPr>
      <w:proofErr w:type="spellStart"/>
      <w:r w:rsidRPr="00E978AE">
        <w:t>VDč</w:t>
      </w:r>
      <w:proofErr w:type="spellEnd"/>
      <w:r w:rsidRPr="00E978AE">
        <w:tab/>
        <w:t>výrobní dělní časový</w:t>
      </w:r>
    </w:p>
    <w:p w14:paraId="5C9B6BEB" w14:textId="77777777" w:rsidR="00FC3816" w:rsidRPr="00E978AE" w:rsidRDefault="00FC3816" w:rsidP="00A97322">
      <w:pPr>
        <w:tabs>
          <w:tab w:val="left" w:pos="567"/>
          <w:tab w:val="left" w:pos="1701"/>
        </w:tabs>
        <w:spacing w:line="276" w:lineRule="auto"/>
      </w:pPr>
    </w:p>
    <w:p w14:paraId="499E2FCF" w14:textId="549D036C" w:rsidR="00A97322" w:rsidRPr="00E978AE" w:rsidRDefault="00A97322" w:rsidP="00FA1F2E">
      <w:pPr>
        <w:jc w:val="right"/>
      </w:pPr>
    </w:p>
    <w:p w14:paraId="4B6DA76C" w14:textId="62817ADF" w:rsidR="00A97322" w:rsidRPr="00E978AE" w:rsidRDefault="00A97322" w:rsidP="00CC5BB2"/>
    <w:sectPr w:rsidR="00A97322" w:rsidRPr="00E978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BBDD1" w14:textId="77777777" w:rsidR="00A01E0F" w:rsidRDefault="00A01E0F" w:rsidP="00C410E1">
      <w:r>
        <w:separator/>
      </w:r>
    </w:p>
  </w:endnote>
  <w:endnote w:type="continuationSeparator" w:id="0">
    <w:p w14:paraId="186B7DC6" w14:textId="77777777" w:rsidR="00A01E0F" w:rsidRDefault="00A01E0F" w:rsidP="00C4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24801"/>
      <w:docPartObj>
        <w:docPartGallery w:val="Page Numbers (Bottom of Page)"/>
        <w:docPartUnique/>
      </w:docPartObj>
    </w:sdtPr>
    <w:sdtEndPr/>
    <w:sdtContent>
      <w:p w14:paraId="405E9434" w14:textId="65378F88" w:rsidR="00A01E0F" w:rsidRDefault="00A01E0F">
        <w:pPr>
          <w:pStyle w:val="Zpat"/>
          <w:jc w:val="right"/>
        </w:pPr>
        <w:r>
          <w:fldChar w:fldCharType="begin"/>
        </w:r>
        <w:r>
          <w:instrText>PAGE   \* MERGEFORMAT</w:instrText>
        </w:r>
        <w:r>
          <w:fldChar w:fldCharType="separate"/>
        </w:r>
        <w:r w:rsidR="00707FA6">
          <w:rPr>
            <w:noProof/>
          </w:rPr>
          <w:t>11</w:t>
        </w:r>
        <w:r>
          <w:fldChar w:fldCharType="end"/>
        </w:r>
      </w:p>
    </w:sdtContent>
  </w:sdt>
  <w:p w14:paraId="7B8A4F5A" w14:textId="77777777" w:rsidR="00A01E0F" w:rsidRDefault="00A01E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3867" w14:textId="77777777" w:rsidR="00A01E0F" w:rsidRDefault="00A01E0F" w:rsidP="00C410E1">
      <w:r>
        <w:separator/>
      </w:r>
    </w:p>
  </w:footnote>
  <w:footnote w:type="continuationSeparator" w:id="0">
    <w:p w14:paraId="36E64A2B" w14:textId="77777777" w:rsidR="00A01E0F" w:rsidRDefault="00A01E0F" w:rsidP="00C4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710FD8E"/>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135"/>
        </w:tabs>
        <w:ind w:left="1135" w:hanging="360"/>
      </w:pPr>
      <w:rPr>
        <w:rFonts w:ascii="Arial" w:eastAsia="Times New Roman" w:hAnsi="Arial" w:cs="Aria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D69A93BA"/>
    <w:name w:val="WW8Num11"/>
    <w:lvl w:ilvl="0">
      <w:start w:val="4"/>
      <w:numFmt w:val="decimal"/>
      <w:lvlText w:val="%1."/>
      <w:lvlJc w:val="left"/>
      <w:pPr>
        <w:tabs>
          <w:tab w:val="num" w:pos="720"/>
        </w:tabs>
        <w:ind w:left="720" w:hanging="360"/>
      </w:pPr>
      <w:rPr>
        <w:b w:val="0"/>
      </w:rPr>
    </w:lvl>
    <w:lvl w:ilvl="1">
      <w:start w:val="1"/>
      <w:numFmt w:val="lowerLetter"/>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385ECB46"/>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74157B"/>
    <w:multiLevelType w:val="hybridMultilevel"/>
    <w:tmpl w:val="668A340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7A5F18"/>
    <w:multiLevelType w:val="hybridMultilevel"/>
    <w:tmpl w:val="4C54CA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FB52A7"/>
    <w:multiLevelType w:val="hybridMultilevel"/>
    <w:tmpl w:val="0CD22702"/>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07835BE4"/>
    <w:multiLevelType w:val="hybridMultilevel"/>
    <w:tmpl w:val="FA4A7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977950"/>
    <w:multiLevelType w:val="hybridMultilevel"/>
    <w:tmpl w:val="C4CA2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691C59"/>
    <w:multiLevelType w:val="multilevel"/>
    <w:tmpl w:val="B672B0EC"/>
    <w:lvl w:ilvl="0">
      <w:start w:val="1"/>
      <w:numFmt w:val="upperRoman"/>
      <w:lvlText w:val="%1."/>
      <w:lvlJc w:val="righ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E4C03F3"/>
    <w:multiLevelType w:val="hybridMultilevel"/>
    <w:tmpl w:val="3D68442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2DB81B86"/>
    <w:multiLevelType w:val="multilevel"/>
    <w:tmpl w:val="8950575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1B36901"/>
    <w:multiLevelType w:val="hybridMultilevel"/>
    <w:tmpl w:val="7AC09900"/>
    <w:lvl w:ilvl="0" w:tplc="CAE67A8A">
      <w:start w:val="2"/>
      <w:numFmt w:val="bullet"/>
      <w:lvlText w:val="-"/>
      <w:lvlJc w:val="left"/>
      <w:pPr>
        <w:ind w:left="2412" w:hanging="360"/>
      </w:pPr>
      <w:rPr>
        <w:rFonts w:ascii="Times New Roman" w:eastAsia="Lucida Sans Unicode" w:hAnsi="Times New Roman" w:cs="Times New Roman" w:hint="default"/>
        <w:b/>
      </w:rPr>
    </w:lvl>
    <w:lvl w:ilvl="1" w:tplc="04050003" w:tentative="1">
      <w:start w:val="1"/>
      <w:numFmt w:val="bullet"/>
      <w:lvlText w:val="o"/>
      <w:lvlJc w:val="left"/>
      <w:pPr>
        <w:ind w:left="3132" w:hanging="360"/>
      </w:pPr>
      <w:rPr>
        <w:rFonts w:ascii="Courier New" w:hAnsi="Courier New" w:cs="Courier New" w:hint="default"/>
      </w:rPr>
    </w:lvl>
    <w:lvl w:ilvl="2" w:tplc="04050005" w:tentative="1">
      <w:start w:val="1"/>
      <w:numFmt w:val="bullet"/>
      <w:lvlText w:val=""/>
      <w:lvlJc w:val="left"/>
      <w:pPr>
        <w:ind w:left="3852" w:hanging="360"/>
      </w:pPr>
      <w:rPr>
        <w:rFonts w:ascii="Wingdings" w:hAnsi="Wingdings" w:hint="default"/>
      </w:rPr>
    </w:lvl>
    <w:lvl w:ilvl="3" w:tplc="04050001" w:tentative="1">
      <w:start w:val="1"/>
      <w:numFmt w:val="bullet"/>
      <w:lvlText w:val=""/>
      <w:lvlJc w:val="left"/>
      <w:pPr>
        <w:ind w:left="4572" w:hanging="360"/>
      </w:pPr>
      <w:rPr>
        <w:rFonts w:ascii="Symbol" w:hAnsi="Symbol" w:hint="default"/>
      </w:rPr>
    </w:lvl>
    <w:lvl w:ilvl="4" w:tplc="04050003" w:tentative="1">
      <w:start w:val="1"/>
      <w:numFmt w:val="bullet"/>
      <w:lvlText w:val="o"/>
      <w:lvlJc w:val="left"/>
      <w:pPr>
        <w:ind w:left="5292" w:hanging="360"/>
      </w:pPr>
      <w:rPr>
        <w:rFonts w:ascii="Courier New" w:hAnsi="Courier New" w:cs="Courier New" w:hint="default"/>
      </w:rPr>
    </w:lvl>
    <w:lvl w:ilvl="5" w:tplc="04050005" w:tentative="1">
      <w:start w:val="1"/>
      <w:numFmt w:val="bullet"/>
      <w:lvlText w:val=""/>
      <w:lvlJc w:val="left"/>
      <w:pPr>
        <w:ind w:left="6012" w:hanging="360"/>
      </w:pPr>
      <w:rPr>
        <w:rFonts w:ascii="Wingdings" w:hAnsi="Wingdings" w:hint="default"/>
      </w:rPr>
    </w:lvl>
    <w:lvl w:ilvl="6" w:tplc="04050001" w:tentative="1">
      <w:start w:val="1"/>
      <w:numFmt w:val="bullet"/>
      <w:lvlText w:val=""/>
      <w:lvlJc w:val="left"/>
      <w:pPr>
        <w:ind w:left="6732" w:hanging="360"/>
      </w:pPr>
      <w:rPr>
        <w:rFonts w:ascii="Symbol" w:hAnsi="Symbol" w:hint="default"/>
      </w:rPr>
    </w:lvl>
    <w:lvl w:ilvl="7" w:tplc="04050003" w:tentative="1">
      <w:start w:val="1"/>
      <w:numFmt w:val="bullet"/>
      <w:lvlText w:val="o"/>
      <w:lvlJc w:val="left"/>
      <w:pPr>
        <w:ind w:left="7452" w:hanging="360"/>
      </w:pPr>
      <w:rPr>
        <w:rFonts w:ascii="Courier New" w:hAnsi="Courier New" w:cs="Courier New" w:hint="default"/>
      </w:rPr>
    </w:lvl>
    <w:lvl w:ilvl="8" w:tplc="04050005" w:tentative="1">
      <w:start w:val="1"/>
      <w:numFmt w:val="bullet"/>
      <w:lvlText w:val=""/>
      <w:lvlJc w:val="left"/>
      <w:pPr>
        <w:ind w:left="8172" w:hanging="360"/>
      </w:pPr>
      <w:rPr>
        <w:rFonts w:ascii="Wingdings" w:hAnsi="Wingdings" w:hint="default"/>
      </w:r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rPr>
        <w:rFonts w:cs="Times New Roman"/>
      </w:rPr>
    </w:lvl>
  </w:abstractNum>
  <w:abstractNum w:abstractNumId="15" w15:restartNumberingAfterBreak="0">
    <w:nsid w:val="39302BB3"/>
    <w:multiLevelType w:val="hybridMultilevel"/>
    <w:tmpl w:val="5F7C70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A937FF"/>
    <w:multiLevelType w:val="hybridMultilevel"/>
    <w:tmpl w:val="8592BDBE"/>
    <w:lvl w:ilvl="0" w:tplc="D8F481C2">
      <w:numFmt w:val="bullet"/>
      <w:lvlText w:val="-"/>
      <w:lvlJc w:val="left"/>
      <w:pPr>
        <w:ind w:left="1069" w:hanging="360"/>
      </w:pPr>
      <w:rPr>
        <w:rFonts w:ascii="Times New Roman" w:eastAsia="Lucida Sans Unicode"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5742A67"/>
    <w:multiLevelType w:val="hybridMultilevel"/>
    <w:tmpl w:val="E6587C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889E7B42">
      <w:start w:val="1"/>
      <w:numFmt w:val="decimal"/>
      <w:lvlText w:val="%3."/>
      <w:lvlJc w:val="left"/>
      <w:pPr>
        <w:ind w:left="2160" w:hanging="360"/>
      </w:pPr>
      <w:rPr>
        <w:rFonts w:hint="default"/>
        <w:b w:val="0"/>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D1428C"/>
    <w:multiLevelType w:val="multilevel"/>
    <w:tmpl w:val="00000002"/>
    <w:numStyleLink w:val="Styl1"/>
  </w:abstractNum>
  <w:abstractNum w:abstractNumId="19" w15:restartNumberingAfterBreak="0">
    <w:nsid w:val="53300C6D"/>
    <w:multiLevelType w:val="hybridMultilevel"/>
    <w:tmpl w:val="AB927ED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74708A5"/>
    <w:multiLevelType w:val="hybridMultilevel"/>
    <w:tmpl w:val="B99E6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B33FBB"/>
    <w:multiLevelType w:val="hybridMultilevel"/>
    <w:tmpl w:val="AFE45BD4"/>
    <w:lvl w:ilvl="0" w:tplc="7A4E9FA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960632"/>
    <w:multiLevelType w:val="multilevel"/>
    <w:tmpl w:val="00000002"/>
    <w:styleLink w:val="Styl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353"/>
        </w:tabs>
        <w:ind w:left="1353" w:hanging="360"/>
      </w:pPr>
      <w:rPr>
        <w:rFonts w:ascii="Symbol" w:hAnsi="Symbol" w:hint="default"/>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D2B6200"/>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714C3779"/>
    <w:multiLevelType w:val="hybridMultilevel"/>
    <w:tmpl w:val="9E12A03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3EE3668"/>
    <w:multiLevelType w:val="hybridMultilevel"/>
    <w:tmpl w:val="F92483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5F21225"/>
    <w:multiLevelType w:val="singleLevel"/>
    <w:tmpl w:val="90EC5914"/>
    <w:lvl w:ilvl="0">
      <w:start w:val="1"/>
      <w:numFmt w:val="decimal"/>
      <w:lvlText w:val="%1."/>
      <w:legacy w:legacy="1" w:legacySpace="0" w:legacyIndent="338"/>
      <w:lvlJc w:val="left"/>
      <w:rPr>
        <w:rFonts w:ascii="Garamond" w:hAnsi="Garamond" w:cs="Arial" w:hint="default"/>
        <w:b/>
      </w:rPr>
    </w:lvl>
  </w:abstractNum>
  <w:abstractNum w:abstractNumId="27" w15:restartNumberingAfterBreak="0">
    <w:nsid w:val="77891E16"/>
    <w:multiLevelType w:val="multilevel"/>
    <w:tmpl w:val="2710F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135"/>
        </w:tabs>
        <w:ind w:left="1135" w:hanging="360"/>
      </w:pPr>
      <w:rPr>
        <w:rFonts w:ascii="Arial" w:eastAsia="Times New Roman" w:hAnsi="Arial" w:cs="Aria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77F12A4C"/>
    <w:multiLevelType w:val="hybridMultilevel"/>
    <w:tmpl w:val="D56E5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2A6FDD"/>
    <w:multiLevelType w:val="hybridMultilevel"/>
    <w:tmpl w:val="5BD21D1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26"/>
  </w:num>
  <w:num w:numId="3">
    <w:abstractNumId w:val="11"/>
  </w:num>
  <w:num w:numId="4">
    <w:abstractNumId w:val="0"/>
  </w:num>
  <w:num w:numId="5">
    <w:abstractNumId w:val="23"/>
  </w:num>
  <w:num w:numId="6">
    <w:abstractNumId w:val="22"/>
  </w:num>
  <w:num w:numId="7">
    <w:abstractNumId w:val="18"/>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080"/>
          </w:tabs>
          <w:ind w:left="1080" w:hanging="360"/>
        </w:pPr>
      </w:lvl>
    </w:lvlOverride>
    <w:lvlOverride w:ilvl="2">
      <w:lvl w:ilvl="2">
        <w:start w:val="1"/>
        <w:numFmt w:val="bullet"/>
        <w:lvlText w:val=""/>
        <w:lvlJc w:val="left"/>
        <w:pPr>
          <w:tabs>
            <w:tab w:val="num" w:pos="1440"/>
          </w:tabs>
          <w:ind w:left="1440" w:hanging="360"/>
        </w:pPr>
        <w:rPr>
          <w:rFonts w:ascii="Symbol" w:hAnsi="Symbol" w:hint="default"/>
          <w:color w:val="auto"/>
        </w:r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8">
    <w:abstractNumId w:val="17"/>
  </w:num>
  <w:num w:numId="9">
    <w:abstractNumId w:val="25"/>
  </w:num>
  <w:num w:numId="10">
    <w:abstractNumId w:val="29"/>
  </w:num>
  <w:num w:numId="11">
    <w:abstractNumId w:val="19"/>
  </w:num>
  <w:num w:numId="12">
    <w:abstractNumId w:val="5"/>
  </w:num>
  <w:num w:numId="13">
    <w:abstractNumId w:val="8"/>
  </w:num>
  <w:num w:numId="14">
    <w:abstractNumId w:val="3"/>
  </w:num>
  <w:num w:numId="15">
    <w:abstractNumId w:val="24"/>
  </w:num>
  <w:num w:numId="16">
    <w:abstractNumId w:val="12"/>
  </w:num>
  <w:num w:numId="17">
    <w:abstractNumId w:val="2"/>
  </w:num>
  <w:num w:numId="18">
    <w:abstractNumId w:val="4"/>
  </w:num>
  <w:num w:numId="19">
    <w:abstractNumId w:val="27"/>
  </w:num>
  <w:num w:numId="20">
    <w:abstractNumId w:val="20"/>
  </w:num>
  <w:num w:numId="21">
    <w:abstractNumId w:val="16"/>
  </w:num>
  <w:num w:numId="22">
    <w:abstractNumId w:val="7"/>
  </w:num>
  <w:num w:numId="23">
    <w:abstractNumId w:val="28"/>
  </w:num>
  <w:num w:numId="24">
    <w:abstractNumId w:val="10"/>
  </w:num>
  <w:num w:numId="25">
    <w:abstractNumId w:val="15"/>
  </w:num>
  <w:num w:numId="26">
    <w:abstractNumId w:val="13"/>
  </w:num>
  <w:num w:numId="27">
    <w:abstractNumId w:val="6"/>
  </w:num>
  <w:num w:numId="28">
    <w:abstractNumId w:val="14"/>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2E"/>
    <w:rsid w:val="00015180"/>
    <w:rsid w:val="00016E84"/>
    <w:rsid w:val="00024184"/>
    <w:rsid w:val="000416B4"/>
    <w:rsid w:val="00042D8F"/>
    <w:rsid w:val="0004490F"/>
    <w:rsid w:val="0005607D"/>
    <w:rsid w:val="0006692B"/>
    <w:rsid w:val="00071EFA"/>
    <w:rsid w:val="0007524F"/>
    <w:rsid w:val="000764C1"/>
    <w:rsid w:val="000900E9"/>
    <w:rsid w:val="000A7479"/>
    <w:rsid w:val="000B01F9"/>
    <w:rsid w:val="000B22D0"/>
    <w:rsid w:val="000B6947"/>
    <w:rsid w:val="000D0CE4"/>
    <w:rsid w:val="000D2CA6"/>
    <w:rsid w:val="000D68BF"/>
    <w:rsid w:val="000E5818"/>
    <w:rsid w:val="000F0EB5"/>
    <w:rsid w:val="000F5AF5"/>
    <w:rsid w:val="00111A75"/>
    <w:rsid w:val="001126CD"/>
    <w:rsid w:val="00126552"/>
    <w:rsid w:val="0014057C"/>
    <w:rsid w:val="00140C7F"/>
    <w:rsid w:val="00146193"/>
    <w:rsid w:val="00151743"/>
    <w:rsid w:val="001669BB"/>
    <w:rsid w:val="001975C0"/>
    <w:rsid w:val="001B0C30"/>
    <w:rsid w:val="001B2736"/>
    <w:rsid w:val="001C2874"/>
    <w:rsid w:val="001C3A2A"/>
    <w:rsid w:val="001D49FD"/>
    <w:rsid w:val="001E7270"/>
    <w:rsid w:val="001F01F0"/>
    <w:rsid w:val="002021EB"/>
    <w:rsid w:val="0021137B"/>
    <w:rsid w:val="00220335"/>
    <w:rsid w:val="00227C46"/>
    <w:rsid w:val="002335E7"/>
    <w:rsid w:val="002361CA"/>
    <w:rsid w:val="00240064"/>
    <w:rsid w:val="00241990"/>
    <w:rsid w:val="002454D5"/>
    <w:rsid w:val="00245E2F"/>
    <w:rsid w:val="00260AB2"/>
    <w:rsid w:val="002652EE"/>
    <w:rsid w:val="0026785B"/>
    <w:rsid w:val="0029015F"/>
    <w:rsid w:val="002A418B"/>
    <w:rsid w:val="002E0612"/>
    <w:rsid w:val="002F552D"/>
    <w:rsid w:val="002F744C"/>
    <w:rsid w:val="00305279"/>
    <w:rsid w:val="0032047D"/>
    <w:rsid w:val="0032181A"/>
    <w:rsid w:val="00333FB1"/>
    <w:rsid w:val="00334C69"/>
    <w:rsid w:val="0033730C"/>
    <w:rsid w:val="00344DA4"/>
    <w:rsid w:val="0034728E"/>
    <w:rsid w:val="00352854"/>
    <w:rsid w:val="0036250B"/>
    <w:rsid w:val="003808E3"/>
    <w:rsid w:val="003923F9"/>
    <w:rsid w:val="0039319F"/>
    <w:rsid w:val="003973DA"/>
    <w:rsid w:val="003979EA"/>
    <w:rsid w:val="003A570C"/>
    <w:rsid w:val="003A7838"/>
    <w:rsid w:val="003B5903"/>
    <w:rsid w:val="003C325E"/>
    <w:rsid w:val="003D3E1D"/>
    <w:rsid w:val="003D4160"/>
    <w:rsid w:val="003F0C43"/>
    <w:rsid w:val="003F6AE3"/>
    <w:rsid w:val="003F7A5A"/>
    <w:rsid w:val="00413D9B"/>
    <w:rsid w:val="00420799"/>
    <w:rsid w:val="00432A3A"/>
    <w:rsid w:val="00432FE7"/>
    <w:rsid w:val="0043377C"/>
    <w:rsid w:val="00433D59"/>
    <w:rsid w:val="00442730"/>
    <w:rsid w:val="00455EA6"/>
    <w:rsid w:val="00467145"/>
    <w:rsid w:val="00491078"/>
    <w:rsid w:val="00494951"/>
    <w:rsid w:val="004C3C2D"/>
    <w:rsid w:val="004E10AC"/>
    <w:rsid w:val="004E32C4"/>
    <w:rsid w:val="004F03BD"/>
    <w:rsid w:val="004F0C0E"/>
    <w:rsid w:val="004F1CF8"/>
    <w:rsid w:val="004F7088"/>
    <w:rsid w:val="00506D70"/>
    <w:rsid w:val="00530219"/>
    <w:rsid w:val="00535A9B"/>
    <w:rsid w:val="00544693"/>
    <w:rsid w:val="005477A5"/>
    <w:rsid w:val="0055550B"/>
    <w:rsid w:val="0056479E"/>
    <w:rsid w:val="00571E78"/>
    <w:rsid w:val="00581114"/>
    <w:rsid w:val="00592553"/>
    <w:rsid w:val="005C0223"/>
    <w:rsid w:val="005C76C6"/>
    <w:rsid w:val="005C7707"/>
    <w:rsid w:val="005D434D"/>
    <w:rsid w:val="005F4A75"/>
    <w:rsid w:val="00604E38"/>
    <w:rsid w:val="00617D10"/>
    <w:rsid w:val="00622100"/>
    <w:rsid w:val="006361DB"/>
    <w:rsid w:val="006440D2"/>
    <w:rsid w:val="00651229"/>
    <w:rsid w:val="00657FDF"/>
    <w:rsid w:val="006651D7"/>
    <w:rsid w:val="00671CD3"/>
    <w:rsid w:val="00681FE9"/>
    <w:rsid w:val="0068243B"/>
    <w:rsid w:val="0068339B"/>
    <w:rsid w:val="00685B6D"/>
    <w:rsid w:val="006A0728"/>
    <w:rsid w:val="006A6249"/>
    <w:rsid w:val="006B340C"/>
    <w:rsid w:val="006C166D"/>
    <w:rsid w:val="006D5422"/>
    <w:rsid w:val="006E1E6B"/>
    <w:rsid w:val="006E3C30"/>
    <w:rsid w:val="006F0344"/>
    <w:rsid w:val="00705AF7"/>
    <w:rsid w:val="00707FA6"/>
    <w:rsid w:val="007262C4"/>
    <w:rsid w:val="00726B2A"/>
    <w:rsid w:val="00727A7B"/>
    <w:rsid w:val="007366CD"/>
    <w:rsid w:val="007604BD"/>
    <w:rsid w:val="00766429"/>
    <w:rsid w:val="0078091C"/>
    <w:rsid w:val="00786D09"/>
    <w:rsid w:val="00792110"/>
    <w:rsid w:val="007A4311"/>
    <w:rsid w:val="007D246A"/>
    <w:rsid w:val="00815B15"/>
    <w:rsid w:val="008172B0"/>
    <w:rsid w:val="00825DC3"/>
    <w:rsid w:val="00846DE7"/>
    <w:rsid w:val="00850782"/>
    <w:rsid w:val="008536B6"/>
    <w:rsid w:val="00870AC4"/>
    <w:rsid w:val="008753DA"/>
    <w:rsid w:val="00877877"/>
    <w:rsid w:val="0088372E"/>
    <w:rsid w:val="008869A1"/>
    <w:rsid w:val="00886C28"/>
    <w:rsid w:val="00886C8B"/>
    <w:rsid w:val="00891311"/>
    <w:rsid w:val="008A0D1B"/>
    <w:rsid w:val="008A4919"/>
    <w:rsid w:val="008A6750"/>
    <w:rsid w:val="008D1D32"/>
    <w:rsid w:val="008D3C3C"/>
    <w:rsid w:val="008D3C83"/>
    <w:rsid w:val="008D551F"/>
    <w:rsid w:val="008D6BCD"/>
    <w:rsid w:val="008E65E9"/>
    <w:rsid w:val="008F6175"/>
    <w:rsid w:val="009011A4"/>
    <w:rsid w:val="0090510F"/>
    <w:rsid w:val="00912ED9"/>
    <w:rsid w:val="009155C1"/>
    <w:rsid w:val="0091711B"/>
    <w:rsid w:val="00932EB3"/>
    <w:rsid w:val="00937E9B"/>
    <w:rsid w:val="009404A4"/>
    <w:rsid w:val="009451C9"/>
    <w:rsid w:val="0095001B"/>
    <w:rsid w:val="009527EE"/>
    <w:rsid w:val="00962ECF"/>
    <w:rsid w:val="00970B99"/>
    <w:rsid w:val="0097386E"/>
    <w:rsid w:val="00987B14"/>
    <w:rsid w:val="0099106C"/>
    <w:rsid w:val="009A228F"/>
    <w:rsid w:val="009A66A9"/>
    <w:rsid w:val="009B1D14"/>
    <w:rsid w:val="009B6B27"/>
    <w:rsid w:val="009D599A"/>
    <w:rsid w:val="009E37ED"/>
    <w:rsid w:val="009F2065"/>
    <w:rsid w:val="009F24B7"/>
    <w:rsid w:val="009F5BD0"/>
    <w:rsid w:val="00A0110A"/>
    <w:rsid w:val="00A01E0F"/>
    <w:rsid w:val="00A029D6"/>
    <w:rsid w:val="00A10A01"/>
    <w:rsid w:val="00A202FA"/>
    <w:rsid w:val="00A22540"/>
    <w:rsid w:val="00A32C60"/>
    <w:rsid w:val="00A33FA3"/>
    <w:rsid w:val="00A36092"/>
    <w:rsid w:val="00A40211"/>
    <w:rsid w:val="00A456D5"/>
    <w:rsid w:val="00A54BB4"/>
    <w:rsid w:val="00A559BF"/>
    <w:rsid w:val="00A615FB"/>
    <w:rsid w:val="00A63C39"/>
    <w:rsid w:val="00A66DE4"/>
    <w:rsid w:val="00A71BA5"/>
    <w:rsid w:val="00A864BE"/>
    <w:rsid w:val="00A96535"/>
    <w:rsid w:val="00A97322"/>
    <w:rsid w:val="00AA2A7C"/>
    <w:rsid w:val="00AA43E5"/>
    <w:rsid w:val="00AC2301"/>
    <w:rsid w:val="00AC2F85"/>
    <w:rsid w:val="00AD13EB"/>
    <w:rsid w:val="00AD13F0"/>
    <w:rsid w:val="00AD4C9A"/>
    <w:rsid w:val="00AF2D86"/>
    <w:rsid w:val="00AF6F8C"/>
    <w:rsid w:val="00B01F16"/>
    <w:rsid w:val="00B0393A"/>
    <w:rsid w:val="00B0401D"/>
    <w:rsid w:val="00B042BE"/>
    <w:rsid w:val="00B32187"/>
    <w:rsid w:val="00B37F08"/>
    <w:rsid w:val="00B439C6"/>
    <w:rsid w:val="00B47F0F"/>
    <w:rsid w:val="00B51015"/>
    <w:rsid w:val="00B537BF"/>
    <w:rsid w:val="00B653B0"/>
    <w:rsid w:val="00B65F35"/>
    <w:rsid w:val="00B700C7"/>
    <w:rsid w:val="00B708CB"/>
    <w:rsid w:val="00B7423E"/>
    <w:rsid w:val="00B75114"/>
    <w:rsid w:val="00B84EF3"/>
    <w:rsid w:val="00B97B3F"/>
    <w:rsid w:val="00BA3DEF"/>
    <w:rsid w:val="00BA5029"/>
    <w:rsid w:val="00BB040C"/>
    <w:rsid w:val="00BC3CE9"/>
    <w:rsid w:val="00BC4004"/>
    <w:rsid w:val="00BD08DB"/>
    <w:rsid w:val="00BD2846"/>
    <w:rsid w:val="00BD318A"/>
    <w:rsid w:val="00BE68D1"/>
    <w:rsid w:val="00C02EE3"/>
    <w:rsid w:val="00C062B9"/>
    <w:rsid w:val="00C13D6D"/>
    <w:rsid w:val="00C22472"/>
    <w:rsid w:val="00C228B1"/>
    <w:rsid w:val="00C410E1"/>
    <w:rsid w:val="00C50390"/>
    <w:rsid w:val="00C576F2"/>
    <w:rsid w:val="00C6099B"/>
    <w:rsid w:val="00C635B7"/>
    <w:rsid w:val="00C67094"/>
    <w:rsid w:val="00C7156E"/>
    <w:rsid w:val="00C73322"/>
    <w:rsid w:val="00C8305B"/>
    <w:rsid w:val="00CB68DB"/>
    <w:rsid w:val="00CC5BB2"/>
    <w:rsid w:val="00CD4F28"/>
    <w:rsid w:val="00D01DB7"/>
    <w:rsid w:val="00D05BAF"/>
    <w:rsid w:val="00D06ED3"/>
    <w:rsid w:val="00D15ADD"/>
    <w:rsid w:val="00D24D6B"/>
    <w:rsid w:val="00D27FF6"/>
    <w:rsid w:val="00D32416"/>
    <w:rsid w:val="00D32B3A"/>
    <w:rsid w:val="00D33C95"/>
    <w:rsid w:val="00D563D8"/>
    <w:rsid w:val="00D60222"/>
    <w:rsid w:val="00D643DB"/>
    <w:rsid w:val="00D72552"/>
    <w:rsid w:val="00D73A0B"/>
    <w:rsid w:val="00D82C34"/>
    <w:rsid w:val="00D973F5"/>
    <w:rsid w:val="00DA1F7C"/>
    <w:rsid w:val="00DA28D7"/>
    <w:rsid w:val="00DA2E7D"/>
    <w:rsid w:val="00DA6200"/>
    <w:rsid w:val="00DC6ED4"/>
    <w:rsid w:val="00DD4CF3"/>
    <w:rsid w:val="00DD7D4B"/>
    <w:rsid w:val="00DE4F54"/>
    <w:rsid w:val="00E00F99"/>
    <w:rsid w:val="00E0499C"/>
    <w:rsid w:val="00E0681B"/>
    <w:rsid w:val="00E07BF2"/>
    <w:rsid w:val="00E07E81"/>
    <w:rsid w:val="00E24D38"/>
    <w:rsid w:val="00E275C8"/>
    <w:rsid w:val="00E32902"/>
    <w:rsid w:val="00E53715"/>
    <w:rsid w:val="00E60208"/>
    <w:rsid w:val="00E6706E"/>
    <w:rsid w:val="00E84D05"/>
    <w:rsid w:val="00E978AE"/>
    <w:rsid w:val="00E97DA9"/>
    <w:rsid w:val="00EB143C"/>
    <w:rsid w:val="00EB7353"/>
    <w:rsid w:val="00EC45B8"/>
    <w:rsid w:val="00EC6EAD"/>
    <w:rsid w:val="00ED7AE2"/>
    <w:rsid w:val="00EF1014"/>
    <w:rsid w:val="00EF4DFD"/>
    <w:rsid w:val="00F008D6"/>
    <w:rsid w:val="00F04786"/>
    <w:rsid w:val="00F06D98"/>
    <w:rsid w:val="00F46072"/>
    <w:rsid w:val="00F535A6"/>
    <w:rsid w:val="00F567C8"/>
    <w:rsid w:val="00F809A7"/>
    <w:rsid w:val="00F95922"/>
    <w:rsid w:val="00FA0478"/>
    <w:rsid w:val="00FA10F4"/>
    <w:rsid w:val="00FA1E50"/>
    <w:rsid w:val="00FA1F2E"/>
    <w:rsid w:val="00FA64C2"/>
    <w:rsid w:val="00FA6F58"/>
    <w:rsid w:val="00FA726A"/>
    <w:rsid w:val="00FC3816"/>
    <w:rsid w:val="00FE5E56"/>
    <w:rsid w:val="00FF2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AD5A"/>
  <w15:docId w15:val="{33F1D2C1-FCCB-4AEF-A7BE-03A38E9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1F2E"/>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FA1F2E"/>
    <w:pPr>
      <w:suppressLineNumbers/>
    </w:pPr>
  </w:style>
  <w:style w:type="paragraph" w:styleId="Odstavecseseznamem">
    <w:name w:val="List Paragraph"/>
    <w:basedOn w:val="Normln"/>
    <w:link w:val="OdstavecseseznamemChar"/>
    <w:uiPriority w:val="34"/>
    <w:qFormat/>
    <w:rsid w:val="00B32187"/>
    <w:pPr>
      <w:ind w:left="720"/>
      <w:contextualSpacing/>
    </w:pPr>
    <w:rPr>
      <w:szCs w:val="21"/>
    </w:rPr>
  </w:style>
  <w:style w:type="numbering" w:customStyle="1" w:styleId="Styl1">
    <w:name w:val="Styl1"/>
    <w:uiPriority w:val="99"/>
    <w:rsid w:val="001669BB"/>
    <w:pPr>
      <w:numPr>
        <w:numId w:val="6"/>
      </w:numPr>
    </w:pPr>
  </w:style>
  <w:style w:type="table" w:styleId="Prosttabulka2">
    <w:name w:val="Plain Table 2"/>
    <w:basedOn w:val="Normlntabulka"/>
    <w:uiPriority w:val="42"/>
    <w:rsid w:val="00A456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tavecseseznamemChar">
    <w:name w:val="Odstavec se seznamem Char"/>
    <w:link w:val="Odstavecseseznamem"/>
    <w:uiPriority w:val="34"/>
    <w:locked/>
    <w:rsid w:val="00A456D5"/>
    <w:rPr>
      <w:rFonts w:ascii="Times New Roman" w:eastAsia="Lucida Sans Unicode" w:hAnsi="Times New Roman" w:cs="Mangal"/>
      <w:kern w:val="1"/>
      <w:sz w:val="24"/>
      <w:szCs w:val="21"/>
      <w:lang w:eastAsia="hi-IN" w:bidi="hi-IN"/>
    </w:rPr>
  </w:style>
  <w:style w:type="paragraph" w:styleId="Textbubliny">
    <w:name w:val="Balloon Text"/>
    <w:basedOn w:val="Normln"/>
    <w:link w:val="TextbublinyChar"/>
    <w:uiPriority w:val="99"/>
    <w:semiHidden/>
    <w:unhideWhenUsed/>
    <w:rsid w:val="008D3C83"/>
    <w:rPr>
      <w:rFonts w:ascii="Segoe UI" w:hAnsi="Segoe UI"/>
      <w:sz w:val="18"/>
      <w:szCs w:val="16"/>
    </w:rPr>
  </w:style>
  <w:style w:type="character" w:customStyle="1" w:styleId="TextbublinyChar">
    <w:name w:val="Text bubliny Char"/>
    <w:basedOn w:val="Standardnpsmoodstavce"/>
    <w:link w:val="Textbubliny"/>
    <w:uiPriority w:val="99"/>
    <w:semiHidden/>
    <w:rsid w:val="008D3C83"/>
    <w:rPr>
      <w:rFonts w:ascii="Segoe UI" w:eastAsia="Lucida Sans Unicode" w:hAnsi="Segoe UI" w:cs="Mangal"/>
      <w:kern w:val="1"/>
      <w:sz w:val="18"/>
      <w:szCs w:val="16"/>
      <w:lang w:eastAsia="hi-IN" w:bidi="hi-IN"/>
    </w:rPr>
  </w:style>
  <w:style w:type="character" w:styleId="Odkaznakoment">
    <w:name w:val="annotation reference"/>
    <w:basedOn w:val="Standardnpsmoodstavce"/>
    <w:uiPriority w:val="99"/>
    <w:semiHidden/>
    <w:unhideWhenUsed/>
    <w:rsid w:val="00651229"/>
    <w:rPr>
      <w:sz w:val="16"/>
      <w:szCs w:val="16"/>
    </w:rPr>
  </w:style>
  <w:style w:type="paragraph" w:styleId="Textkomente">
    <w:name w:val="annotation text"/>
    <w:basedOn w:val="Normln"/>
    <w:link w:val="TextkomenteChar"/>
    <w:uiPriority w:val="99"/>
    <w:semiHidden/>
    <w:unhideWhenUsed/>
    <w:rsid w:val="00651229"/>
    <w:rPr>
      <w:sz w:val="20"/>
      <w:szCs w:val="18"/>
    </w:rPr>
  </w:style>
  <w:style w:type="character" w:customStyle="1" w:styleId="TextkomenteChar">
    <w:name w:val="Text komentáře Char"/>
    <w:basedOn w:val="Standardnpsmoodstavce"/>
    <w:link w:val="Textkomente"/>
    <w:uiPriority w:val="99"/>
    <w:semiHidden/>
    <w:rsid w:val="00651229"/>
    <w:rPr>
      <w:rFonts w:ascii="Times New Roman" w:eastAsia="Lucida Sans Unicode"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651229"/>
    <w:rPr>
      <w:b/>
      <w:bCs/>
    </w:rPr>
  </w:style>
  <w:style w:type="character" w:customStyle="1" w:styleId="PedmtkomenteChar">
    <w:name w:val="Předmět komentáře Char"/>
    <w:basedOn w:val="TextkomenteChar"/>
    <w:link w:val="Pedmtkomente"/>
    <w:uiPriority w:val="99"/>
    <w:semiHidden/>
    <w:rsid w:val="00651229"/>
    <w:rPr>
      <w:rFonts w:ascii="Times New Roman" w:eastAsia="Lucida Sans Unicode" w:hAnsi="Times New Roman" w:cs="Mangal"/>
      <w:b/>
      <w:bCs/>
      <w:kern w:val="1"/>
      <w:sz w:val="20"/>
      <w:szCs w:val="18"/>
      <w:lang w:eastAsia="hi-IN" w:bidi="hi-IN"/>
    </w:rPr>
  </w:style>
  <w:style w:type="table" w:styleId="Mkatabulky">
    <w:name w:val="Table Grid"/>
    <w:basedOn w:val="Normlntabulka"/>
    <w:uiPriority w:val="59"/>
    <w:rsid w:val="00A86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10E1"/>
    <w:pPr>
      <w:tabs>
        <w:tab w:val="center" w:pos="4536"/>
        <w:tab w:val="right" w:pos="9072"/>
      </w:tabs>
    </w:pPr>
    <w:rPr>
      <w:szCs w:val="21"/>
    </w:rPr>
  </w:style>
  <w:style w:type="character" w:customStyle="1" w:styleId="ZhlavChar">
    <w:name w:val="Záhlaví Char"/>
    <w:basedOn w:val="Standardnpsmoodstavce"/>
    <w:link w:val="Zhlav"/>
    <w:uiPriority w:val="99"/>
    <w:rsid w:val="00C410E1"/>
    <w:rPr>
      <w:rFonts w:ascii="Times New Roman" w:eastAsia="Lucida Sans Unicode" w:hAnsi="Times New Roman" w:cs="Mangal"/>
      <w:kern w:val="1"/>
      <w:sz w:val="24"/>
      <w:szCs w:val="21"/>
      <w:lang w:eastAsia="hi-IN" w:bidi="hi-IN"/>
    </w:rPr>
  </w:style>
  <w:style w:type="paragraph" w:styleId="Zpat">
    <w:name w:val="footer"/>
    <w:basedOn w:val="Normln"/>
    <w:link w:val="ZpatChar"/>
    <w:uiPriority w:val="99"/>
    <w:unhideWhenUsed/>
    <w:rsid w:val="00C410E1"/>
    <w:pPr>
      <w:tabs>
        <w:tab w:val="center" w:pos="4536"/>
        <w:tab w:val="right" w:pos="9072"/>
      </w:tabs>
    </w:pPr>
    <w:rPr>
      <w:szCs w:val="21"/>
    </w:rPr>
  </w:style>
  <w:style w:type="character" w:customStyle="1" w:styleId="ZpatChar">
    <w:name w:val="Zápatí Char"/>
    <w:basedOn w:val="Standardnpsmoodstavce"/>
    <w:link w:val="Zpat"/>
    <w:uiPriority w:val="99"/>
    <w:rsid w:val="00C410E1"/>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718F-DE9A-4606-8607-9268BFCC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3355</Words>
  <Characters>19795</Characters>
  <Application>Microsoft Office Word</Application>
  <DocSecurity>4</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 Aleš</dc:creator>
  <cp:keywords/>
  <dc:description/>
  <cp:lastModifiedBy>Bartoň Bronislav</cp:lastModifiedBy>
  <cp:revision>2</cp:revision>
  <cp:lastPrinted>2017-10-20T07:27:00Z</cp:lastPrinted>
  <dcterms:created xsi:type="dcterms:W3CDTF">2017-11-16T12:35:00Z</dcterms:created>
  <dcterms:modified xsi:type="dcterms:W3CDTF">2017-11-16T12:35:00Z</dcterms:modified>
</cp:coreProperties>
</file>