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2CC3" w14:textId="795B025B" w:rsidR="003C2D25" w:rsidRDefault="0028555F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BD03A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144A97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3B6A57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393201">
        <w:rPr>
          <w:rFonts w:ascii="Arial" w:hAnsi="Arial" w:cs="Arial"/>
          <w:b/>
          <w:bCs/>
          <w:sz w:val="24"/>
          <w:szCs w:val="24"/>
          <w:lang w:val="cs-CZ"/>
        </w:rPr>
        <w:t>361</w:t>
      </w:r>
      <w:r w:rsidR="0037614E">
        <w:rPr>
          <w:rFonts w:ascii="Arial" w:hAnsi="Arial" w:cs="Arial"/>
          <w:b/>
          <w:bCs/>
          <w:sz w:val="24"/>
          <w:szCs w:val="24"/>
          <w:lang w:val="cs-CZ"/>
        </w:rPr>
        <w:t>/19</w:t>
      </w:r>
    </w:p>
    <w:p w14:paraId="3E79E81B" w14:textId="4B514135" w:rsidR="00FC096F" w:rsidRDefault="0081493E" w:rsidP="00132A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Zhotovení a dodání</w:t>
      </w:r>
      <w:r w:rsidR="006772F2">
        <w:rPr>
          <w:rFonts w:ascii="Arial" w:hAnsi="Arial" w:cs="Arial"/>
          <w:b/>
          <w:bCs/>
          <w:sz w:val="24"/>
          <w:szCs w:val="24"/>
        </w:rPr>
        <w:t xml:space="preserve"> lisovaných</w:t>
      </w:r>
      <w:r>
        <w:rPr>
          <w:rFonts w:ascii="Arial" w:hAnsi="Arial" w:cs="Arial"/>
          <w:b/>
          <w:bCs/>
          <w:sz w:val="24"/>
          <w:szCs w:val="24"/>
        </w:rPr>
        <w:t xml:space="preserve"> dílů </w:t>
      </w:r>
      <w:r w:rsidR="006772F2">
        <w:rPr>
          <w:rFonts w:ascii="Arial" w:hAnsi="Arial" w:cs="Arial"/>
          <w:b/>
          <w:bCs/>
          <w:sz w:val="24"/>
          <w:szCs w:val="24"/>
        </w:rPr>
        <w:t xml:space="preserve">pro projekt </w:t>
      </w:r>
      <w:r w:rsidR="002C7B59">
        <w:rPr>
          <w:rFonts w:ascii="Arial" w:hAnsi="Arial" w:cs="Arial"/>
          <w:b/>
          <w:bCs/>
          <w:sz w:val="24"/>
          <w:szCs w:val="24"/>
        </w:rPr>
        <w:t>Step Support</w:t>
      </w:r>
    </w:p>
    <w:p w14:paraId="427F0B62" w14:textId="77777777" w:rsidR="00C2591B" w:rsidRPr="007830B2" w:rsidRDefault="00C2591B" w:rsidP="00132A24">
      <w:pPr>
        <w:jc w:val="center"/>
        <w:rPr>
          <w:b/>
          <w:color w:val="1F497D"/>
        </w:rPr>
      </w:pPr>
    </w:p>
    <w:p w14:paraId="65CA29AD" w14:textId="77777777" w:rsidR="00FC096F" w:rsidRPr="0027630D" w:rsidRDefault="00FC096F" w:rsidP="004C4732">
      <w:pPr>
        <w:pStyle w:val="Zhlav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563AA1">
        <w:rPr>
          <w:rFonts w:ascii="Arial" w:hAnsi="Arial" w:cs="Arial"/>
          <w:bCs/>
          <w:lang w:val="cs-CZ"/>
        </w:rPr>
        <w:t>zhotovitele</w:t>
      </w:r>
      <w:r w:rsidRPr="00FC2581">
        <w:rPr>
          <w:rFonts w:ascii="Arial" w:hAnsi="Arial" w:cs="Arial"/>
          <w:bCs/>
        </w:rPr>
        <w:t>:</w:t>
      </w:r>
      <w:r w:rsidR="00935265" w:rsidRPr="00FC2581">
        <w:rPr>
          <w:rFonts w:ascii="Arial" w:hAnsi="Arial" w:cs="Arial"/>
          <w:bCs/>
          <w:lang w:val="cs-CZ"/>
        </w:rPr>
        <w:t xml:space="preserve">     </w:t>
      </w:r>
      <w:r w:rsidRPr="00FC2581">
        <w:rPr>
          <w:rFonts w:ascii="Arial" w:hAnsi="Arial" w:cs="Arial"/>
          <w:bCs/>
        </w:rPr>
        <w:t xml:space="preserve"> </w:t>
      </w:r>
      <w:r w:rsidRPr="00675BE1">
        <w:rPr>
          <w:rFonts w:ascii="Arial" w:hAnsi="Arial" w:cs="Arial"/>
          <w:bCs/>
          <w:highlight w:val="yellow"/>
        </w:rPr>
        <w:t>…………………..</w:t>
      </w:r>
    </w:p>
    <w:p w14:paraId="7D8C0600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FCF3518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4B34C6BD" w14:textId="77777777" w:rsidR="00BC017E" w:rsidRPr="0027630D" w:rsidRDefault="00BC017E" w:rsidP="00FC096F">
      <w:pPr>
        <w:rPr>
          <w:rFonts w:ascii="Arial" w:hAnsi="Arial" w:cs="Arial"/>
        </w:rPr>
      </w:pPr>
    </w:p>
    <w:p w14:paraId="42B92597" w14:textId="0AF76C88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>, s.</w:t>
      </w:r>
      <w:r w:rsidR="00833C11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b/>
        </w:rPr>
        <w:t>p.</w:t>
      </w:r>
    </w:p>
    <w:p w14:paraId="53E3DF08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7F01331" w14:textId="06DD2593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Dukelská 102, 742 42 Šenov u Nového Jičína </w:t>
      </w:r>
    </w:p>
    <w:p w14:paraId="41611E51" w14:textId="699A3A4D" w:rsidR="00937219" w:rsidRDefault="00BC017E" w:rsidP="00937219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37219" w:rsidRPr="0067328D">
        <w:rPr>
          <w:rFonts w:ascii="Arial" w:hAnsi="Arial" w:cs="Arial"/>
        </w:rPr>
        <w:t xml:space="preserve">Ing. </w:t>
      </w:r>
      <w:r w:rsidR="006772F2">
        <w:rPr>
          <w:rFonts w:ascii="Arial" w:hAnsi="Arial" w:cs="Arial"/>
        </w:rPr>
        <w:t>Radovanem Putnou, ředitelem podniku</w:t>
      </w:r>
    </w:p>
    <w:p w14:paraId="001D1E1D" w14:textId="5453EB17" w:rsidR="00BC017E" w:rsidRPr="0027630D" w:rsidRDefault="00937219" w:rsidP="00BF5B42">
      <w:pPr>
        <w:numPr>
          <w:ilvl w:val="12"/>
          <w:numId w:val="0"/>
        </w:num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Romanem Dudašem, ředitelem nákupu a logistiky, pověřen</w:t>
      </w:r>
      <w:r w:rsidR="00234344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na   základě plné moci ze dne 1. 3. 2019</w:t>
      </w:r>
    </w:p>
    <w:p w14:paraId="7818F3CE" w14:textId="5F0ADE58" w:rsidR="00BC017E" w:rsidRPr="0027630D" w:rsidRDefault="00BC017E" w:rsidP="005413DD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BF5B42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704E2BA8" w14:textId="053EFC8A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01EDC3FF" w14:textId="77777777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1984B9C6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r w:rsidRPr="00FB01F1">
        <w:rPr>
          <w:rFonts w:ascii="Arial" w:hAnsi="Arial" w:cs="Arial"/>
        </w:rPr>
        <w:t>UniCredit Bank Czech Republic and Slovakia a.s., pobočka Ostrava, číslo účtu: 5540150520/2700</w:t>
      </w:r>
    </w:p>
    <w:p w14:paraId="13D793E3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5051235C" w14:textId="64E044BC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14:paraId="53C66D97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7E672CA4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57289A45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BB32B4C" w14:textId="77777777" w:rsidR="00FC096F" w:rsidRPr="00675BE1" w:rsidRDefault="00FC096F" w:rsidP="00FC096F">
      <w:pPr>
        <w:ind w:left="426" w:hanging="426"/>
        <w:jc w:val="both"/>
        <w:rPr>
          <w:rFonts w:ascii="Arial" w:hAnsi="Arial" w:cs="Arial"/>
          <w:i/>
          <w:highlight w:val="yellow"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675BE1">
        <w:rPr>
          <w:rFonts w:ascii="Arial" w:hAnsi="Arial" w:cs="Arial"/>
          <w:b/>
          <w:highlight w:val="yellow"/>
        </w:rPr>
        <w:t xml:space="preserve">_____________ </w:t>
      </w:r>
      <w:r w:rsidRPr="00675BE1">
        <w:rPr>
          <w:rFonts w:ascii="Arial" w:hAnsi="Arial" w:cs="Arial"/>
          <w:i/>
          <w:highlight w:val="yellow"/>
        </w:rPr>
        <w:t xml:space="preserve">(obchodní firma </w:t>
      </w:r>
      <w:r w:rsidR="002A04E2" w:rsidRPr="00675BE1">
        <w:rPr>
          <w:rFonts w:ascii="Arial" w:hAnsi="Arial" w:cs="Arial"/>
          <w:i/>
          <w:highlight w:val="yellow"/>
        </w:rPr>
        <w:t>zhotovitele</w:t>
      </w:r>
      <w:r w:rsidRPr="00675BE1">
        <w:rPr>
          <w:rFonts w:ascii="Arial" w:hAnsi="Arial" w:cs="Arial"/>
          <w:i/>
          <w:highlight w:val="yellow"/>
        </w:rPr>
        <w:t>)</w:t>
      </w:r>
    </w:p>
    <w:p w14:paraId="3390E178" w14:textId="77777777" w:rsidR="00FC096F" w:rsidRPr="00675BE1" w:rsidRDefault="00FC096F" w:rsidP="00FC096F">
      <w:pPr>
        <w:ind w:left="426"/>
        <w:rPr>
          <w:rFonts w:ascii="Arial" w:hAnsi="Arial" w:cs="Arial"/>
          <w:highlight w:val="yellow"/>
        </w:rPr>
      </w:pPr>
      <w:r w:rsidRPr="00675BE1">
        <w:rPr>
          <w:rFonts w:ascii="Arial" w:hAnsi="Arial" w:cs="Arial"/>
          <w:highlight w:val="yellow"/>
        </w:rPr>
        <w:t xml:space="preserve">se sídlem: </w:t>
      </w:r>
      <w:r w:rsidRPr="00675BE1">
        <w:rPr>
          <w:rFonts w:ascii="Arial" w:hAnsi="Arial" w:cs="Arial"/>
          <w:highlight w:val="yellow"/>
        </w:rPr>
        <w:tab/>
      </w:r>
      <w:r w:rsidRPr="00675BE1">
        <w:rPr>
          <w:rFonts w:ascii="Arial" w:hAnsi="Arial" w:cs="Arial"/>
          <w:highlight w:val="yellow"/>
        </w:rPr>
        <w:tab/>
      </w:r>
      <w:r w:rsidR="006E24B5" w:rsidRPr="00675BE1">
        <w:rPr>
          <w:rFonts w:ascii="Arial" w:hAnsi="Arial" w:cs="Arial"/>
          <w:highlight w:val="yellow"/>
        </w:rPr>
        <w:tab/>
        <w:t>__________________</w:t>
      </w:r>
    </w:p>
    <w:p w14:paraId="582690C8" w14:textId="77777777" w:rsidR="00FC096F" w:rsidRPr="00675BE1" w:rsidRDefault="00FC096F" w:rsidP="00FC096F">
      <w:pPr>
        <w:tabs>
          <w:tab w:val="left" w:pos="2835"/>
        </w:tabs>
        <w:ind w:left="426"/>
        <w:rPr>
          <w:rFonts w:ascii="Arial" w:hAnsi="Arial" w:cs="Arial"/>
          <w:highlight w:val="yellow"/>
        </w:rPr>
      </w:pPr>
      <w:r w:rsidRPr="00675BE1">
        <w:rPr>
          <w:rFonts w:ascii="Arial" w:hAnsi="Arial" w:cs="Arial"/>
          <w:highlight w:val="yellow"/>
        </w:rPr>
        <w:t>zastoupena/jednající:</w:t>
      </w:r>
      <w:r w:rsidRPr="00675BE1">
        <w:rPr>
          <w:rFonts w:ascii="Arial" w:hAnsi="Arial" w:cs="Arial"/>
          <w:highlight w:val="yellow"/>
        </w:rPr>
        <w:tab/>
      </w:r>
      <w:r w:rsidR="006E24B5" w:rsidRPr="00675BE1">
        <w:rPr>
          <w:rFonts w:ascii="Arial" w:hAnsi="Arial" w:cs="Arial"/>
          <w:highlight w:val="yellow"/>
        </w:rPr>
        <w:t>__________________</w:t>
      </w:r>
    </w:p>
    <w:p w14:paraId="5A8D40D7" w14:textId="77777777" w:rsidR="00FC096F" w:rsidRPr="00675BE1" w:rsidRDefault="00FC096F" w:rsidP="00FC096F">
      <w:pPr>
        <w:ind w:left="426"/>
        <w:rPr>
          <w:rFonts w:ascii="Arial" w:hAnsi="Arial" w:cs="Arial"/>
          <w:highlight w:val="yellow"/>
        </w:rPr>
      </w:pPr>
      <w:r w:rsidRPr="00675BE1">
        <w:rPr>
          <w:rFonts w:ascii="Arial" w:hAnsi="Arial" w:cs="Arial"/>
          <w:highlight w:val="yellow"/>
        </w:rPr>
        <w:t>IČ:</w:t>
      </w:r>
      <w:r w:rsidRPr="00675BE1">
        <w:rPr>
          <w:rFonts w:ascii="Arial" w:hAnsi="Arial" w:cs="Arial"/>
          <w:highlight w:val="yellow"/>
        </w:rPr>
        <w:tab/>
      </w:r>
      <w:r w:rsidRPr="00675BE1">
        <w:rPr>
          <w:rFonts w:ascii="Arial" w:hAnsi="Arial" w:cs="Arial"/>
          <w:highlight w:val="yellow"/>
        </w:rPr>
        <w:tab/>
      </w:r>
      <w:r w:rsidRPr="00675BE1">
        <w:rPr>
          <w:rFonts w:ascii="Arial" w:hAnsi="Arial" w:cs="Arial"/>
          <w:highlight w:val="yellow"/>
        </w:rPr>
        <w:tab/>
      </w:r>
      <w:r w:rsidR="006E24B5" w:rsidRPr="00675BE1">
        <w:rPr>
          <w:rFonts w:ascii="Arial" w:hAnsi="Arial" w:cs="Arial"/>
          <w:highlight w:val="yellow"/>
        </w:rPr>
        <w:tab/>
        <w:t>__________________</w:t>
      </w:r>
    </w:p>
    <w:p w14:paraId="77FD5F6E" w14:textId="77777777" w:rsidR="00FC096F" w:rsidRPr="00675BE1" w:rsidRDefault="00FC096F" w:rsidP="00FC096F">
      <w:pPr>
        <w:ind w:left="426"/>
        <w:rPr>
          <w:rFonts w:ascii="Arial" w:hAnsi="Arial" w:cs="Arial"/>
          <w:highlight w:val="yellow"/>
        </w:rPr>
      </w:pPr>
      <w:r w:rsidRPr="00675BE1">
        <w:rPr>
          <w:rFonts w:ascii="Arial" w:hAnsi="Arial" w:cs="Arial"/>
          <w:highlight w:val="yellow"/>
        </w:rPr>
        <w:t>DIČ:</w:t>
      </w:r>
      <w:r w:rsidRPr="00675BE1">
        <w:rPr>
          <w:rFonts w:ascii="Arial" w:hAnsi="Arial" w:cs="Arial"/>
          <w:highlight w:val="yellow"/>
        </w:rPr>
        <w:tab/>
      </w:r>
      <w:r w:rsidRPr="00675BE1">
        <w:rPr>
          <w:rFonts w:ascii="Arial" w:hAnsi="Arial" w:cs="Arial"/>
          <w:highlight w:val="yellow"/>
        </w:rPr>
        <w:tab/>
      </w:r>
      <w:r w:rsidRPr="00675BE1">
        <w:rPr>
          <w:rFonts w:ascii="Arial" w:hAnsi="Arial" w:cs="Arial"/>
          <w:highlight w:val="yellow"/>
        </w:rPr>
        <w:tab/>
      </w:r>
      <w:r w:rsidR="006E24B5" w:rsidRPr="00675BE1">
        <w:rPr>
          <w:rFonts w:ascii="Arial" w:hAnsi="Arial" w:cs="Arial"/>
          <w:highlight w:val="yellow"/>
        </w:rPr>
        <w:t>__________________</w:t>
      </w:r>
    </w:p>
    <w:p w14:paraId="4E42EB4F" w14:textId="77777777" w:rsidR="00FC096F" w:rsidRPr="00675BE1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  <w:highlight w:val="yellow"/>
        </w:rPr>
      </w:pPr>
      <w:r w:rsidRPr="00675BE1">
        <w:rPr>
          <w:rFonts w:ascii="Arial" w:hAnsi="Arial" w:cs="Arial"/>
          <w:highlight w:val="yellow"/>
        </w:rPr>
        <w:t xml:space="preserve"> zapsána</w:t>
      </w:r>
      <w:r w:rsidRPr="00675BE1">
        <w:rPr>
          <w:rFonts w:ascii="Arial" w:hAnsi="Arial" w:cs="Arial"/>
          <w:highlight w:val="yellow"/>
        </w:rPr>
        <w:tab/>
        <w:t>v obchodním rejstříku vedeném _________ soudem v __________</w:t>
      </w:r>
      <w:r w:rsidR="006E24B5" w:rsidRPr="00675BE1">
        <w:rPr>
          <w:rFonts w:ascii="Arial" w:hAnsi="Arial" w:cs="Arial"/>
          <w:highlight w:val="yellow"/>
        </w:rPr>
        <w:t xml:space="preserve"> </w:t>
      </w:r>
      <w:r w:rsidRPr="00675BE1">
        <w:rPr>
          <w:rFonts w:ascii="Arial" w:hAnsi="Arial" w:cs="Arial"/>
          <w:highlight w:val="yellow"/>
        </w:rPr>
        <w:t xml:space="preserve">oddíl ____, </w:t>
      </w:r>
      <w:r w:rsidR="006E24B5" w:rsidRPr="00675BE1">
        <w:rPr>
          <w:rFonts w:ascii="Arial" w:hAnsi="Arial" w:cs="Arial"/>
          <w:highlight w:val="yellow"/>
        </w:rPr>
        <w:br/>
      </w:r>
      <w:r w:rsidRPr="00675BE1">
        <w:rPr>
          <w:rFonts w:ascii="Arial" w:hAnsi="Arial" w:cs="Arial"/>
          <w:highlight w:val="yellow"/>
        </w:rPr>
        <w:t xml:space="preserve">vložka </w:t>
      </w:r>
      <w:r w:rsidR="006E24B5" w:rsidRPr="00675BE1">
        <w:rPr>
          <w:rFonts w:ascii="Arial" w:hAnsi="Arial" w:cs="Arial"/>
          <w:highlight w:val="yellow"/>
        </w:rPr>
        <w:t>_______</w:t>
      </w:r>
    </w:p>
    <w:p w14:paraId="784A0259" w14:textId="15DA480B"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 w:rsidRPr="00675BE1">
        <w:rPr>
          <w:rFonts w:ascii="Arial" w:hAnsi="Arial" w:cs="Arial"/>
          <w:highlight w:val="yellow"/>
        </w:rPr>
        <w:t>bankovní spojení:</w:t>
      </w:r>
      <w:r w:rsidRPr="00675BE1">
        <w:rPr>
          <w:rFonts w:ascii="Arial" w:hAnsi="Arial" w:cs="Arial"/>
          <w:highlight w:val="yellow"/>
        </w:rPr>
        <w:tab/>
      </w:r>
      <w:r w:rsidRPr="00675BE1">
        <w:rPr>
          <w:rFonts w:ascii="Arial" w:hAnsi="Arial" w:cs="Arial"/>
          <w:highlight w:val="yellow"/>
        </w:rPr>
        <w:tab/>
        <w:t>_________, číslo účtu __________</w:t>
      </w:r>
      <w:r w:rsidR="008454B6">
        <w:rPr>
          <w:rFonts w:ascii="Arial" w:hAnsi="Arial" w:cs="Arial"/>
        </w:rPr>
        <w:t xml:space="preserve"> </w:t>
      </w:r>
    </w:p>
    <w:p w14:paraId="4A490991" w14:textId="6C5460EE"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60B553F9" w14:textId="7BC0BB25" w:rsidR="007B6680" w:rsidRPr="00F84F33" w:rsidRDefault="007B6680" w:rsidP="006C171F">
      <w:pPr>
        <w:tabs>
          <w:tab w:val="left" w:pos="1418"/>
        </w:tabs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</w:t>
      </w:r>
      <w:r w:rsidR="00BD7B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tuto Rámcovou smlouvu o dílo na zhotovení a dodání </w:t>
      </w:r>
      <w:r w:rsidR="0081493E">
        <w:rPr>
          <w:rFonts w:ascii="Arial" w:hAnsi="Arial" w:cs="Arial"/>
        </w:rPr>
        <w:t xml:space="preserve">dílů pro projekt </w:t>
      </w:r>
      <w:r w:rsidR="00AD437D">
        <w:rPr>
          <w:rFonts w:ascii="Arial" w:hAnsi="Arial" w:cs="Arial"/>
        </w:rPr>
        <w:t>Velbloud</w:t>
      </w:r>
      <w:r w:rsidR="00814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F6DA049" w14:textId="6E005719" w:rsidR="00830802" w:rsidRPr="00B722D8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B722D8">
        <w:rPr>
          <w:rFonts w:ascii="Arial" w:hAnsi="Arial" w:cs="Arial"/>
          <w:b/>
          <w:sz w:val="20"/>
        </w:rPr>
        <w:t>Úvodní ustanovení</w:t>
      </w:r>
    </w:p>
    <w:bookmarkEnd w:id="0"/>
    <w:bookmarkEnd w:id="1"/>
    <w:bookmarkEnd w:id="2"/>
    <w:p w14:paraId="2F76C639" w14:textId="3E43ED12" w:rsidR="00144A97" w:rsidRDefault="00966224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>se mezi výše uvedenými smluvními stranami uzavírá na základě výsledku výběrového řízení na zadání</w:t>
      </w:r>
      <w:r w:rsidR="00140E66">
        <w:rPr>
          <w:rFonts w:ascii="Arial" w:hAnsi="Arial" w:cs="Arial"/>
        </w:rPr>
        <w:t xml:space="preserve"> </w:t>
      </w:r>
      <w:r w:rsidR="00144A97">
        <w:rPr>
          <w:rFonts w:ascii="Arial" w:hAnsi="Arial" w:cs="Arial"/>
        </w:rPr>
        <w:t>veřejné</w:t>
      </w:r>
      <w:r w:rsidR="00140E66">
        <w:rPr>
          <w:rFonts w:ascii="Arial" w:hAnsi="Arial" w:cs="Arial"/>
        </w:rPr>
        <w:t xml:space="preserve"> zakázky</w:t>
      </w:r>
      <w:r w:rsidR="00AD437D">
        <w:rPr>
          <w:rFonts w:ascii="Arial" w:hAnsi="Arial" w:cs="Arial"/>
        </w:rPr>
        <w:t xml:space="preserve"> malého rozsahu</w:t>
      </w:r>
      <w:r w:rsidR="00144A97">
        <w:rPr>
          <w:rFonts w:ascii="Arial" w:hAnsi="Arial" w:cs="Arial"/>
        </w:rPr>
        <w:t xml:space="preserve"> s názvem „</w:t>
      </w:r>
      <w:r w:rsidR="0081493E">
        <w:rPr>
          <w:rFonts w:ascii="Arial" w:hAnsi="Arial" w:cs="Arial"/>
          <w:i/>
        </w:rPr>
        <w:t>Zhotovení a dodání</w:t>
      </w:r>
      <w:r w:rsidR="006772F2">
        <w:rPr>
          <w:rFonts w:ascii="Arial" w:hAnsi="Arial" w:cs="Arial"/>
          <w:i/>
        </w:rPr>
        <w:t xml:space="preserve"> lisovaných</w:t>
      </w:r>
      <w:r w:rsidR="0081493E">
        <w:rPr>
          <w:rFonts w:ascii="Arial" w:hAnsi="Arial" w:cs="Arial"/>
          <w:i/>
        </w:rPr>
        <w:t xml:space="preserve"> dílů </w:t>
      </w:r>
      <w:r w:rsidR="00EC6826">
        <w:rPr>
          <w:rFonts w:ascii="Arial" w:hAnsi="Arial" w:cs="Arial"/>
          <w:i/>
        </w:rPr>
        <w:t xml:space="preserve">pro projekt </w:t>
      </w:r>
      <w:r w:rsidR="002C7B59">
        <w:rPr>
          <w:rFonts w:ascii="Arial" w:hAnsi="Arial" w:cs="Arial"/>
          <w:i/>
        </w:rPr>
        <w:t>Step Support</w:t>
      </w:r>
      <w:r w:rsidR="00144A97">
        <w:rPr>
          <w:rFonts w:ascii="Arial" w:hAnsi="Arial" w:cs="Arial"/>
        </w:rPr>
        <w:t>“.</w:t>
      </w:r>
    </w:p>
    <w:p w14:paraId="6DEB140E" w14:textId="369A1DE9" w:rsidR="0062323C" w:rsidRPr="0027630D" w:rsidRDefault="00144A97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</w:t>
      </w:r>
      <w:r w:rsidR="004E5047">
        <w:rPr>
          <w:rFonts w:ascii="Arial" w:hAnsi="Arial" w:cs="Arial"/>
        </w:rPr>
        <w:t xml:space="preserve"> dodání</w:t>
      </w:r>
      <w:r w:rsidR="0037614E">
        <w:rPr>
          <w:rFonts w:ascii="Arial" w:hAnsi="Arial" w:cs="Arial"/>
        </w:rPr>
        <w:t xml:space="preserve"> lisovaných</w:t>
      </w:r>
      <w:r w:rsidR="00B75D82">
        <w:rPr>
          <w:rFonts w:ascii="Arial" w:hAnsi="Arial" w:cs="Arial"/>
        </w:rPr>
        <w:t xml:space="preserve"> </w:t>
      </w:r>
      <w:r w:rsidR="00C64D92" w:rsidRPr="000E782B">
        <w:rPr>
          <w:rFonts w:ascii="Arial" w:hAnsi="Arial" w:cs="Arial"/>
        </w:rPr>
        <w:t>dílů z materiálu zhotovitele</w:t>
      </w:r>
      <w:r w:rsidR="00F84F33">
        <w:rPr>
          <w:rFonts w:ascii="Arial" w:hAnsi="Arial" w:cs="Arial"/>
        </w:rPr>
        <w:t>,</w:t>
      </w:r>
      <w:r w:rsidR="00C500E6" w:rsidRPr="00F80A18" w:rsidDel="00C500E6">
        <w:rPr>
          <w:rFonts w:ascii="Arial" w:hAnsi="Arial" w:cs="Arial"/>
        </w:rPr>
        <w:t xml:space="preserve">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 xml:space="preserve">, </w:t>
      </w:r>
      <w:r w:rsidR="00A1412C">
        <w:rPr>
          <w:rFonts w:ascii="Arial" w:hAnsi="Arial" w:cs="Arial"/>
        </w:rPr>
        <w:t xml:space="preserve">a to podle technické a výkresové specifikace </w:t>
      </w:r>
      <w:r w:rsidR="006C171F">
        <w:rPr>
          <w:rFonts w:ascii="Arial" w:hAnsi="Arial" w:cs="Arial"/>
        </w:rPr>
        <w:t>a ceníku</w:t>
      </w:r>
      <w:r w:rsidR="00D11121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uvedeného v příloze </w:t>
      </w:r>
      <w:r w:rsidR="00D11121">
        <w:rPr>
          <w:rFonts w:ascii="Arial" w:hAnsi="Arial" w:cs="Arial"/>
        </w:rPr>
        <w:t>č 1</w:t>
      </w:r>
      <w:r w:rsidR="00A1412C">
        <w:rPr>
          <w:rFonts w:ascii="Arial" w:hAnsi="Arial" w:cs="Arial"/>
        </w:rPr>
        <w:t>.</w:t>
      </w:r>
      <w:r w:rsidR="00937219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která je součástí zadávací dokumentace k předmětné veřejné zakázce (dále jen „díly“). Objednatel je v souvislosti s jeho předmětem podnikání váz</w:t>
      </w:r>
      <w:r w:rsidR="00D11121">
        <w:rPr>
          <w:rFonts w:ascii="Arial" w:hAnsi="Arial" w:cs="Arial"/>
        </w:rPr>
        <w:t>á</w:t>
      </w:r>
      <w:r w:rsidR="00A1412C">
        <w:rPr>
          <w:rFonts w:ascii="Arial" w:hAnsi="Arial" w:cs="Arial"/>
        </w:rPr>
        <w:t>n potřebou zajistit si zhotovení dílů, splňující vysoké kvalitativní nároky a rovněž specifické technické parametry, dle této</w:t>
      </w:r>
      <w:r w:rsidR="00455B4C">
        <w:rPr>
          <w:rFonts w:ascii="Arial" w:hAnsi="Arial" w:cs="Arial"/>
        </w:rPr>
        <w:t xml:space="preserve"> smlouvy. </w:t>
      </w:r>
      <w:r w:rsidR="00A1412C">
        <w:rPr>
          <w:rFonts w:ascii="Arial" w:hAnsi="Arial" w:cs="Arial"/>
        </w:rPr>
        <w:t xml:space="preserve"> </w:t>
      </w:r>
      <w:r w:rsidR="00455B4C" w:rsidRPr="00455B4C">
        <w:rPr>
          <w:rFonts w:ascii="Arial" w:hAnsi="Arial" w:cs="Arial"/>
        </w:rPr>
        <w:t xml:space="preserve">Ustanovení této smlouvy je třeba vykládat v souladu s Výzvou k podání nabídky </w:t>
      </w:r>
      <w:r w:rsidR="00455B4C" w:rsidRPr="00455B4C">
        <w:rPr>
          <w:rFonts w:ascii="Arial" w:hAnsi="Arial" w:cs="Arial"/>
        </w:rPr>
        <w:lastRenderedPageBreak/>
        <w:t>a k prokázání kvalifikace k veřejné zakázce (dále jen „výzva“), na jejímž základě je uzavřena tato smlouva, jakož i v souladu s nabídkou zhotovitele, coby dodavatele, na plnění veřejné zakázky</w:t>
      </w:r>
    </w:p>
    <w:p w14:paraId="5E0870E1" w14:textId="3E3C4BCA"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zhotovovaných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679C4956" w14:textId="6E22299D" w:rsidR="007B6680" w:rsidRPr="00B722D8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B722D8">
        <w:rPr>
          <w:rFonts w:ascii="Arial" w:hAnsi="Arial" w:cs="Arial"/>
          <w:b/>
          <w:sz w:val="20"/>
        </w:rPr>
        <w:t xml:space="preserve">Předmět </w:t>
      </w:r>
      <w:bookmarkEnd w:id="3"/>
      <w:bookmarkEnd w:id="4"/>
      <w:r w:rsidRPr="00B722D8">
        <w:rPr>
          <w:rFonts w:ascii="Arial" w:hAnsi="Arial" w:cs="Arial"/>
          <w:b/>
          <w:sz w:val="20"/>
          <w:lang w:val="cs-CZ"/>
        </w:rPr>
        <w:t>smlouvy</w:t>
      </w:r>
    </w:p>
    <w:p w14:paraId="1B0D0E84" w14:textId="30D9930F"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343BE2E9" w14:textId="37E0A49C"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5EF2AB0E" w14:textId="25EB853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7A1F5ADA" w14:textId="0EAF7382" w:rsidR="001F565A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70CA68D8" w14:textId="62D6974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1F565A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zajistit dodávky zhotovovaných dílů objednateli v souladu s podmínkami </w:t>
      </w:r>
      <w:r w:rsidR="00FC096F" w:rsidRPr="0027630D">
        <w:rPr>
          <w:rFonts w:ascii="Arial" w:hAnsi="Arial" w:cs="Arial"/>
        </w:rPr>
        <w:t xml:space="preserve">této smlouvy. </w:t>
      </w:r>
    </w:p>
    <w:p w14:paraId="6CBA20A4" w14:textId="77777777"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70FC743" w14:textId="673DABFF"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66208195" w14:textId="0EF2A470" w:rsidR="003537A4" w:rsidRPr="00FB3EE5" w:rsidRDefault="00A21364" w:rsidP="006C171F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1FB20961" w14:textId="77777777" w:rsidR="00527D33" w:rsidRPr="00B722D8" w:rsidRDefault="00527D33" w:rsidP="006C171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B722D8">
        <w:rPr>
          <w:rFonts w:ascii="Arial" w:hAnsi="Arial" w:cs="Arial"/>
          <w:b/>
        </w:rPr>
        <w:t>Uzavírání dílčích smluv</w:t>
      </w:r>
    </w:p>
    <w:p w14:paraId="0C1EA2C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6C21F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3161EA57" w14:textId="445A2A0B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1467E59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70DFD7D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41CDA51" w14:textId="58E65978" w:rsidR="00FB3EE5" w:rsidRP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08182499" w14:textId="5FCD19DF" w:rsidR="00FC096F" w:rsidRPr="00B722D8" w:rsidRDefault="00527D33" w:rsidP="006C171F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t>C</w:t>
      </w:r>
      <w:r w:rsidR="006C171F" w:rsidRPr="00B722D8">
        <w:rPr>
          <w:rFonts w:ascii="Arial" w:hAnsi="Arial" w:cs="Arial"/>
          <w:b/>
          <w:sz w:val="20"/>
          <w:lang w:val="cs-CZ"/>
        </w:rPr>
        <w:t>ena</w:t>
      </w:r>
    </w:p>
    <w:p w14:paraId="61BFD8C1" w14:textId="69C83F3E" w:rsidR="00BB6EA7" w:rsidRDefault="00BB6EA7" w:rsidP="00BB6EA7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BB6EA7">
        <w:rPr>
          <w:rFonts w:ascii="Arial" w:hAnsi="Arial" w:cs="Arial"/>
        </w:rPr>
        <w:t>Objednatel se zavazuje uhradit zhotoviteli za řádně a včas dodané díly dle jednotlivých objednávek, které jsou zhotovené v souladu se všemi podmínkami této smlouvy, jako i podmínkami příslušných objednávek, smluvní cenu specifikovanou níže</w:t>
      </w:r>
    </w:p>
    <w:p w14:paraId="0EF0944D" w14:textId="1F88E4D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3E760D83" w14:textId="7777777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 korunách českých bez daně z přidané hodnoty.</w:t>
      </w:r>
    </w:p>
    <w:p w14:paraId="51F135A0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2DA32F91" w14:textId="409BFCDE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 xml:space="preserve">Cena zahrnuje rovněž poskytnutí vhodného množství vzorků dílů objednateli před jejich samotným dodáním na vyžádání objednatele včetně rozměrových protokolů a </w:t>
      </w:r>
      <w:r w:rsidR="00AB2CCD">
        <w:rPr>
          <w:rFonts w:ascii="Arial" w:hAnsi="Arial" w:cs="Arial"/>
        </w:rPr>
        <w:t>inspekčního certifikátu dle EN 10204/3.1</w:t>
      </w:r>
      <w:r w:rsidRPr="00F30488">
        <w:rPr>
          <w:rFonts w:ascii="Arial" w:hAnsi="Arial" w:cs="Arial"/>
        </w:rPr>
        <w:t xml:space="preserve">. Dále také </w:t>
      </w:r>
      <w:r w:rsidRPr="00F30488">
        <w:rPr>
          <w:rFonts w:ascii="Arial" w:hAnsi="Arial" w:cs="Arial"/>
        </w:rPr>
        <w:lastRenderedPageBreak/>
        <w:t>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5E3EC35D" w14:textId="6578DADF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1E3C9344" w14:textId="04F4C677" w:rsidR="00277685" w:rsidRPr="006C171F" w:rsidRDefault="007523A4" w:rsidP="006C171F">
      <w:pPr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2BC70AED" w14:textId="77777777" w:rsidR="00277685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Platební podmínky</w:t>
      </w:r>
    </w:p>
    <w:p w14:paraId="0DFAE437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předávacího protokolu.</w:t>
      </w:r>
    </w:p>
    <w:p w14:paraId="6D11DBB5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>Strany se dohodly, že Objednatel neposkytuje Zhotoviteli na provedení předmětu díla zálohy.</w:t>
      </w:r>
    </w:p>
    <w:p w14:paraId="6126A4C4" w14:textId="29D3D7F6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BB6EA7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228BD057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5248DCB3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50479DBC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667B25E9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0F45285F" w14:textId="7296494D" w:rsidR="00277685" w:rsidRPr="006C171F" w:rsidRDefault="00277685" w:rsidP="006C171F">
      <w:pPr>
        <w:pStyle w:val="Odstavecseseznamem"/>
        <w:numPr>
          <w:ilvl w:val="0"/>
          <w:numId w:val="16"/>
        </w:numPr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 xml:space="preserve">vyřazení z registrace rovněž </w:t>
      </w:r>
      <w:r w:rsidRPr="008E3C6D">
        <w:rPr>
          <w:rFonts w:ascii="Arial" w:hAnsi="Arial" w:cs="Arial"/>
        </w:rPr>
        <w:lastRenderedPageBreak/>
        <w:t>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496FA6C1" w14:textId="77777777" w:rsidR="00CE29B8" w:rsidRPr="00B722D8" w:rsidRDefault="00CE29B8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Termín provedení díla a místo předání díla</w:t>
      </w:r>
    </w:p>
    <w:p w14:paraId="02B72154" w14:textId="77777777" w:rsidR="00277685" w:rsidRDefault="00FC096F" w:rsidP="00277685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 w:rsidRPr="00753D74">
        <w:rPr>
          <w:rFonts w:ascii="Arial" w:hAnsi="Arial" w:cs="Arial"/>
        </w:rPr>
        <w:t>Smlouva se uzavírá na dobu určitou od</w:t>
      </w:r>
      <w:r w:rsidR="00447D0A" w:rsidRPr="00753D74">
        <w:rPr>
          <w:rFonts w:ascii="Arial" w:hAnsi="Arial" w:cs="Arial"/>
        </w:rPr>
        <w:t>e</w:t>
      </w:r>
      <w:r w:rsidRPr="00753D74">
        <w:rPr>
          <w:rFonts w:ascii="Arial" w:hAnsi="Arial" w:cs="Arial"/>
        </w:rPr>
        <w:t xml:space="preserve"> </w:t>
      </w:r>
      <w:r w:rsidR="00112577" w:rsidRPr="00753D74">
        <w:rPr>
          <w:rFonts w:ascii="Arial" w:hAnsi="Arial" w:cs="Arial"/>
        </w:rPr>
        <w:t xml:space="preserve">dne podpisu smlouvy </w:t>
      </w:r>
      <w:r w:rsidR="00BC5A5E" w:rsidRPr="00753D74">
        <w:rPr>
          <w:rFonts w:ascii="Arial" w:hAnsi="Arial" w:cs="Arial"/>
        </w:rPr>
        <w:t>na 12 kalendářních měsíců</w:t>
      </w:r>
      <w:r w:rsidR="007C299F" w:rsidRPr="00753D74">
        <w:rPr>
          <w:rFonts w:ascii="Arial" w:hAnsi="Arial" w:cs="Arial"/>
        </w:rPr>
        <w:t xml:space="preserve">. </w:t>
      </w:r>
      <w:r w:rsidR="00277685" w:rsidRPr="009A2230">
        <w:rPr>
          <w:rFonts w:ascii="Arial" w:hAnsi="Arial" w:cs="Arial"/>
        </w:rPr>
        <w:t>Jednotlivé dílčí dodávky</w:t>
      </w:r>
      <w:r w:rsidR="00277685">
        <w:rPr>
          <w:rFonts w:ascii="Arial" w:hAnsi="Arial" w:cs="Arial"/>
        </w:rPr>
        <w:t xml:space="preserve"> zhotovených</w:t>
      </w:r>
      <w:r w:rsidR="00277685" w:rsidRPr="009A2230">
        <w:rPr>
          <w:rFonts w:ascii="Arial" w:hAnsi="Arial" w:cs="Arial"/>
        </w:rPr>
        <w:t xml:space="preserve"> dílů budou vždy realizovány </w:t>
      </w:r>
      <w:r w:rsidR="00277685">
        <w:rPr>
          <w:rFonts w:ascii="Arial" w:hAnsi="Arial" w:cs="Arial"/>
        </w:rPr>
        <w:t xml:space="preserve">na základě </w:t>
      </w:r>
      <w:r w:rsidR="00277685" w:rsidRPr="009A2230">
        <w:rPr>
          <w:rFonts w:ascii="Arial" w:hAnsi="Arial" w:cs="Arial"/>
        </w:rPr>
        <w:t>objednáv</w:t>
      </w:r>
      <w:r w:rsidR="00277685">
        <w:rPr>
          <w:rFonts w:ascii="Arial" w:hAnsi="Arial" w:cs="Arial"/>
        </w:rPr>
        <w:t>e</w:t>
      </w:r>
      <w:r w:rsidR="00277685" w:rsidRPr="009A2230">
        <w:rPr>
          <w:rFonts w:ascii="Arial" w:hAnsi="Arial" w:cs="Arial"/>
        </w:rPr>
        <w:t>k</w:t>
      </w:r>
      <w:r w:rsidR="00277685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vystavený</w:t>
      </w:r>
      <w:r w:rsidR="00277685">
        <w:rPr>
          <w:rFonts w:ascii="Arial" w:hAnsi="Arial" w:cs="Arial"/>
        </w:rPr>
        <w:t>ch objednatelem</w:t>
      </w:r>
      <w:r w:rsidR="00277685" w:rsidRPr="009A2230">
        <w:rPr>
          <w:rFonts w:ascii="Arial" w:hAnsi="Arial" w:cs="Arial"/>
        </w:rPr>
        <w:t xml:space="preserve"> v době trvání této smlouvy.</w:t>
      </w:r>
    </w:p>
    <w:p w14:paraId="43618A3D" w14:textId="22CBA675"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7A2443">
        <w:rPr>
          <w:rFonts w:ascii="Arial" w:hAnsi="Arial" w:cs="Arial"/>
        </w:rPr>
        <w:t>do 1</w:t>
      </w:r>
      <w:r w:rsidR="007A2443" w:rsidRPr="007A2443">
        <w:rPr>
          <w:rFonts w:ascii="Arial" w:hAnsi="Arial" w:cs="Arial"/>
        </w:rPr>
        <w:t>5</w:t>
      </w:r>
      <w:r w:rsidR="00712E14" w:rsidRPr="007A2443">
        <w:rPr>
          <w:rFonts w:ascii="Arial" w:hAnsi="Arial" w:cs="Arial"/>
        </w:rPr>
        <w:t xml:space="preserve"> </w:t>
      </w:r>
      <w:r w:rsidR="00015B03" w:rsidRPr="007A2443">
        <w:rPr>
          <w:rFonts w:ascii="Arial" w:hAnsi="Arial" w:cs="Arial"/>
        </w:rPr>
        <w:t xml:space="preserve">pracovních </w:t>
      </w:r>
      <w:r w:rsidR="00712E14" w:rsidRPr="007A2443">
        <w:rPr>
          <w:rFonts w:ascii="Arial" w:hAnsi="Arial" w:cs="Arial"/>
        </w:rPr>
        <w:t>dnů</w:t>
      </w:r>
      <w:r w:rsidR="00712E14" w:rsidRPr="000B5224">
        <w:rPr>
          <w:rFonts w:ascii="Arial" w:hAnsi="Arial" w:cs="Arial"/>
        </w:rPr>
        <w:t xml:space="preserve"> od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Za dodané díly se považují jen ty, které odpovídají výkresové dokumentaci a technické specifikaci uvedené v příloze č. 1 této smlouvy.</w:t>
      </w:r>
    </w:p>
    <w:p w14:paraId="2B270C88" w14:textId="450B9EA5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141869" w14:textId="3CA2714A" w:rsidR="00FC096F" w:rsidRPr="00EE186B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>
        <w:rPr>
          <w:rFonts w:ascii="Arial" w:hAnsi="Arial" w:cs="Arial"/>
        </w:rPr>
        <w:t>.</w:t>
      </w:r>
      <w:r w:rsidR="008E67D5" w:rsidRPr="00EE186B">
        <w:rPr>
          <w:rFonts w:ascii="Arial" w:hAnsi="Arial" w:cs="Arial"/>
        </w:rPr>
        <w:t xml:space="preserve"> </w:t>
      </w:r>
      <w:r w:rsidR="008E67D5" w:rsidRPr="0081493E">
        <w:rPr>
          <w:rFonts w:ascii="Arial" w:hAnsi="Arial"/>
        </w:rPr>
        <w:t>Dodací podmínka DAP Šenov u Nového Jičína dle</w:t>
      </w:r>
      <w:r w:rsidR="00CE29B8" w:rsidRPr="0081493E">
        <w:rPr>
          <w:rFonts w:ascii="Arial" w:hAnsi="Arial"/>
        </w:rPr>
        <w:t> </w:t>
      </w:r>
      <w:r w:rsidR="008E67D5" w:rsidRPr="0081493E">
        <w:rPr>
          <w:rFonts w:ascii="Arial" w:hAnsi="Arial"/>
        </w:rPr>
        <w:t>Incoterms 2010</w:t>
      </w:r>
      <w:r w:rsidR="008E67D5" w:rsidRPr="00EE186B">
        <w:rPr>
          <w:rFonts w:ascii="Arial" w:hAnsi="Arial" w:cs="Arial"/>
          <w:szCs w:val="22"/>
        </w:rPr>
        <w:t>.</w:t>
      </w:r>
    </w:p>
    <w:p w14:paraId="06D90A62" w14:textId="7E39F68C" w:rsidR="00FC096F" w:rsidRPr="006C171F" w:rsidRDefault="007523A4" w:rsidP="006C171F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5413DD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19F245BF" w14:textId="6D44CBDC" w:rsidR="008924C8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t>Předání díla</w:t>
      </w:r>
    </w:p>
    <w:p w14:paraId="5CD68E8C" w14:textId="3E4444D0" w:rsidR="00C769A5" w:rsidRDefault="007523A4" w:rsidP="00A95F0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  <w:r w:rsidR="00A95F03" w:rsidRPr="00A95F03">
        <w:t xml:space="preserve"> </w:t>
      </w:r>
    </w:p>
    <w:p w14:paraId="78ABC3E8" w14:textId="77777777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provedeno, je-li jeho výsledek, tedy zhotovený díl dokončen a předán objednateli na základě oboustranně podepsaného předávacího protokolu.</w:t>
      </w:r>
    </w:p>
    <w:p w14:paraId="19AADC43" w14:textId="791AED71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55CD4131" w14:textId="481300A2" w:rsidR="00FC096F" w:rsidRPr="00F20696" w:rsidRDefault="00F20163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0FB2F242" w14:textId="3B2EDB04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3E4AE69E" w14:textId="29544E9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5A7E11DD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31803C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1FA3A5B1" w14:textId="210F71B3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F20163">
        <w:rPr>
          <w:rFonts w:ascii="Arial" w:hAnsi="Arial" w:cs="Arial"/>
        </w:rPr>
        <w:t>předávacího protokolu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641834A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0FA954E6" w14:textId="569050AF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6E2AA7AF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756FE440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609458DE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362232F6" w14:textId="2A6CB848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5413DD">
        <w:rPr>
          <w:rFonts w:ascii="Arial" w:hAnsi="Arial" w:cs="Arial"/>
        </w:rPr>
        <w:t>zhotovitelem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5909D9F0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50B76118" w14:textId="3ABF703F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</w:t>
      </w:r>
      <w:r w:rsidR="00937219">
        <w:rPr>
          <w:rFonts w:ascii="Arial" w:hAnsi="Arial" w:cs="Arial"/>
        </w:rPr>
        <w:t>Inspekční certifikát</w:t>
      </w:r>
      <w:r w:rsidR="00937219" w:rsidRPr="00F3551D">
        <w:rPr>
          <w:rFonts w:ascii="Arial" w:hAnsi="Arial" w:cs="Arial"/>
        </w:rPr>
        <w:t xml:space="preserve"> </w:t>
      </w:r>
      <w:r w:rsidR="006B767B" w:rsidRPr="00F3551D">
        <w:rPr>
          <w:rFonts w:ascii="Arial" w:hAnsi="Arial" w:cs="Arial"/>
        </w:rPr>
        <w:t>dle EN 10204/3.1</w:t>
      </w:r>
      <w:r w:rsidR="00F20163">
        <w:rPr>
          <w:rFonts w:ascii="Arial" w:hAnsi="Arial" w:cs="Arial"/>
        </w:rPr>
        <w:t>.</w:t>
      </w:r>
    </w:p>
    <w:p w14:paraId="704CDB60" w14:textId="1E9361C4" w:rsidR="00F20163" w:rsidRPr="00F20163" w:rsidRDefault="00F20163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 xml:space="preserve">Objednatel z technických důvodů není povinen provádět a neprovádí při </w:t>
      </w:r>
      <w:r w:rsidR="00175D9E">
        <w:rPr>
          <w:rFonts w:ascii="Arial" w:hAnsi="Arial" w:cs="Arial"/>
        </w:rPr>
        <w:t>dodání</w:t>
      </w:r>
      <w:r w:rsidRPr="003B2C85">
        <w:rPr>
          <w:rFonts w:ascii="Arial" w:hAnsi="Arial" w:cs="Arial"/>
        </w:rPr>
        <w:t xml:space="preserve"> zhotovených dílů jakoukoli kontrolu zhotovených dílů. Objednatel podepíše předávací protokol až poté, co provede kontrolu množství zhotovených dílů. Podpisem předávacího protokolu objednatel potvrzuje toliko skutečnost, že v předávacím protokolu uvedené zhotovené díly byly objednateli předány, nikoli již to, že zhotovené díly netrpí vadami. 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780895D9" w14:textId="50368848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614A5F8" w14:textId="1098629A"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>
        <w:rPr>
          <w:rFonts w:ascii="Arial" w:hAnsi="Arial" w:cs="Arial"/>
        </w:rPr>
        <w:t>bodu 7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012FE32E" w14:textId="185DE29C"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14:paraId="252B0526" w14:textId="49A3E7FE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</w:t>
      </w:r>
      <w:r w:rsidR="00A95F03">
        <w:rPr>
          <w:rFonts w:ascii="Arial" w:hAnsi="Arial" w:cs="Arial"/>
        </w:rPr>
        <w:t>, které jsou uvedeny v příloze č. 3 této smlouvy</w:t>
      </w:r>
      <w:r w:rsidRPr="0027630D">
        <w:rPr>
          <w:rFonts w:ascii="Arial" w:hAnsi="Arial" w:cs="Arial"/>
        </w:rPr>
        <w:t>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7E714770" w14:textId="2B86CF40" w:rsidR="00FA4BF3" w:rsidRDefault="00A55CB5" w:rsidP="000B5224">
      <w:pPr>
        <w:numPr>
          <w:ilvl w:val="0"/>
          <w:numId w:val="3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6DC98B0F" w14:textId="6E4B9F8F" w:rsidR="00FB3EE5" w:rsidRPr="00FB3EE5" w:rsidRDefault="00FB3EE5" w:rsidP="00FB3EE5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 předávacím protokolu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70A41776" w14:textId="09FD3A25" w:rsidR="00FC096F" w:rsidRPr="006C171F" w:rsidRDefault="00122359" w:rsidP="00FC096F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3ED58AC2" w14:textId="1B0B12BC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Práva a povinnosti smluvních stran</w:t>
      </w:r>
    </w:p>
    <w:p w14:paraId="2138F9B6" w14:textId="196F150C" w:rsidR="00FC096F" w:rsidRPr="0027630D" w:rsidRDefault="00A55CB5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1D08EAA" w14:textId="51951391" w:rsidR="00FC096F" w:rsidRDefault="00A55CB5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6E5AC9A0" w14:textId="77777777" w:rsid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5F1C8062" w14:textId="4EBB5667" w:rsidR="0002270E" w:rsidRP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14:paraId="58FDD78A" w14:textId="49A2EB5B" w:rsidR="00FC096F" w:rsidRPr="0027630D" w:rsidRDefault="00535C88" w:rsidP="002F287D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1D42A36D" w14:textId="77777777" w:rsidR="00FC096F" w:rsidRPr="0027630D" w:rsidRDefault="002C312D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BE5D2BA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0AD1D3AF" w14:textId="09D79ECB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2EB29733" w14:textId="77777777" w:rsidR="00FC096F" w:rsidRPr="0027630D" w:rsidRDefault="00FC096F" w:rsidP="00774762">
      <w:pPr>
        <w:numPr>
          <w:ilvl w:val="0"/>
          <w:numId w:val="13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145F42F7" w14:textId="54208045" w:rsidR="00FC096F" w:rsidRPr="0027630D" w:rsidRDefault="00FC096F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2598C37E" w14:textId="77777777" w:rsidR="00FC096F" w:rsidRPr="0027630D" w:rsidRDefault="000B4134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7033BDCE" w14:textId="507B7354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0C058B30" w14:textId="0197803A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BB973F3" w14:textId="326D3EB5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759A4633" w14:textId="33FF6553" w:rsidR="008924C8" w:rsidRPr="006C171F" w:rsidRDefault="00FC096F" w:rsidP="006C171F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76960FD9" w14:textId="6DA32F8A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  <w:lang w:val="cs-CZ"/>
        </w:rPr>
      </w:pPr>
      <w:r w:rsidRPr="00B722D8">
        <w:rPr>
          <w:rFonts w:ascii="Arial" w:hAnsi="Arial" w:cs="Arial"/>
          <w:b/>
          <w:sz w:val="20"/>
        </w:rPr>
        <w:t xml:space="preserve">Jakost, záruka </w:t>
      </w:r>
      <w:r w:rsidR="00FB77EC" w:rsidRPr="00B722D8">
        <w:rPr>
          <w:rFonts w:ascii="Arial" w:hAnsi="Arial" w:cs="Arial"/>
          <w:b/>
          <w:sz w:val="20"/>
          <w:lang w:val="cs-CZ"/>
        </w:rPr>
        <w:t>z</w:t>
      </w:r>
      <w:r w:rsidRPr="00B722D8">
        <w:rPr>
          <w:rFonts w:ascii="Arial" w:hAnsi="Arial" w:cs="Arial"/>
          <w:b/>
          <w:sz w:val="20"/>
        </w:rPr>
        <w:t xml:space="preserve">a vady </w:t>
      </w:r>
      <w:r w:rsidR="00FB77EC" w:rsidRPr="00B722D8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B722D8">
        <w:rPr>
          <w:rFonts w:ascii="Arial" w:hAnsi="Arial" w:cs="Arial"/>
          <w:b/>
          <w:sz w:val="20"/>
          <w:lang w:val="cs-CZ"/>
        </w:rPr>
        <w:t>dodávan</w:t>
      </w:r>
      <w:r w:rsidR="00361378" w:rsidRPr="00B722D8">
        <w:rPr>
          <w:rFonts w:ascii="Arial" w:hAnsi="Arial" w:cs="Arial"/>
          <w:b/>
          <w:sz w:val="20"/>
          <w:lang w:val="cs-CZ"/>
        </w:rPr>
        <w:t xml:space="preserve">ých </w:t>
      </w:r>
      <w:r w:rsidR="00F833AB" w:rsidRPr="00B722D8">
        <w:rPr>
          <w:rFonts w:ascii="Arial" w:hAnsi="Arial" w:cs="Arial"/>
          <w:b/>
          <w:sz w:val="20"/>
          <w:lang w:val="cs-CZ"/>
        </w:rPr>
        <w:t>dílů</w:t>
      </w:r>
    </w:p>
    <w:p w14:paraId="75EAFA5B" w14:textId="341F4490"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52935F15" w14:textId="64AE01F1"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7AB3835D" w14:textId="0B3F233A"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53C385B6" w14:textId="3530807C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0EED8BEF" w14:textId="3071386D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7D7706DF" w14:textId="35C5C36C" w:rsidR="00EA7F81" w:rsidRPr="006C171F" w:rsidRDefault="00FC096F" w:rsidP="00FD228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předávacího protokolu</w:t>
      </w:r>
      <w:r w:rsidRPr="0027630D">
        <w:rPr>
          <w:rFonts w:ascii="Arial" w:hAnsi="Arial" w:cs="Arial"/>
        </w:rPr>
        <w:t>.</w:t>
      </w:r>
    </w:p>
    <w:p w14:paraId="7DE8F474" w14:textId="4D3AF520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Sankční ujednání</w:t>
      </w:r>
    </w:p>
    <w:p w14:paraId="412116E6" w14:textId="53A98A3B" w:rsidR="00CF2A95" w:rsidRPr="00890202" w:rsidRDefault="00BC017E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>V případě prodlení zhotovitele s</w:t>
      </w:r>
      <w:r w:rsidR="00774762" w:rsidRPr="00FC2581">
        <w:rPr>
          <w:rFonts w:ascii="Arial" w:hAnsi="Arial" w:cs="Arial"/>
        </w:rPr>
        <w:t xml:space="preserve"> provedením a </w:t>
      </w:r>
      <w:r w:rsidRPr="00890202">
        <w:rPr>
          <w:rFonts w:ascii="Arial" w:hAnsi="Arial" w:cs="Arial"/>
        </w:rPr>
        <w:t xml:space="preserve">dodáním </w:t>
      </w:r>
      <w:r w:rsidR="00774762" w:rsidRPr="00890202">
        <w:rPr>
          <w:rFonts w:ascii="Arial" w:hAnsi="Arial" w:cs="Arial"/>
        </w:rPr>
        <w:t>předmětu díla či jeho částí</w:t>
      </w:r>
      <w:r w:rsidRPr="00890202">
        <w:rPr>
          <w:rFonts w:ascii="Arial" w:hAnsi="Arial" w:cs="Arial"/>
        </w:rPr>
        <w:t xml:space="preserve"> je zhotovitel povinen zaplatit objednateli smluvní pokutu ve výši 0,5 % z</w:t>
      </w:r>
      <w:r w:rsidR="00774762" w:rsidRPr="00890202">
        <w:rPr>
          <w:rFonts w:ascii="Arial" w:hAnsi="Arial" w:cs="Arial"/>
        </w:rPr>
        <w:t> celkové</w:t>
      </w:r>
      <w:r w:rsidRPr="00890202">
        <w:rPr>
          <w:rFonts w:ascii="Arial" w:hAnsi="Arial" w:cs="Arial"/>
        </w:rPr>
        <w:t xml:space="preserve"> ceny </w:t>
      </w:r>
      <w:r w:rsidR="00774762" w:rsidRPr="00890202">
        <w:rPr>
          <w:rFonts w:ascii="Arial" w:hAnsi="Arial" w:cs="Arial"/>
        </w:rPr>
        <w:t>příslušné objednávky</w:t>
      </w:r>
      <w:r w:rsidR="00CF2A95" w:rsidRPr="00890202">
        <w:rPr>
          <w:rFonts w:ascii="Arial" w:hAnsi="Arial" w:cs="Arial"/>
        </w:rPr>
        <w:t xml:space="preserve">, </w:t>
      </w:r>
      <w:r w:rsidR="00E83BB3" w:rsidRPr="00890202">
        <w:rPr>
          <w:rFonts w:ascii="Arial" w:hAnsi="Arial" w:cs="Arial"/>
        </w:rPr>
        <w:t>na </w:t>
      </w:r>
      <w:r w:rsidR="00774762" w:rsidRPr="00890202">
        <w:rPr>
          <w:rFonts w:ascii="Arial" w:hAnsi="Arial" w:cs="Arial"/>
        </w:rPr>
        <w:t xml:space="preserve">základě které </w:t>
      </w:r>
      <w:r w:rsidR="00CF2A95" w:rsidRPr="00890202">
        <w:rPr>
          <w:rFonts w:ascii="Arial" w:hAnsi="Arial" w:cs="Arial"/>
        </w:rPr>
        <w:t>je zhotovitel v prodlení</w:t>
      </w:r>
      <w:r w:rsidRPr="00890202"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 w:rsidRPr="00890202">
        <w:rPr>
          <w:rFonts w:ascii="Arial" w:hAnsi="Arial" w:cs="Arial"/>
        </w:rPr>
        <w:t>se splněním této povinnosti</w:t>
      </w:r>
      <w:r w:rsidRPr="00890202">
        <w:rPr>
          <w:rFonts w:ascii="Arial" w:hAnsi="Arial" w:cs="Arial"/>
        </w:rPr>
        <w:t xml:space="preserve">. </w:t>
      </w:r>
    </w:p>
    <w:p w14:paraId="593A2C7B" w14:textId="5418A19F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27C9426D" w14:textId="3E45765D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0,5 %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774762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6F061DF8" w14:textId="21161C90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 xml:space="preserve">objednávce, bez </w:t>
      </w:r>
      <w:r>
        <w:rPr>
          <w:rFonts w:ascii="Arial" w:hAnsi="Arial" w:cs="Arial"/>
        </w:rPr>
        <w:lastRenderedPageBreak/>
        <w:t xml:space="preserve">předchozího písemného odsouhlasení objednatele, je objednatel oprávněn účtovat zhotoviteli smluvní pokutu ve výši 0,5 %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58D66199" w14:textId="00BEE75E" w:rsidR="00890202" w:rsidRDefault="00BC017E" w:rsidP="00B43C2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V případě prodlení zhotovitele s plněním jiné povinnosti dle této smlouvy (např. </w:t>
      </w:r>
      <w:r w:rsidR="00B25679" w:rsidRPr="00FC2581">
        <w:rPr>
          <w:rFonts w:ascii="Arial" w:hAnsi="Arial" w:cs="Arial"/>
        </w:rPr>
        <w:t>porušení odst. 6.2 Přílohy č. 2</w:t>
      </w:r>
      <w:r w:rsidRPr="00890202">
        <w:rPr>
          <w:rFonts w:ascii="Arial" w:hAnsi="Arial" w:cs="Arial"/>
        </w:rPr>
        <w:t xml:space="preserve">, apod.) </w:t>
      </w:r>
      <w:r w:rsidR="00512EA1" w:rsidRPr="00890202">
        <w:rPr>
          <w:rFonts w:ascii="Arial" w:hAnsi="Arial" w:cs="Arial"/>
        </w:rPr>
        <w:t>je zhotovitel povinen zaplatit</w:t>
      </w:r>
      <w:r w:rsidRPr="00890202">
        <w:rPr>
          <w:rFonts w:ascii="Arial" w:hAnsi="Arial" w:cs="Arial"/>
        </w:rPr>
        <w:t xml:space="preserve"> objednatel</w:t>
      </w:r>
      <w:r w:rsidR="00512EA1" w:rsidRPr="00890202">
        <w:rPr>
          <w:rFonts w:ascii="Arial" w:hAnsi="Arial" w:cs="Arial"/>
        </w:rPr>
        <w:t>i</w:t>
      </w:r>
      <w:r w:rsidRPr="00890202"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</w:t>
      </w:r>
      <w:r w:rsidRPr="00B43C25">
        <w:rPr>
          <w:rFonts w:ascii="Arial" w:hAnsi="Arial" w:cs="Arial"/>
        </w:rPr>
        <w:t>nosti.</w:t>
      </w:r>
    </w:p>
    <w:p w14:paraId="40BD7C9D" w14:textId="365DAAAB" w:rsidR="00BC017E" w:rsidRPr="00890202" w:rsidRDefault="00B43C25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>oprávněné</w:t>
      </w:r>
      <w:r w:rsidRPr="002D33FC">
        <w:rPr>
          <w:rFonts w:ascii="Arial" w:hAnsi="Arial" w:cs="Arial"/>
        </w:rPr>
        <w:t xml:space="preserve"> reklamace zboží je </w:t>
      </w:r>
      <w:r>
        <w:rPr>
          <w:rFonts w:ascii="Arial" w:hAnsi="Arial" w:cs="Arial"/>
        </w:rPr>
        <w:t>prodávající</w:t>
      </w:r>
      <w:r w:rsidRPr="002D33FC">
        <w:rPr>
          <w:rFonts w:ascii="Arial" w:hAnsi="Arial" w:cs="Arial"/>
        </w:rPr>
        <w:t xml:space="preserve"> povinen zaplatit </w:t>
      </w:r>
      <w:r>
        <w:rPr>
          <w:rFonts w:ascii="Arial" w:hAnsi="Arial" w:cs="Arial"/>
        </w:rPr>
        <w:t>kupujícímu</w:t>
      </w:r>
      <w:r w:rsidRPr="002D33FC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40627BA3" w14:textId="7CD439C4" w:rsidR="00BC017E" w:rsidRPr="00982273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70430D43" w14:textId="4C197805" w:rsidR="00082950" w:rsidRPr="006C171F" w:rsidRDefault="00BC017E" w:rsidP="00BC132A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353D88A0" w14:textId="5CB135B7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Závěrečná ujednání</w:t>
      </w:r>
    </w:p>
    <w:p w14:paraId="14AF2D81" w14:textId="7AA71314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0F388F54" w14:textId="5F323CF0" w:rsidR="00BB3AA5" w:rsidRPr="00BB3AA5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určitou ode dne podpisu smlouvy na 12 kalendářních měsíců, s tím, že nejpozději poslední den účinnosti smlouvy může objednatel odeslat </w:t>
      </w:r>
      <w:r w:rsidR="00E83BB3">
        <w:rPr>
          <w:rFonts w:ascii="Arial" w:hAnsi="Arial" w:cs="Arial"/>
        </w:rPr>
        <w:t xml:space="preserve">zhotoviteli </w:t>
      </w:r>
      <w:r>
        <w:rPr>
          <w:rFonts w:ascii="Arial" w:hAnsi="Arial" w:cs="Arial"/>
        </w:rPr>
        <w:t>objednávku. Práva a závazky na jejím základě vzniklé se řídí touto smlouvou.</w:t>
      </w:r>
    </w:p>
    <w:p w14:paraId="1F717D5D" w14:textId="7F732F62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5FE327E8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287EE84B" w14:textId="7021C472" w:rsidR="002C16D3" w:rsidRPr="0027630D" w:rsidRDefault="00B43C2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</w:t>
      </w:r>
      <w:r>
        <w:rPr>
          <w:rFonts w:ascii="Arial" w:hAnsi="Arial" w:cs="Arial"/>
          <w:iCs/>
        </w:rPr>
        <w:t xml:space="preserve"> přednostně</w:t>
      </w:r>
      <w:r w:rsidRPr="0027630D">
        <w:rPr>
          <w:rFonts w:ascii="Arial" w:hAnsi="Arial" w:cs="Arial"/>
          <w:iCs/>
        </w:rPr>
        <w:t xml:space="preserve"> řešit smírně vzájemnou dohodou. </w:t>
      </w:r>
      <w:r w:rsidRPr="00E009EF">
        <w:rPr>
          <w:rFonts w:ascii="Arial" w:hAnsi="Arial" w:cs="Arial"/>
          <w:iCs/>
        </w:rPr>
        <w:t>Pokud by taková dohoda nebyla možná, budou spory řešeny Okresním soudem v Ostravě, příp. Krajským soudem v Ostravě.</w:t>
      </w:r>
    </w:p>
    <w:p w14:paraId="17696BBB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4C40BDA4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AB2CCD">
        <w:rPr>
          <w:rFonts w:ascii="Arial" w:hAnsi="Arial" w:cs="Arial"/>
          <w:sz w:val="20"/>
          <w:szCs w:val="20"/>
        </w:rPr>
        <w:t>10</w:t>
      </w:r>
      <w:r w:rsidR="00FF5551" w:rsidRPr="0027630D">
        <w:rPr>
          <w:rFonts w:ascii="Arial" w:hAnsi="Arial" w:cs="Arial"/>
          <w:sz w:val="20"/>
          <w:szCs w:val="20"/>
        </w:rPr>
        <w:t xml:space="preserve">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137FF383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2EADA3C9" w14:textId="4ADB76AB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4C603DF6" w14:textId="00C49507" w:rsidR="009F740A" w:rsidRDefault="009F740A" w:rsidP="004D0BF5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opakovaná reklamace</w:t>
      </w:r>
      <w:r w:rsidR="004D0BF5">
        <w:rPr>
          <w:rFonts w:ascii="Arial" w:hAnsi="Arial" w:cs="Arial"/>
          <w:sz w:val="20"/>
          <w:szCs w:val="20"/>
        </w:rPr>
        <w:t xml:space="preserve"> -</w:t>
      </w:r>
      <w:r w:rsidR="004D0BF5">
        <w:t xml:space="preserve"> </w:t>
      </w:r>
      <w:r w:rsidR="004D0BF5" w:rsidRPr="004D0BF5">
        <w:rPr>
          <w:rFonts w:ascii="Arial" w:hAnsi="Arial" w:cs="Arial"/>
          <w:sz w:val="20"/>
          <w:szCs w:val="20"/>
        </w:rPr>
        <w:t xml:space="preserve">pokud souhrn uznaných reklamací za 1 měsíc činí nejméně </w:t>
      </w:r>
      <w:r w:rsidR="00874838" w:rsidRPr="004D0BF5">
        <w:rPr>
          <w:rFonts w:ascii="Arial" w:hAnsi="Arial" w:cs="Arial"/>
          <w:sz w:val="20"/>
          <w:szCs w:val="20"/>
        </w:rPr>
        <w:t>20.000, -</w:t>
      </w:r>
      <w:r w:rsidR="004D0BF5" w:rsidRPr="004D0BF5">
        <w:rPr>
          <w:rFonts w:ascii="Arial" w:hAnsi="Arial" w:cs="Arial"/>
          <w:sz w:val="20"/>
          <w:szCs w:val="20"/>
        </w:rPr>
        <w:t xml:space="preserve"> Kč (slovy: dvacet tisíc korun českých) bez DPH nebo pokud v období 2 po sobě jdoucích měsíců </w:t>
      </w:r>
      <w:r w:rsidR="004D0BF5" w:rsidRPr="004D0BF5">
        <w:rPr>
          <w:rFonts w:ascii="Arial" w:hAnsi="Arial" w:cs="Arial"/>
          <w:sz w:val="20"/>
          <w:szCs w:val="20"/>
        </w:rPr>
        <w:lastRenderedPageBreak/>
        <w:t>objednatel u zhotovitele uplatňoval 3 případy dílů dodaných v rozporu s ustanovením této smlouvy.</w:t>
      </w:r>
      <w:r w:rsidR="004D0BF5">
        <w:rPr>
          <w:rFonts w:ascii="Arial" w:hAnsi="Arial" w:cs="Arial"/>
          <w:sz w:val="20"/>
          <w:szCs w:val="20"/>
        </w:rPr>
        <w:t xml:space="preserve"> </w:t>
      </w:r>
    </w:p>
    <w:p w14:paraId="2C8B68DB" w14:textId="55A5E1A1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2335D4D2" w14:textId="53108903" w:rsid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</w:t>
      </w:r>
      <w:r w:rsidR="00B43C25">
        <w:rPr>
          <w:rFonts w:ascii="Arial" w:hAnsi="Arial" w:cs="Arial"/>
        </w:rPr>
        <w:t xml:space="preserve">i </w:t>
      </w:r>
      <w:r w:rsidRPr="000065AA">
        <w:rPr>
          <w:rFonts w:ascii="Arial" w:hAnsi="Arial" w:cs="Arial"/>
        </w:rPr>
        <w:t>bez uve</w:t>
      </w:r>
      <w:r>
        <w:rPr>
          <w:rFonts w:ascii="Arial" w:hAnsi="Arial" w:cs="Arial"/>
        </w:rPr>
        <w:t xml:space="preserve">dení </w:t>
      </w:r>
      <w:r w:rsidR="00B43C25">
        <w:rPr>
          <w:rFonts w:ascii="Arial" w:hAnsi="Arial" w:cs="Arial"/>
        </w:rPr>
        <w:t>důvodu</w:t>
      </w:r>
      <w:r w:rsidR="00B43C25" w:rsidRPr="0067328D">
        <w:rPr>
          <w:rFonts w:ascii="Arial" w:hAnsi="Arial" w:cs="Arial"/>
        </w:rPr>
        <w:t xml:space="preserve">. Výpovědní </w:t>
      </w:r>
      <w:r w:rsidR="00B43C25">
        <w:rPr>
          <w:rFonts w:ascii="Arial" w:hAnsi="Arial" w:cs="Arial"/>
        </w:rPr>
        <w:t>doba</w:t>
      </w:r>
      <w:r w:rsidR="00B43C25" w:rsidRPr="0067328D">
        <w:rPr>
          <w:rFonts w:ascii="Arial" w:hAnsi="Arial" w:cs="Arial"/>
        </w:rPr>
        <w:t xml:space="preserve"> činí 2 měsíce a počíná běžet prvním dnem měsíce následujícího po doručení výpovědi </w:t>
      </w:r>
      <w:r w:rsidR="00B43C25">
        <w:rPr>
          <w:rFonts w:ascii="Arial" w:hAnsi="Arial" w:cs="Arial"/>
        </w:rPr>
        <w:t>zhotoviteli</w:t>
      </w:r>
      <w:r w:rsidR="00B43C25" w:rsidRPr="0067328D">
        <w:rPr>
          <w:rFonts w:ascii="Arial" w:hAnsi="Arial" w:cs="Arial"/>
        </w:rPr>
        <w:t>.</w:t>
      </w:r>
    </w:p>
    <w:p w14:paraId="3C6525A3" w14:textId="7BC291FF" w:rsidR="00657061" w:rsidRPr="00BC017E" w:rsidRDefault="00657061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67328D">
        <w:rPr>
          <w:rFonts w:ascii="Arial" w:hAnsi="Arial" w:cs="Arial"/>
        </w:rPr>
        <w:t xml:space="preserve"> je oprávněn odstoupit od smlouvy také v případě, že </w:t>
      </w:r>
      <w:r>
        <w:rPr>
          <w:rFonts w:ascii="Arial" w:hAnsi="Arial" w:cs="Arial"/>
        </w:rPr>
        <w:t>zhotovitel</w:t>
      </w:r>
      <w:r w:rsidRPr="0067328D">
        <w:rPr>
          <w:rFonts w:ascii="Arial" w:hAnsi="Arial" w:cs="Arial"/>
        </w:rPr>
        <w:t xml:space="preserve"> nebude splňovat kvalifikaci, kterou se prokazoval jako uchazeč v předmětné veřejné zakázce.</w:t>
      </w:r>
    </w:p>
    <w:p w14:paraId="7979AC00" w14:textId="6C2181F3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="001D68C9" w:rsidRPr="00F3551D">
        <w:rPr>
          <w:rFonts w:ascii="Arial" w:hAnsi="Arial" w:cs="Arial"/>
        </w:rPr>
        <w:t>ve výši 25% z</w:t>
      </w:r>
      <w:r w:rsidR="002F287D">
        <w:rPr>
          <w:rFonts w:ascii="Arial" w:hAnsi="Arial" w:cs="Arial"/>
        </w:rPr>
        <w:t xml:space="preserve"> ceny</w:t>
      </w:r>
      <w:r w:rsidR="001D68C9" w:rsidRPr="00F3551D">
        <w:rPr>
          <w:rFonts w:ascii="Arial" w:hAnsi="Arial" w:cs="Arial"/>
        </w:rPr>
        <w:t> postoupené pohledávky.</w:t>
      </w:r>
    </w:p>
    <w:p w14:paraId="63323695" w14:textId="5C833E30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V případě porušení této povinnosti je zhotovitel povinen zaplatit objednateli smluvní pokutu ve výši 25%</w:t>
      </w:r>
      <w:r w:rsidR="002F287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částky, která byla započtena.</w:t>
      </w:r>
    </w:p>
    <w:p w14:paraId="1864D81C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6FC365D0" w14:textId="31F59B78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551C3766" w14:textId="4ECA5D86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524A1FFA" w14:textId="3D2A4822" w:rsidR="006D094C" w:rsidRPr="00AB2CCD" w:rsidRDefault="00FC096F" w:rsidP="00AB2CC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461DAE30" w14:textId="77777777" w:rsidR="006D094C" w:rsidRPr="006D094C" w:rsidRDefault="006D094C" w:rsidP="006D094C">
      <w:pPr>
        <w:pStyle w:val="Odstavecseseznamem"/>
        <w:spacing w:before="120" w:after="120"/>
        <w:ind w:left="357"/>
        <w:jc w:val="both"/>
        <w:rPr>
          <w:rFonts w:ascii="Arial" w:hAnsi="Arial" w:cs="Arial"/>
          <w:iCs/>
        </w:rPr>
      </w:pPr>
    </w:p>
    <w:p w14:paraId="6331B85D" w14:textId="2461AD82" w:rsidR="00FC096F" w:rsidRPr="006D094C" w:rsidRDefault="00FC096F" w:rsidP="006D094C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iCs/>
        </w:rPr>
      </w:pPr>
      <w:r w:rsidRPr="006D094C">
        <w:rPr>
          <w:rFonts w:ascii="Arial" w:hAnsi="Arial" w:cs="Arial"/>
        </w:rPr>
        <w:t>Nedílnou součástí této smlouvy jsou přílohy:</w:t>
      </w:r>
    </w:p>
    <w:p w14:paraId="057AC5D2" w14:textId="4877E8F4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  <w:r w:rsidR="0016656A">
        <w:rPr>
          <w:rFonts w:ascii="Arial" w:hAnsi="Arial" w:cs="Arial"/>
        </w:rPr>
        <w:t xml:space="preserve"> +</w:t>
      </w:r>
      <w:r w:rsidR="008924C8">
        <w:rPr>
          <w:rFonts w:ascii="Arial" w:hAnsi="Arial" w:cs="Arial"/>
        </w:rPr>
        <w:t xml:space="preserve"> </w:t>
      </w:r>
      <w:r w:rsidR="0016656A">
        <w:rPr>
          <w:rFonts w:ascii="Arial" w:hAnsi="Arial" w:cs="Arial"/>
        </w:rPr>
        <w:t>výkresová dokumentace</w:t>
      </w:r>
    </w:p>
    <w:p w14:paraId="5203AA55" w14:textId="365A10E1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  <w:r w:rsidR="002F287D">
        <w:rPr>
          <w:rFonts w:ascii="Arial" w:hAnsi="Arial" w:cs="Arial"/>
        </w:rPr>
        <w:t>zhotovovaných a dodávaných</w:t>
      </w:r>
      <w:r w:rsidR="002F287D" w:rsidRPr="003E11E7">
        <w:rPr>
          <w:rFonts w:ascii="Arial" w:hAnsi="Arial" w:cs="Arial"/>
        </w:rPr>
        <w:t xml:space="preserve"> </w:t>
      </w:r>
      <w:r w:rsidR="0016656A" w:rsidRPr="003E11E7">
        <w:rPr>
          <w:rFonts w:ascii="Arial" w:hAnsi="Arial" w:cs="Arial"/>
        </w:rPr>
        <w:t>dílů</w:t>
      </w:r>
    </w:p>
    <w:p w14:paraId="2A757E29" w14:textId="77777777" w:rsidR="00132A24" w:rsidRDefault="00F84A5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>p.</w:t>
      </w:r>
    </w:p>
    <w:p w14:paraId="220160F5" w14:textId="77777777" w:rsidR="00CB5A22" w:rsidRDefault="00CB5A22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A591D19" w14:textId="4754F9D6" w:rsidR="00132A24" w:rsidRDefault="00BC017E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3CFB3D" w14:textId="696A5D50" w:rsidR="001F4A7A" w:rsidRDefault="001F4A7A" w:rsidP="0081493E">
      <w:pPr>
        <w:tabs>
          <w:tab w:val="left" w:pos="709"/>
          <w:tab w:val="left" w:pos="1701"/>
        </w:tabs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>V Šenově u Nového Jičína dne ……</w:t>
      </w:r>
      <w:r w:rsidR="00B722D8" w:rsidRPr="0067328D">
        <w:rPr>
          <w:rFonts w:ascii="Arial" w:hAnsi="Arial" w:cs="Arial"/>
        </w:rPr>
        <w:t>……</w:t>
      </w:r>
      <w:r w:rsidRPr="0067328D">
        <w:rPr>
          <w:rFonts w:ascii="Arial" w:hAnsi="Arial" w:cs="Arial"/>
        </w:rPr>
        <w:t>.</w:t>
      </w:r>
      <w:r w:rsidRPr="0067328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494F13">
        <w:rPr>
          <w:rFonts w:ascii="Arial" w:hAnsi="Arial" w:cs="Arial"/>
        </w:rPr>
        <w:tab/>
      </w:r>
      <w:r w:rsidRPr="0067328D">
        <w:rPr>
          <w:rFonts w:ascii="Arial" w:hAnsi="Arial" w:cs="Arial"/>
        </w:rPr>
        <w:t>V</w:t>
      </w:r>
      <w:r w:rsidRPr="00675BE1">
        <w:rPr>
          <w:rFonts w:ascii="Arial" w:hAnsi="Arial" w:cs="Arial"/>
          <w:highlight w:val="yellow"/>
        </w:rPr>
        <w:t>……………………</w:t>
      </w:r>
      <w:r w:rsidR="00874838" w:rsidRPr="00675BE1">
        <w:rPr>
          <w:rFonts w:ascii="Arial" w:hAnsi="Arial" w:cs="Arial"/>
          <w:highlight w:val="yellow"/>
        </w:rPr>
        <w:t>……</w:t>
      </w:r>
      <w:r w:rsidRPr="00675BE1">
        <w:rPr>
          <w:rFonts w:ascii="Arial" w:hAnsi="Arial" w:cs="Arial"/>
          <w:highlight w:val="yellow"/>
        </w:rPr>
        <w:t>dne…………</w:t>
      </w:r>
    </w:p>
    <w:p w14:paraId="38D77C55" w14:textId="0961F40E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DDC7908" w14:textId="77777777" w:rsidR="00AD437D" w:rsidRDefault="00AD437D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846C31D" w14:textId="4DB81849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9A070A5" w14:textId="77777777" w:rsidR="003F5E71" w:rsidRPr="0067328D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984A902" w14:textId="3397EAFC" w:rsidR="001F4A7A" w:rsidRPr="000F241E" w:rsidRDefault="00234344" w:rsidP="000F241E">
      <w:pPr>
        <w:tabs>
          <w:tab w:val="left" w:pos="567"/>
          <w:tab w:val="left" w:pos="1701"/>
          <w:tab w:val="left" w:pos="5520"/>
        </w:tabs>
        <w:rPr>
          <w:rFonts w:ascii="Arial" w:hAnsi="Arial" w:cs="Arial"/>
          <w:b/>
        </w:rPr>
      </w:pPr>
      <w:r w:rsidRPr="00234344">
        <w:rPr>
          <w:rFonts w:ascii="Arial" w:hAnsi="Arial" w:cs="Arial"/>
          <w:b/>
        </w:rPr>
        <w:t>……………………………………</w:t>
      </w:r>
      <w:r w:rsidR="000F241E">
        <w:rPr>
          <w:rFonts w:ascii="Arial" w:hAnsi="Arial" w:cs="Arial"/>
          <w:b/>
        </w:rPr>
        <w:t>…………….</w:t>
      </w:r>
      <w:r w:rsidR="000F241E">
        <w:rPr>
          <w:rFonts w:ascii="Arial" w:hAnsi="Arial" w:cs="Arial"/>
          <w:b/>
        </w:rPr>
        <w:tab/>
        <w:t>……………………………………………</w:t>
      </w:r>
    </w:p>
    <w:p w14:paraId="31548293" w14:textId="595E87A2" w:rsidR="001F4A7A" w:rsidRPr="00FD772E" w:rsidRDefault="001F4A7A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6"/>
        <w:gridCol w:w="4526"/>
      </w:tblGrid>
      <w:tr w:rsidR="001F4A7A" w:rsidRPr="00FD772E" w14:paraId="229AA51A" w14:textId="77777777" w:rsidTr="008149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2221ADF" w14:textId="01641C22" w:rsidR="001F4A7A" w:rsidRPr="006772F2" w:rsidRDefault="001F4A7A" w:rsidP="00A855B4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 w:rsidR="006772F2">
              <w:rPr>
                <w:rFonts w:ascii="Arial" w:hAnsi="Arial" w:cs="Arial"/>
                <w:sz w:val="20"/>
                <w:lang w:val="cs-CZ"/>
              </w:rPr>
              <w:t>Radovan Putna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416D8BD8" w14:textId="77777777" w:rsidR="001F4A7A" w:rsidRPr="00FD772E" w:rsidRDefault="001F4A7A">
            <w:pPr>
              <w:pStyle w:val="Zkladntext"/>
              <w:ind w:left="861"/>
              <w:jc w:val="center"/>
              <w:rPr>
                <w:rFonts w:ascii="Arial" w:hAnsi="Arial" w:cs="Arial"/>
                <w:sz w:val="20"/>
              </w:rPr>
            </w:pPr>
            <w:r w:rsidRPr="00675BE1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  <w:bookmarkStart w:id="5" w:name="_GoBack"/>
            <w:bookmarkEnd w:id="5"/>
          </w:p>
        </w:tc>
      </w:tr>
      <w:tr w:rsidR="001F4A7A" w:rsidRPr="00FD772E" w14:paraId="0B1566E0" w14:textId="77777777" w:rsidTr="008149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1BCA2CD" w14:textId="7DCE952F" w:rsidR="001F4A7A" w:rsidRPr="00FD772E" w:rsidRDefault="00B722D8" w:rsidP="00A855B4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="001F4A7A" w:rsidRPr="00FD772E">
              <w:rPr>
                <w:rFonts w:ascii="Arial" w:hAnsi="Arial" w:cs="Arial"/>
                <w:sz w:val="20"/>
              </w:rPr>
              <w:t>ověřen výkonem funkce ředitel</w:t>
            </w:r>
            <w:r w:rsidR="006B1ECC">
              <w:rPr>
                <w:rFonts w:ascii="Arial" w:hAnsi="Arial" w:cs="Arial"/>
                <w:sz w:val="20"/>
                <w:lang w:val="cs-CZ"/>
              </w:rPr>
              <w:t>e</w:t>
            </w:r>
            <w:r w:rsidR="001F4A7A" w:rsidRPr="00FD772E">
              <w:rPr>
                <w:rFonts w:ascii="Arial" w:hAnsi="Arial" w:cs="Arial"/>
                <w:sz w:val="20"/>
              </w:rPr>
              <w:t xml:space="preserve"> podniku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CBE4978" w14:textId="77777777" w:rsidR="001F4A7A" w:rsidRPr="00FD772E" w:rsidRDefault="001F4A7A" w:rsidP="0081493E">
            <w:pPr>
              <w:pStyle w:val="Zkladntext"/>
              <w:ind w:left="861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1F4A7A" w:rsidRPr="0067328D" w14:paraId="1D37B96E" w14:textId="77777777" w:rsidTr="008149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185087" w14:textId="77777777" w:rsidR="001F4A7A" w:rsidRPr="00FD772E" w:rsidRDefault="001F4A7A" w:rsidP="00CF7A0C">
            <w:pPr>
              <w:pStyle w:val="Zkladntext"/>
              <w:ind w:right="196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VOP CZ, s. p.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72D62AE0" w14:textId="77777777" w:rsidR="001F4A7A" w:rsidRPr="008D3639" w:rsidRDefault="001F4A7A" w:rsidP="0081493E">
            <w:pPr>
              <w:pStyle w:val="Zkladntext"/>
              <w:ind w:left="861"/>
              <w:jc w:val="center"/>
              <w:rPr>
                <w:rFonts w:ascii="Arial" w:hAnsi="Arial" w:cs="Arial"/>
                <w:b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 (prodávající)</w:t>
            </w:r>
          </w:p>
        </w:tc>
      </w:tr>
    </w:tbl>
    <w:p w14:paraId="52CD84CE" w14:textId="316CADF3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15A1852" w14:textId="2784EE37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1B38760" w14:textId="04930E7C" w:rsidR="00132A24" w:rsidRDefault="00132A2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89F6A4A" w14:textId="36BD580C" w:rsidR="00AD437D" w:rsidRDefault="00AD437D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8E7A2EC" w14:textId="77777777" w:rsidR="00AD437D" w:rsidRPr="00494F13" w:rsidRDefault="00AD437D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14C4949" w14:textId="49774FEB" w:rsidR="008237CD" w:rsidRDefault="00234344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488"/>
      </w:tblGrid>
      <w:tr w:rsidR="00494F13" w:rsidRPr="00FD772E" w14:paraId="065A3B50" w14:textId="77777777" w:rsidTr="00494F13">
        <w:tc>
          <w:tcPr>
            <w:tcW w:w="4644" w:type="dxa"/>
          </w:tcPr>
          <w:p w14:paraId="020AB855" w14:textId="0B3AF1C5" w:rsidR="00494F13" w:rsidRPr="00494F13" w:rsidRDefault="00494F13" w:rsidP="002E0261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  <w:lang w:val="cs-CZ"/>
              </w:rPr>
              <w:t>Roman Dudaš</w:t>
            </w:r>
          </w:p>
        </w:tc>
        <w:tc>
          <w:tcPr>
            <w:tcW w:w="4568" w:type="dxa"/>
          </w:tcPr>
          <w:p w14:paraId="704E492D" w14:textId="07CA0947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FD772E" w14:paraId="17943B7C" w14:textId="77777777" w:rsidTr="00494F13">
        <w:tc>
          <w:tcPr>
            <w:tcW w:w="4644" w:type="dxa"/>
          </w:tcPr>
          <w:p w14:paraId="4EA22F1F" w14:textId="38DFD5A3" w:rsidR="00494F13" w:rsidRPr="00494F13" w:rsidRDefault="00494F13" w:rsidP="002E0261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Ředitel nákupu a logistiky</w:t>
            </w:r>
          </w:p>
        </w:tc>
        <w:tc>
          <w:tcPr>
            <w:tcW w:w="4568" w:type="dxa"/>
          </w:tcPr>
          <w:p w14:paraId="3EF6A7E8" w14:textId="6CD29C0B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67328D" w14:paraId="057EDC4E" w14:textId="77777777" w:rsidTr="00494F13">
        <w:tc>
          <w:tcPr>
            <w:tcW w:w="4644" w:type="dxa"/>
          </w:tcPr>
          <w:p w14:paraId="2CBAD379" w14:textId="7593180F" w:rsidR="00494F13" w:rsidRPr="00494F13" w:rsidRDefault="00B722D8" w:rsidP="00CB5A22">
            <w:pPr>
              <w:pStyle w:val="Zkladntext"/>
              <w:ind w:right="83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="00494F13">
              <w:rPr>
                <w:rFonts w:ascii="Arial" w:hAnsi="Arial" w:cs="Arial"/>
                <w:sz w:val="20"/>
                <w:lang w:val="cs-CZ"/>
              </w:rPr>
              <w:t>ověřen na základě plné moci ze dne 1.</w:t>
            </w:r>
            <w:r w:rsidR="00CB5A22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494F13">
              <w:rPr>
                <w:rFonts w:ascii="Arial" w:hAnsi="Arial" w:cs="Arial"/>
                <w:sz w:val="20"/>
                <w:lang w:val="cs-CZ"/>
              </w:rPr>
              <w:t>3.</w:t>
            </w:r>
            <w:r w:rsidR="00CB5A22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494F13">
              <w:rPr>
                <w:rFonts w:ascii="Arial" w:hAnsi="Arial" w:cs="Arial"/>
                <w:sz w:val="20"/>
                <w:lang w:val="cs-CZ"/>
              </w:rPr>
              <w:t>2019</w:t>
            </w:r>
          </w:p>
        </w:tc>
        <w:tc>
          <w:tcPr>
            <w:tcW w:w="4568" w:type="dxa"/>
          </w:tcPr>
          <w:p w14:paraId="164F911E" w14:textId="66B93520" w:rsidR="00494F13" w:rsidRPr="008D3639" w:rsidRDefault="00494F13" w:rsidP="002E0261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61E619" w14:textId="2A5FC809" w:rsidR="0041555C" w:rsidRPr="007C2A4E" w:rsidRDefault="0041555C" w:rsidP="005413DD">
      <w:pPr>
        <w:rPr>
          <w:rFonts w:ascii="Arial" w:hAnsi="Arial" w:cs="Arial"/>
        </w:rPr>
      </w:pPr>
    </w:p>
    <w:sectPr w:rsidR="0041555C" w:rsidRPr="007C2A4E" w:rsidSect="000F24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C1E3" w14:textId="77777777" w:rsidR="00745FED" w:rsidRDefault="00745FED" w:rsidP="00342F24">
      <w:r>
        <w:separator/>
      </w:r>
    </w:p>
  </w:endnote>
  <w:endnote w:type="continuationSeparator" w:id="0">
    <w:p w14:paraId="3A9D0C0E" w14:textId="77777777" w:rsidR="00745FED" w:rsidRDefault="00745FED" w:rsidP="00342F24">
      <w:r>
        <w:continuationSeparator/>
      </w:r>
    </w:p>
  </w:endnote>
  <w:endnote w:type="continuationNotice" w:id="1">
    <w:p w14:paraId="0F16EB0B" w14:textId="77777777" w:rsidR="00745FED" w:rsidRDefault="00745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4FBA" w14:textId="49000EAD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675BE1">
      <w:rPr>
        <w:rFonts w:ascii="Arial" w:hAnsi="Arial" w:cs="Arial"/>
        <w:noProof/>
        <w:sz w:val="20"/>
        <w:szCs w:val="20"/>
      </w:rPr>
      <w:t>8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5F63" w14:textId="77777777" w:rsidR="00745FED" w:rsidRDefault="00745FED" w:rsidP="00342F24">
      <w:r>
        <w:separator/>
      </w:r>
    </w:p>
  </w:footnote>
  <w:footnote w:type="continuationSeparator" w:id="0">
    <w:p w14:paraId="1C6073DC" w14:textId="77777777" w:rsidR="00745FED" w:rsidRDefault="00745FED" w:rsidP="00342F24">
      <w:r>
        <w:continuationSeparator/>
      </w:r>
    </w:p>
  </w:footnote>
  <w:footnote w:type="continuationNotice" w:id="1">
    <w:p w14:paraId="7D0CD80C" w14:textId="77777777" w:rsidR="00745FED" w:rsidRDefault="00745F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BF6"/>
    <w:multiLevelType w:val="hybridMultilevel"/>
    <w:tmpl w:val="2CF0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E705C"/>
    <w:multiLevelType w:val="hybridMultilevel"/>
    <w:tmpl w:val="855485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26"/>
  </w:num>
  <w:num w:numId="8">
    <w:abstractNumId w:val="34"/>
  </w:num>
  <w:num w:numId="9">
    <w:abstractNumId w:val="9"/>
  </w:num>
  <w:num w:numId="10">
    <w:abstractNumId w:val="36"/>
  </w:num>
  <w:num w:numId="11">
    <w:abstractNumId w:val="10"/>
  </w:num>
  <w:num w:numId="12">
    <w:abstractNumId w:val="7"/>
  </w:num>
  <w:num w:numId="13">
    <w:abstractNumId w:val="35"/>
  </w:num>
  <w:num w:numId="14">
    <w:abstractNumId w:val="31"/>
  </w:num>
  <w:num w:numId="15">
    <w:abstractNumId w:val="1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5"/>
  </w:num>
  <w:num w:numId="21">
    <w:abstractNumId w:val="41"/>
  </w:num>
  <w:num w:numId="22">
    <w:abstractNumId w:val="23"/>
  </w:num>
  <w:num w:numId="23">
    <w:abstractNumId w:val="8"/>
  </w:num>
  <w:num w:numId="24">
    <w:abstractNumId w:val="11"/>
  </w:num>
  <w:num w:numId="25">
    <w:abstractNumId w:val="19"/>
  </w:num>
  <w:num w:numId="26">
    <w:abstractNumId w:val="33"/>
  </w:num>
  <w:num w:numId="27">
    <w:abstractNumId w:val="28"/>
  </w:num>
  <w:num w:numId="28">
    <w:abstractNumId w:val="25"/>
  </w:num>
  <w:num w:numId="29">
    <w:abstractNumId w:val="40"/>
  </w:num>
  <w:num w:numId="30">
    <w:abstractNumId w:val="16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9"/>
  </w:num>
  <w:num w:numId="37">
    <w:abstractNumId w:val="30"/>
  </w:num>
  <w:num w:numId="38">
    <w:abstractNumId w:val="24"/>
  </w:num>
  <w:num w:numId="39">
    <w:abstractNumId w:val="39"/>
  </w:num>
  <w:num w:numId="40">
    <w:abstractNumId w:val="13"/>
  </w:num>
  <w:num w:numId="41">
    <w:abstractNumId w:val="22"/>
  </w:num>
  <w:num w:numId="4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754B"/>
    <w:rsid w:val="0009104A"/>
    <w:rsid w:val="000926C0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41E"/>
    <w:rsid w:val="000F2AA9"/>
    <w:rsid w:val="000F2ED9"/>
    <w:rsid w:val="000F3010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2A24"/>
    <w:rsid w:val="001356A4"/>
    <w:rsid w:val="00140635"/>
    <w:rsid w:val="00140E66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4CE7"/>
    <w:rsid w:val="00175D9E"/>
    <w:rsid w:val="00177A5B"/>
    <w:rsid w:val="00182061"/>
    <w:rsid w:val="00182107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1216"/>
    <w:rsid w:val="001A2154"/>
    <w:rsid w:val="001A22D8"/>
    <w:rsid w:val="001B3A8F"/>
    <w:rsid w:val="001B74CA"/>
    <w:rsid w:val="001C1845"/>
    <w:rsid w:val="001C3CDC"/>
    <w:rsid w:val="001C725A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4A7A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2415A"/>
    <w:rsid w:val="00232017"/>
    <w:rsid w:val="00233775"/>
    <w:rsid w:val="00234344"/>
    <w:rsid w:val="00235562"/>
    <w:rsid w:val="00235B77"/>
    <w:rsid w:val="00236800"/>
    <w:rsid w:val="0023722D"/>
    <w:rsid w:val="002437A0"/>
    <w:rsid w:val="002438F0"/>
    <w:rsid w:val="0024774E"/>
    <w:rsid w:val="00252071"/>
    <w:rsid w:val="00254831"/>
    <w:rsid w:val="00256102"/>
    <w:rsid w:val="0025771F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0CDD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C7B59"/>
    <w:rsid w:val="002D212D"/>
    <w:rsid w:val="002D5F81"/>
    <w:rsid w:val="002D6912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14E"/>
    <w:rsid w:val="003766AF"/>
    <w:rsid w:val="00376EC9"/>
    <w:rsid w:val="00380D22"/>
    <w:rsid w:val="00383EB0"/>
    <w:rsid w:val="003853F5"/>
    <w:rsid w:val="0039032F"/>
    <w:rsid w:val="003914C5"/>
    <w:rsid w:val="00391D7F"/>
    <w:rsid w:val="003927EA"/>
    <w:rsid w:val="00393201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88C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5E71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622E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55B4C"/>
    <w:rsid w:val="00462C22"/>
    <w:rsid w:val="004638A3"/>
    <w:rsid w:val="0046435F"/>
    <w:rsid w:val="00464C36"/>
    <w:rsid w:val="00465570"/>
    <w:rsid w:val="004665B3"/>
    <w:rsid w:val="0047491B"/>
    <w:rsid w:val="00481224"/>
    <w:rsid w:val="00482E1E"/>
    <w:rsid w:val="00483075"/>
    <w:rsid w:val="004834EA"/>
    <w:rsid w:val="00483542"/>
    <w:rsid w:val="00484255"/>
    <w:rsid w:val="00494AD4"/>
    <w:rsid w:val="00494F13"/>
    <w:rsid w:val="00495320"/>
    <w:rsid w:val="0049539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0BF5"/>
    <w:rsid w:val="004D1AC9"/>
    <w:rsid w:val="004D25B2"/>
    <w:rsid w:val="004D4F5B"/>
    <w:rsid w:val="004E2776"/>
    <w:rsid w:val="004E34E6"/>
    <w:rsid w:val="004E5047"/>
    <w:rsid w:val="004E6225"/>
    <w:rsid w:val="004E6EE1"/>
    <w:rsid w:val="004F02B7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05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13DD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5E15"/>
    <w:rsid w:val="00556A93"/>
    <w:rsid w:val="00562C5C"/>
    <w:rsid w:val="005630F6"/>
    <w:rsid w:val="005636A5"/>
    <w:rsid w:val="00563AA1"/>
    <w:rsid w:val="00563D9B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606C"/>
    <w:rsid w:val="005D0700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475D8"/>
    <w:rsid w:val="0065041E"/>
    <w:rsid w:val="00650986"/>
    <w:rsid w:val="0065405E"/>
    <w:rsid w:val="00657061"/>
    <w:rsid w:val="006636C0"/>
    <w:rsid w:val="006649B6"/>
    <w:rsid w:val="006658CA"/>
    <w:rsid w:val="00675AA5"/>
    <w:rsid w:val="00675BE1"/>
    <w:rsid w:val="0067627B"/>
    <w:rsid w:val="006767A9"/>
    <w:rsid w:val="006772F2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1ECC"/>
    <w:rsid w:val="006B2EFA"/>
    <w:rsid w:val="006B4465"/>
    <w:rsid w:val="006B458D"/>
    <w:rsid w:val="006B7239"/>
    <w:rsid w:val="006B767B"/>
    <w:rsid w:val="006C09EF"/>
    <w:rsid w:val="006C171F"/>
    <w:rsid w:val="006C20DA"/>
    <w:rsid w:val="006C2967"/>
    <w:rsid w:val="006C2C20"/>
    <w:rsid w:val="006C331F"/>
    <w:rsid w:val="006D0445"/>
    <w:rsid w:val="006D094C"/>
    <w:rsid w:val="006D2D9A"/>
    <w:rsid w:val="006D3E3B"/>
    <w:rsid w:val="006D748E"/>
    <w:rsid w:val="006E24B5"/>
    <w:rsid w:val="006E7CB5"/>
    <w:rsid w:val="006F2847"/>
    <w:rsid w:val="006F72CB"/>
    <w:rsid w:val="00700927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28C8"/>
    <w:rsid w:val="007337A6"/>
    <w:rsid w:val="00734235"/>
    <w:rsid w:val="00741AB4"/>
    <w:rsid w:val="00743D07"/>
    <w:rsid w:val="007445AE"/>
    <w:rsid w:val="00744F79"/>
    <w:rsid w:val="00745FED"/>
    <w:rsid w:val="00746FD6"/>
    <w:rsid w:val="00750289"/>
    <w:rsid w:val="00750CC6"/>
    <w:rsid w:val="007523A4"/>
    <w:rsid w:val="00753D74"/>
    <w:rsid w:val="00753EEC"/>
    <w:rsid w:val="0075515D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353"/>
    <w:rsid w:val="007908AB"/>
    <w:rsid w:val="007915B6"/>
    <w:rsid w:val="00792BB1"/>
    <w:rsid w:val="007935E2"/>
    <w:rsid w:val="0079482E"/>
    <w:rsid w:val="00796328"/>
    <w:rsid w:val="007A2443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073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93E"/>
    <w:rsid w:val="00814CBA"/>
    <w:rsid w:val="00815050"/>
    <w:rsid w:val="00815148"/>
    <w:rsid w:val="008237CD"/>
    <w:rsid w:val="00824009"/>
    <w:rsid w:val="00824697"/>
    <w:rsid w:val="00825FA7"/>
    <w:rsid w:val="00830802"/>
    <w:rsid w:val="008310AD"/>
    <w:rsid w:val="00832E7D"/>
    <w:rsid w:val="00833C11"/>
    <w:rsid w:val="00834FC4"/>
    <w:rsid w:val="00835CB6"/>
    <w:rsid w:val="0083759C"/>
    <w:rsid w:val="00843062"/>
    <w:rsid w:val="0084512A"/>
    <w:rsid w:val="008454B6"/>
    <w:rsid w:val="0084579D"/>
    <w:rsid w:val="00851AF3"/>
    <w:rsid w:val="00851D55"/>
    <w:rsid w:val="008551A3"/>
    <w:rsid w:val="008562B0"/>
    <w:rsid w:val="00856BAD"/>
    <w:rsid w:val="00856D9D"/>
    <w:rsid w:val="00856E8B"/>
    <w:rsid w:val="008633E3"/>
    <w:rsid w:val="0086613E"/>
    <w:rsid w:val="00870285"/>
    <w:rsid w:val="008709C4"/>
    <w:rsid w:val="00872E97"/>
    <w:rsid w:val="00873618"/>
    <w:rsid w:val="0087483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202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598"/>
    <w:rsid w:val="00924B01"/>
    <w:rsid w:val="00925020"/>
    <w:rsid w:val="00925381"/>
    <w:rsid w:val="00930048"/>
    <w:rsid w:val="00933BDF"/>
    <w:rsid w:val="009351B9"/>
    <w:rsid w:val="00935265"/>
    <w:rsid w:val="00937219"/>
    <w:rsid w:val="00942C7E"/>
    <w:rsid w:val="00943E4E"/>
    <w:rsid w:val="009448AB"/>
    <w:rsid w:val="00944A8D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B59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412C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4A86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5F03"/>
    <w:rsid w:val="00A96AB0"/>
    <w:rsid w:val="00AA46E4"/>
    <w:rsid w:val="00AA70D1"/>
    <w:rsid w:val="00AB03ED"/>
    <w:rsid w:val="00AB1BD6"/>
    <w:rsid w:val="00AB2CCD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437D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3C25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22D8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0455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B6EA7"/>
    <w:rsid w:val="00BC017E"/>
    <w:rsid w:val="00BC0B4F"/>
    <w:rsid w:val="00BC132A"/>
    <w:rsid w:val="00BC3877"/>
    <w:rsid w:val="00BC58C0"/>
    <w:rsid w:val="00BC5A5E"/>
    <w:rsid w:val="00BC72C4"/>
    <w:rsid w:val="00BD03A1"/>
    <w:rsid w:val="00BD4745"/>
    <w:rsid w:val="00BD706E"/>
    <w:rsid w:val="00BD7B5D"/>
    <w:rsid w:val="00BE0508"/>
    <w:rsid w:val="00BE386F"/>
    <w:rsid w:val="00BF0027"/>
    <w:rsid w:val="00BF2A3B"/>
    <w:rsid w:val="00BF34D8"/>
    <w:rsid w:val="00BF396B"/>
    <w:rsid w:val="00BF3FCC"/>
    <w:rsid w:val="00BF5B42"/>
    <w:rsid w:val="00BF5D69"/>
    <w:rsid w:val="00BF6382"/>
    <w:rsid w:val="00C03788"/>
    <w:rsid w:val="00C03E43"/>
    <w:rsid w:val="00C129C2"/>
    <w:rsid w:val="00C16A73"/>
    <w:rsid w:val="00C17A6F"/>
    <w:rsid w:val="00C20BC7"/>
    <w:rsid w:val="00C232F0"/>
    <w:rsid w:val="00C24FD8"/>
    <w:rsid w:val="00C2591B"/>
    <w:rsid w:val="00C271B5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4D92"/>
    <w:rsid w:val="00C67023"/>
    <w:rsid w:val="00C729B3"/>
    <w:rsid w:val="00C73DBD"/>
    <w:rsid w:val="00C746E7"/>
    <w:rsid w:val="00C746F1"/>
    <w:rsid w:val="00C74708"/>
    <w:rsid w:val="00C76537"/>
    <w:rsid w:val="00C769A5"/>
    <w:rsid w:val="00C76B43"/>
    <w:rsid w:val="00C82BBC"/>
    <w:rsid w:val="00C83465"/>
    <w:rsid w:val="00C8743F"/>
    <w:rsid w:val="00C96178"/>
    <w:rsid w:val="00C9746B"/>
    <w:rsid w:val="00C979F6"/>
    <w:rsid w:val="00CA3113"/>
    <w:rsid w:val="00CA35A6"/>
    <w:rsid w:val="00CA556A"/>
    <w:rsid w:val="00CB0205"/>
    <w:rsid w:val="00CB1590"/>
    <w:rsid w:val="00CB2ECB"/>
    <w:rsid w:val="00CB3FBF"/>
    <w:rsid w:val="00CB4FBC"/>
    <w:rsid w:val="00CB5A22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CF7A0C"/>
    <w:rsid w:val="00D0128E"/>
    <w:rsid w:val="00D01A8F"/>
    <w:rsid w:val="00D0254C"/>
    <w:rsid w:val="00D02821"/>
    <w:rsid w:val="00D02CDC"/>
    <w:rsid w:val="00D033E2"/>
    <w:rsid w:val="00D04790"/>
    <w:rsid w:val="00D10302"/>
    <w:rsid w:val="00D11121"/>
    <w:rsid w:val="00D1267A"/>
    <w:rsid w:val="00D15144"/>
    <w:rsid w:val="00D1640A"/>
    <w:rsid w:val="00D165B7"/>
    <w:rsid w:val="00D16C11"/>
    <w:rsid w:val="00D17D0A"/>
    <w:rsid w:val="00D2643E"/>
    <w:rsid w:val="00D36B55"/>
    <w:rsid w:val="00D42FDA"/>
    <w:rsid w:val="00D437EF"/>
    <w:rsid w:val="00D4546A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870CD"/>
    <w:rsid w:val="00D92477"/>
    <w:rsid w:val="00D9331D"/>
    <w:rsid w:val="00D96B49"/>
    <w:rsid w:val="00DA000A"/>
    <w:rsid w:val="00DA0E55"/>
    <w:rsid w:val="00DA14F1"/>
    <w:rsid w:val="00DA2959"/>
    <w:rsid w:val="00DA432C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E0664"/>
    <w:rsid w:val="00DE31D9"/>
    <w:rsid w:val="00DE4120"/>
    <w:rsid w:val="00DE63B5"/>
    <w:rsid w:val="00DF2E35"/>
    <w:rsid w:val="00DF38C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58AB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69B"/>
    <w:rsid w:val="00EB4F60"/>
    <w:rsid w:val="00EC0AE1"/>
    <w:rsid w:val="00EC3BB2"/>
    <w:rsid w:val="00EC5EE2"/>
    <w:rsid w:val="00EC6826"/>
    <w:rsid w:val="00ED0B32"/>
    <w:rsid w:val="00ED0CBC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0647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500A1"/>
    <w:rsid w:val="00F53BE3"/>
    <w:rsid w:val="00F540AA"/>
    <w:rsid w:val="00F560A3"/>
    <w:rsid w:val="00F63798"/>
    <w:rsid w:val="00F63D54"/>
    <w:rsid w:val="00F63F66"/>
    <w:rsid w:val="00F66874"/>
    <w:rsid w:val="00F66DC3"/>
    <w:rsid w:val="00F67478"/>
    <w:rsid w:val="00F67A16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4BF3"/>
    <w:rsid w:val="00FA73ED"/>
    <w:rsid w:val="00FB1C6C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2581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D6173"/>
    <w:rsid w:val="00FE25B6"/>
    <w:rsid w:val="00FE6E24"/>
    <w:rsid w:val="00FF36C4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  <w15:docId w15:val="{EB442979-AC23-4E2E-9B0E-027BDDA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nhideWhenUsed/>
    <w:rsid w:val="008F362E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nadpisChar">
    <w:name w:val="Podnadpis Char"/>
    <w:link w:val="Podnadpis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745FE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7EC8-7FEA-41CA-A11C-B6E97A12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4228</Words>
  <Characters>24951</Characters>
  <Application>Microsoft Office Word</Application>
  <DocSecurity>4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29121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Bartoň Bronislav</cp:lastModifiedBy>
  <cp:revision>2</cp:revision>
  <cp:lastPrinted>2019-12-03T07:34:00Z</cp:lastPrinted>
  <dcterms:created xsi:type="dcterms:W3CDTF">2019-12-19T07:11:00Z</dcterms:created>
  <dcterms:modified xsi:type="dcterms:W3CDTF">2019-12-19T07:11:00Z</dcterms:modified>
</cp:coreProperties>
</file>