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CF1DE0D" w14:textId="5C032109" w:rsidR="00EC7898" w:rsidRPr="00640020" w:rsidRDefault="001E7414" w:rsidP="00640020">
      <w:pPr>
        <w:pStyle w:val="Nzev"/>
        <w:rPr>
          <w:rFonts w:ascii="Arial" w:hAnsi="Arial" w:cs="Arial"/>
          <w:u w:val="none"/>
        </w:rPr>
      </w:pPr>
      <w:r w:rsidRPr="00BF4D52">
        <w:rPr>
          <w:rFonts w:ascii="Arial" w:hAnsi="Arial" w:cs="Arial"/>
          <w:u w:val="none"/>
        </w:rPr>
        <w:t xml:space="preserve">Rámcová smlouva </w:t>
      </w:r>
      <w:r w:rsidR="001E21DF">
        <w:rPr>
          <w:rFonts w:ascii="Arial" w:hAnsi="Arial" w:cs="Arial"/>
          <w:u w:val="none"/>
        </w:rPr>
        <w:t>zasílatelská</w:t>
      </w:r>
    </w:p>
    <w:p w14:paraId="15E07AA8" w14:textId="38AE878F" w:rsidR="00DD19D6" w:rsidRPr="00EA16EA" w:rsidRDefault="00EC7898" w:rsidP="00DD19D6">
      <w:pPr>
        <w:jc w:val="center"/>
        <w:rPr>
          <w:rFonts w:ascii="Arial" w:hAnsi="Arial" w:cs="Arial"/>
          <w:b/>
          <w:sz w:val="22"/>
          <w:szCs w:val="22"/>
        </w:rPr>
      </w:pPr>
      <w:r w:rsidRPr="00EA16EA">
        <w:rPr>
          <w:rFonts w:ascii="Arial" w:hAnsi="Arial" w:cs="Arial"/>
          <w:b/>
          <w:sz w:val="22"/>
          <w:szCs w:val="22"/>
        </w:rPr>
        <w:t xml:space="preserve">č. </w:t>
      </w:r>
      <w:r w:rsidR="000D2F3D" w:rsidRPr="00EA16EA">
        <w:rPr>
          <w:rFonts w:ascii="Arial" w:hAnsi="Arial" w:cs="Arial"/>
          <w:b/>
          <w:sz w:val="22"/>
          <w:szCs w:val="22"/>
        </w:rPr>
        <w:t>S</w:t>
      </w:r>
      <w:r w:rsidR="002E72CA" w:rsidRPr="00EA16EA">
        <w:rPr>
          <w:rFonts w:ascii="Arial" w:hAnsi="Arial" w:cs="Arial"/>
          <w:b/>
          <w:sz w:val="22"/>
          <w:szCs w:val="22"/>
        </w:rPr>
        <w:t>31</w:t>
      </w:r>
      <w:r w:rsidR="001E21DF" w:rsidRPr="00EA16EA">
        <w:rPr>
          <w:rFonts w:ascii="Arial" w:hAnsi="Arial" w:cs="Arial"/>
          <w:b/>
          <w:sz w:val="22"/>
          <w:szCs w:val="22"/>
        </w:rPr>
        <w:t>9</w:t>
      </w:r>
      <w:r w:rsidR="000D2F3D" w:rsidRPr="00EA16EA">
        <w:rPr>
          <w:rFonts w:ascii="Arial" w:hAnsi="Arial" w:cs="Arial"/>
          <w:b/>
          <w:sz w:val="22"/>
          <w:szCs w:val="22"/>
        </w:rPr>
        <w:t>/19</w:t>
      </w:r>
    </w:p>
    <w:p w14:paraId="5FCE4217" w14:textId="77777777" w:rsidR="001E7414" w:rsidRPr="00BF4D52" w:rsidRDefault="001E7414">
      <w:pPr>
        <w:pStyle w:val="Podtitul"/>
        <w:jc w:val="both"/>
        <w:rPr>
          <w:rFonts w:ascii="Arial" w:hAnsi="Arial" w:cs="Arial"/>
          <w:b/>
          <w:u w:val="single"/>
        </w:rPr>
      </w:pPr>
    </w:p>
    <w:p w14:paraId="06CA5C01" w14:textId="77777777" w:rsidR="001E7414" w:rsidRPr="00BF4D52" w:rsidRDefault="001E7414">
      <w:pPr>
        <w:pStyle w:val="Podtitul"/>
        <w:jc w:val="both"/>
        <w:rPr>
          <w:rFonts w:ascii="Arial" w:hAnsi="Arial" w:cs="Arial"/>
          <w:b/>
          <w:u w:val="single"/>
        </w:rPr>
      </w:pPr>
    </w:p>
    <w:p w14:paraId="1C383834" w14:textId="77777777" w:rsidR="00B727FB" w:rsidRPr="000A08F5" w:rsidRDefault="00B727FB" w:rsidP="00B727FB">
      <w:pPr>
        <w:pStyle w:val="Podtitul"/>
        <w:jc w:val="both"/>
        <w:rPr>
          <w:rFonts w:ascii="Arial" w:hAnsi="Arial" w:cs="Arial"/>
          <w:i w:val="0"/>
          <w:sz w:val="22"/>
          <w:szCs w:val="22"/>
        </w:rPr>
      </w:pPr>
      <w:r w:rsidRPr="000A08F5">
        <w:rPr>
          <w:rFonts w:ascii="Arial" w:hAnsi="Arial" w:cs="Arial"/>
          <w:i w:val="0"/>
          <w:sz w:val="22"/>
          <w:szCs w:val="22"/>
        </w:rPr>
        <w:t>Smluvní strany:</w:t>
      </w:r>
    </w:p>
    <w:p w14:paraId="33D0F251" w14:textId="77777777" w:rsidR="00B727FB" w:rsidRPr="005143AB" w:rsidRDefault="00B727FB" w:rsidP="00B727FB">
      <w:pPr>
        <w:pStyle w:val="Podtitul"/>
        <w:jc w:val="both"/>
        <w:rPr>
          <w:rFonts w:ascii="Arial" w:hAnsi="Arial" w:cs="Arial"/>
          <w:b/>
          <w:i w:val="0"/>
          <w:sz w:val="22"/>
          <w:szCs w:val="22"/>
        </w:rPr>
      </w:pPr>
    </w:p>
    <w:p w14:paraId="71ECD594" w14:textId="77777777" w:rsidR="00B727FB" w:rsidRPr="000A08F5" w:rsidRDefault="00B727FB" w:rsidP="00B727FB">
      <w:pPr>
        <w:numPr>
          <w:ilvl w:val="0"/>
          <w:numId w:val="20"/>
        </w:numPr>
        <w:jc w:val="both"/>
        <w:rPr>
          <w:rFonts w:ascii="Arial" w:hAnsi="Arial" w:cs="Arial"/>
          <w:b/>
          <w:sz w:val="22"/>
          <w:szCs w:val="22"/>
        </w:rPr>
      </w:pPr>
      <w:r w:rsidRPr="000A08F5">
        <w:rPr>
          <w:rFonts w:ascii="Arial" w:hAnsi="Arial" w:cs="Arial"/>
          <w:b/>
          <w:sz w:val="22"/>
          <w:szCs w:val="22"/>
        </w:rPr>
        <w:t xml:space="preserve">VOP CZ, </w:t>
      </w:r>
      <w:proofErr w:type="spellStart"/>
      <w:proofErr w:type="gramStart"/>
      <w:r w:rsidRPr="000A08F5">
        <w:rPr>
          <w:rFonts w:ascii="Arial" w:hAnsi="Arial" w:cs="Arial"/>
          <w:b/>
          <w:sz w:val="22"/>
          <w:szCs w:val="22"/>
        </w:rPr>
        <w:t>s.p</w:t>
      </w:r>
      <w:proofErr w:type="spellEnd"/>
      <w:r w:rsidRPr="000A08F5">
        <w:rPr>
          <w:rFonts w:ascii="Arial" w:hAnsi="Arial" w:cs="Arial"/>
          <w:b/>
          <w:sz w:val="22"/>
          <w:szCs w:val="22"/>
        </w:rPr>
        <w:t>.</w:t>
      </w:r>
      <w:proofErr w:type="gramEnd"/>
    </w:p>
    <w:p w14:paraId="25CA8BE6" w14:textId="77777777" w:rsidR="00B727FB" w:rsidRPr="00026515" w:rsidRDefault="00B727FB" w:rsidP="00B727FB">
      <w:pPr>
        <w:ind w:firstLine="709"/>
        <w:rPr>
          <w:rFonts w:ascii="Arial" w:hAnsi="Arial" w:cs="Arial"/>
          <w:sz w:val="22"/>
          <w:szCs w:val="22"/>
        </w:rPr>
      </w:pPr>
      <w:r w:rsidRPr="00026515">
        <w:rPr>
          <w:rFonts w:ascii="Arial" w:hAnsi="Arial" w:cs="Arial"/>
          <w:sz w:val="22"/>
          <w:szCs w:val="22"/>
        </w:rPr>
        <w:t xml:space="preserve">se sídlem </w:t>
      </w:r>
      <w:r>
        <w:rPr>
          <w:rFonts w:ascii="Arial" w:hAnsi="Arial" w:cs="Arial"/>
          <w:sz w:val="22"/>
          <w:szCs w:val="22"/>
        </w:rPr>
        <w:t>Dukelská 102, 742 42 Šenovu u Nového Jičína</w:t>
      </w:r>
    </w:p>
    <w:p w14:paraId="6665B737" w14:textId="77777777" w:rsidR="00B727FB" w:rsidRPr="00026515" w:rsidRDefault="00B727FB" w:rsidP="00B727FB">
      <w:pPr>
        <w:keepNext/>
        <w:ind w:left="709"/>
        <w:outlineLvl w:val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IČ</w:t>
      </w:r>
      <w:r w:rsidRPr="00026515">
        <w:rPr>
          <w:rFonts w:ascii="Arial" w:hAnsi="Arial" w:cs="Arial"/>
          <w:sz w:val="22"/>
          <w:szCs w:val="22"/>
        </w:rPr>
        <w:t>: 00000493</w:t>
      </w:r>
    </w:p>
    <w:p w14:paraId="6732AFD1" w14:textId="77777777" w:rsidR="00B727FB" w:rsidRPr="00026515" w:rsidRDefault="00B727FB" w:rsidP="00B727FB">
      <w:pPr>
        <w:ind w:left="709"/>
        <w:rPr>
          <w:rFonts w:ascii="Arial" w:hAnsi="Arial" w:cs="Arial"/>
          <w:sz w:val="22"/>
          <w:szCs w:val="22"/>
        </w:rPr>
      </w:pPr>
      <w:r w:rsidRPr="00026515">
        <w:rPr>
          <w:rFonts w:ascii="Arial" w:hAnsi="Arial" w:cs="Arial"/>
          <w:sz w:val="22"/>
          <w:szCs w:val="22"/>
        </w:rPr>
        <w:t>DIČ: CZ00000493</w:t>
      </w:r>
    </w:p>
    <w:p w14:paraId="1E8FC1EA" w14:textId="647F880E" w:rsidR="004737EC" w:rsidRDefault="00B727FB" w:rsidP="00586CC2">
      <w:pPr>
        <w:keepNext/>
        <w:ind w:firstLine="709"/>
        <w:rPr>
          <w:rFonts w:ascii="Arial" w:hAnsi="Arial" w:cs="Arial"/>
          <w:bCs/>
          <w:sz w:val="22"/>
          <w:szCs w:val="22"/>
          <w:lang w:eastAsia="cs-CZ"/>
        </w:rPr>
      </w:pPr>
      <w:r>
        <w:rPr>
          <w:rFonts w:ascii="Arial" w:hAnsi="Arial" w:cs="Arial"/>
          <w:sz w:val="22"/>
          <w:szCs w:val="22"/>
        </w:rPr>
        <w:t>zastoupený:</w:t>
      </w:r>
      <w:r>
        <w:rPr>
          <w:rFonts w:ascii="Arial" w:hAnsi="Arial" w:cs="Arial"/>
          <w:sz w:val="22"/>
          <w:szCs w:val="22"/>
        </w:rPr>
        <w:tab/>
      </w:r>
      <w:r w:rsidRPr="00026515">
        <w:rPr>
          <w:rFonts w:ascii="Arial" w:hAnsi="Arial" w:cs="Arial"/>
          <w:sz w:val="22"/>
          <w:szCs w:val="22"/>
        </w:rPr>
        <w:t xml:space="preserve">Ing. </w:t>
      </w:r>
      <w:r w:rsidR="001E21DF">
        <w:rPr>
          <w:rFonts w:ascii="Arial" w:hAnsi="Arial" w:cs="Arial"/>
          <w:sz w:val="22"/>
          <w:szCs w:val="22"/>
        </w:rPr>
        <w:t xml:space="preserve">Radovanem Putnou, ředitelem podniku, </w:t>
      </w:r>
      <w:r w:rsidR="004737EC">
        <w:rPr>
          <w:rFonts w:ascii="Arial" w:hAnsi="Arial" w:cs="Arial"/>
          <w:bCs/>
          <w:sz w:val="22"/>
          <w:szCs w:val="22"/>
          <w:lang w:eastAsia="cs-CZ"/>
        </w:rPr>
        <w:t>a</w:t>
      </w:r>
    </w:p>
    <w:p w14:paraId="0C0EF172" w14:textId="13250195" w:rsidR="00586CC2" w:rsidRDefault="00BE649C" w:rsidP="00BE649C">
      <w:pPr>
        <w:keepNext/>
        <w:ind w:left="2127" w:hanging="1418"/>
        <w:rPr>
          <w:b/>
          <w:bCs/>
          <w:sz w:val="24"/>
          <w:szCs w:val="24"/>
          <w:lang w:eastAsia="cs-CZ"/>
        </w:rPr>
      </w:pPr>
      <w:r>
        <w:rPr>
          <w:rFonts w:ascii="Arial" w:hAnsi="Arial" w:cs="Arial"/>
          <w:bCs/>
          <w:sz w:val="22"/>
          <w:szCs w:val="22"/>
          <w:lang w:eastAsia="cs-CZ"/>
        </w:rPr>
        <w:tab/>
      </w:r>
      <w:r w:rsidR="004737EC">
        <w:rPr>
          <w:rFonts w:ascii="Arial" w:hAnsi="Arial" w:cs="Arial"/>
          <w:bCs/>
          <w:sz w:val="22"/>
          <w:szCs w:val="22"/>
          <w:lang w:eastAsia="cs-CZ"/>
        </w:rPr>
        <w:t xml:space="preserve">Ing. </w:t>
      </w:r>
      <w:r>
        <w:rPr>
          <w:rFonts w:ascii="Arial" w:hAnsi="Arial" w:cs="Arial"/>
          <w:bCs/>
          <w:sz w:val="22"/>
          <w:szCs w:val="22"/>
          <w:lang w:eastAsia="cs-CZ"/>
        </w:rPr>
        <w:t>Václavem Mahrem, zástupcem výrobně-technického ředitele</w:t>
      </w:r>
      <w:r w:rsidR="00586CC2" w:rsidRPr="00586CC2">
        <w:rPr>
          <w:rFonts w:ascii="Arial" w:hAnsi="Arial" w:cs="Arial"/>
          <w:bCs/>
          <w:sz w:val="22"/>
          <w:szCs w:val="22"/>
          <w:lang w:eastAsia="cs-CZ"/>
        </w:rPr>
        <w:t xml:space="preserve"> </w:t>
      </w:r>
    </w:p>
    <w:p w14:paraId="3451682C" w14:textId="77777777" w:rsidR="00B727FB" w:rsidRPr="00026515" w:rsidRDefault="00B727FB" w:rsidP="00586CC2">
      <w:pPr>
        <w:keepNext/>
        <w:ind w:firstLine="709"/>
        <w:outlineLvl w:val="0"/>
        <w:rPr>
          <w:rFonts w:ascii="Arial" w:hAnsi="Arial" w:cs="Arial"/>
          <w:sz w:val="22"/>
          <w:szCs w:val="22"/>
        </w:rPr>
      </w:pPr>
      <w:r w:rsidRPr="00026515">
        <w:rPr>
          <w:rFonts w:ascii="Arial" w:hAnsi="Arial" w:cs="Arial"/>
          <w:sz w:val="22"/>
          <w:szCs w:val="22"/>
        </w:rPr>
        <w:t>zapsaný v OR vedeném Krajským soudem v Ostravě, oddíl A XIV, vložka 150</w:t>
      </w:r>
    </w:p>
    <w:p w14:paraId="32163DF2" w14:textId="77777777" w:rsidR="00B727FB" w:rsidRPr="00026515" w:rsidRDefault="00B727FB" w:rsidP="00B727FB">
      <w:pPr>
        <w:ind w:left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Bankovní spojení</w:t>
      </w:r>
      <w:r w:rsidRPr="00026515">
        <w:rPr>
          <w:rFonts w:ascii="Arial" w:hAnsi="Arial" w:cs="Arial"/>
          <w:sz w:val="22"/>
          <w:szCs w:val="22"/>
        </w:rPr>
        <w:t xml:space="preserve">: </w:t>
      </w:r>
      <w:proofErr w:type="spellStart"/>
      <w:r w:rsidRPr="00026515">
        <w:rPr>
          <w:rFonts w:ascii="Arial" w:hAnsi="Arial" w:cs="Arial"/>
          <w:sz w:val="22"/>
          <w:szCs w:val="22"/>
        </w:rPr>
        <w:t>UniCredit</w:t>
      </w:r>
      <w:proofErr w:type="spellEnd"/>
      <w:r w:rsidRPr="00026515">
        <w:rPr>
          <w:rFonts w:ascii="Arial" w:hAnsi="Arial" w:cs="Arial"/>
          <w:sz w:val="22"/>
          <w:szCs w:val="22"/>
        </w:rPr>
        <w:t xml:space="preserve"> Bank Czech Republic</w:t>
      </w:r>
      <w:r>
        <w:rPr>
          <w:rFonts w:ascii="Arial" w:hAnsi="Arial" w:cs="Arial"/>
          <w:sz w:val="22"/>
          <w:szCs w:val="22"/>
        </w:rPr>
        <w:t xml:space="preserve"> and Slovakia</w:t>
      </w:r>
      <w:r w:rsidRPr="00026515">
        <w:rPr>
          <w:rFonts w:ascii="Arial" w:hAnsi="Arial" w:cs="Arial"/>
          <w:sz w:val="22"/>
          <w:szCs w:val="22"/>
        </w:rPr>
        <w:t xml:space="preserve">, a.s., </w:t>
      </w:r>
      <w:proofErr w:type="spellStart"/>
      <w:proofErr w:type="gramStart"/>
      <w:r w:rsidRPr="00026515">
        <w:rPr>
          <w:rFonts w:ascii="Arial" w:hAnsi="Arial" w:cs="Arial"/>
          <w:sz w:val="22"/>
          <w:szCs w:val="22"/>
        </w:rPr>
        <w:t>č.ú</w:t>
      </w:r>
      <w:proofErr w:type="spellEnd"/>
      <w:r w:rsidRPr="00026515">
        <w:rPr>
          <w:rFonts w:ascii="Arial" w:hAnsi="Arial" w:cs="Arial"/>
          <w:sz w:val="22"/>
          <w:szCs w:val="22"/>
        </w:rPr>
        <w:t>. 5540150520/2700</w:t>
      </w:r>
      <w:proofErr w:type="gramEnd"/>
      <w:r w:rsidRPr="00026515">
        <w:rPr>
          <w:rFonts w:ascii="Arial" w:hAnsi="Arial" w:cs="Arial"/>
          <w:sz w:val="22"/>
          <w:szCs w:val="22"/>
        </w:rPr>
        <w:t xml:space="preserve"> </w:t>
      </w:r>
    </w:p>
    <w:p w14:paraId="1A533E37" w14:textId="77777777" w:rsidR="00B727FB" w:rsidRPr="00026515" w:rsidRDefault="00B727FB" w:rsidP="00B727FB">
      <w:pPr>
        <w:ind w:left="284" w:firstLine="992"/>
        <w:rPr>
          <w:rFonts w:ascii="Arial" w:hAnsi="Arial" w:cs="Arial"/>
          <w:sz w:val="22"/>
          <w:szCs w:val="22"/>
        </w:rPr>
      </w:pPr>
    </w:p>
    <w:p w14:paraId="06867A88" w14:textId="77777777" w:rsidR="00B727FB" w:rsidRDefault="00B727FB" w:rsidP="00B727FB">
      <w:pPr>
        <w:ind w:firstLine="709"/>
        <w:rPr>
          <w:rFonts w:ascii="Arial" w:hAnsi="Arial" w:cs="Arial"/>
          <w:sz w:val="22"/>
          <w:szCs w:val="22"/>
        </w:rPr>
      </w:pPr>
      <w:r w:rsidRPr="00026515">
        <w:rPr>
          <w:rFonts w:ascii="Arial" w:hAnsi="Arial" w:cs="Arial"/>
          <w:sz w:val="22"/>
          <w:szCs w:val="22"/>
        </w:rPr>
        <w:t>Kontak</w:t>
      </w:r>
      <w:r>
        <w:rPr>
          <w:rFonts w:ascii="Arial" w:hAnsi="Arial" w:cs="Arial"/>
          <w:sz w:val="22"/>
          <w:szCs w:val="22"/>
        </w:rPr>
        <w:t xml:space="preserve">tní osoby ve věcech obchodních: </w:t>
      </w:r>
    </w:p>
    <w:p w14:paraId="70176FDF" w14:textId="77777777" w:rsidR="00B727FB" w:rsidRPr="00026515" w:rsidRDefault="00B727FB" w:rsidP="00B727FB">
      <w:pPr>
        <w:ind w:firstLine="70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Jaromír Fryščák, tel. </w:t>
      </w:r>
      <w:r w:rsidRPr="00026515">
        <w:rPr>
          <w:rFonts w:ascii="Arial" w:hAnsi="Arial" w:cs="Arial"/>
          <w:sz w:val="22"/>
          <w:szCs w:val="22"/>
        </w:rPr>
        <w:t xml:space="preserve">556 783 510, mobil 603 252 824, e-mail : </w:t>
      </w:r>
      <w:hyperlink r:id="rId9" w:history="1">
        <w:r w:rsidRPr="00026515">
          <w:rPr>
            <w:rFonts w:ascii="Arial" w:hAnsi="Arial" w:cs="Arial"/>
            <w:color w:val="0000FF"/>
            <w:sz w:val="22"/>
            <w:szCs w:val="22"/>
            <w:u w:val="single"/>
          </w:rPr>
          <w:t>fryscak.j@vop.cz</w:t>
        </w:r>
      </w:hyperlink>
    </w:p>
    <w:p w14:paraId="4E2BAE41" w14:textId="77777777" w:rsidR="00B727FB" w:rsidRDefault="00B727FB" w:rsidP="00B727FB">
      <w:pPr>
        <w:rPr>
          <w:rFonts w:ascii="Arial" w:hAnsi="Arial" w:cs="Arial"/>
          <w:i/>
          <w:sz w:val="22"/>
          <w:szCs w:val="22"/>
        </w:rPr>
      </w:pPr>
    </w:p>
    <w:p w14:paraId="7CC8D158" w14:textId="77CD8A12" w:rsidR="00B727FB" w:rsidRDefault="00B727FB" w:rsidP="00B727FB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(d</w:t>
      </w:r>
      <w:r w:rsidRPr="005143AB">
        <w:rPr>
          <w:rFonts w:ascii="Arial" w:hAnsi="Arial" w:cs="Arial"/>
          <w:i/>
          <w:sz w:val="22"/>
          <w:szCs w:val="22"/>
        </w:rPr>
        <w:t>ále jen „</w:t>
      </w:r>
      <w:r w:rsidR="00B670A3">
        <w:rPr>
          <w:rFonts w:ascii="Arial" w:hAnsi="Arial" w:cs="Arial"/>
          <w:i/>
          <w:sz w:val="22"/>
          <w:szCs w:val="22"/>
        </w:rPr>
        <w:t>příkazce</w:t>
      </w:r>
      <w:r w:rsidRPr="005143AB">
        <w:rPr>
          <w:rFonts w:ascii="Arial" w:hAnsi="Arial" w:cs="Arial"/>
          <w:i/>
          <w:sz w:val="22"/>
          <w:szCs w:val="22"/>
        </w:rPr>
        <w:t>“</w:t>
      </w:r>
      <w:r>
        <w:rPr>
          <w:rFonts w:ascii="Arial" w:hAnsi="Arial" w:cs="Arial"/>
          <w:i/>
          <w:sz w:val="22"/>
          <w:szCs w:val="22"/>
        </w:rPr>
        <w:t>)</w:t>
      </w:r>
    </w:p>
    <w:p w14:paraId="3F142617" w14:textId="226A7967" w:rsidR="00B727FB" w:rsidRDefault="00B727FB" w:rsidP="00B727FB">
      <w:pPr>
        <w:ind w:firstLine="709"/>
        <w:rPr>
          <w:rFonts w:ascii="Arial" w:hAnsi="Arial" w:cs="Arial"/>
          <w:i/>
          <w:sz w:val="22"/>
          <w:szCs w:val="22"/>
        </w:rPr>
      </w:pPr>
    </w:p>
    <w:p w14:paraId="69C02FB8" w14:textId="77777777" w:rsidR="00EA16EA" w:rsidRDefault="00EA16EA" w:rsidP="00B727FB">
      <w:pPr>
        <w:ind w:firstLine="709"/>
        <w:rPr>
          <w:rFonts w:ascii="Arial" w:hAnsi="Arial" w:cs="Arial"/>
          <w:i/>
          <w:sz w:val="22"/>
          <w:szCs w:val="22"/>
        </w:rPr>
      </w:pPr>
    </w:p>
    <w:p w14:paraId="0306036C" w14:textId="77777777" w:rsidR="00B727FB" w:rsidRPr="005143AB" w:rsidRDefault="00B727FB" w:rsidP="00B727FB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Pr="005143AB">
        <w:rPr>
          <w:rFonts w:ascii="Arial" w:hAnsi="Arial" w:cs="Arial"/>
          <w:i/>
          <w:sz w:val="22"/>
          <w:szCs w:val="22"/>
        </w:rPr>
        <w:tab/>
      </w:r>
    </w:p>
    <w:p w14:paraId="18BDE927" w14:textId="6B1755C9" w:rsidR="00B727FB" w:rsidRDefault="00B727FB" w:rsidP="00B727FB">
      <w:pPr>
        <w:rPr>
          <w:rFonts w:ascii="Arial" w:hAnsi="Arial" w:cs="Arial"/>
          <w:sz w:val="22"/>
          <w:szCs w:val="22"/>
        </w:rPr>
      </w:pPr>
    </w:p>
    <w:p w14:paraId="7942FA13" w14:textId="77777777" w:rsidR="00EA16EA" w:rsidRDefault="00EA16EA" w:rsidP="00B727FB">
      <w:pPr>
        <w:rPr>
          <w:rFonts w:ascii="Arial" w:hAnsi="Arial" w:cs="Arial"/>
          <w:sz w:val="22"/>
          <w:szCs w:val="22"/>
        </w:rPr>
      </w:pPr>
    </w:p>
    <w:p w14:paraId="48A6495F" w14:textId="77777777" w:rsidR="00B727FB" w:rsidRPr="00564EC6" w:rsidRDefault="00B727FB" w:rsidP="00B727FB">
      <w:pPr>
        <w:numPr>
          <w:ilvl w:val="0"/>
          <w:numId w:val="20"/>
        </w:numPr>
        <w:spacing w:line="360" w:lineRule="auto"/>
        <w:jc w:val="both"/>
        <w:rPr>
          <w:rFonts w:ascii="Arial" w:hAnsi="Arial" w:cs="Arial"/>
          <w:b/>
          <w:sz w:val="22"/>
          <w:szCs w:val="22"/>
          <w:highlight w:val="yellow"/>
        </w:rPr>
      </w:pPr>
      <w:proofErr w:type="gramStart"/>
      <w:r w:rsidRPr="00564EC6">
        <w:rPr>
          <w:rFonts w:ascii="Arial" w:hAnsi="Arial" w:cs="Arial"/>
          <w:b/>
          <w:sz w:val="22"/>
          <w:szCs w:val="22"/>
          <w:highlight w:val="yellow"/>
        </w:rPr>
        <w:t>..............…</w:t>
      </w:r>
      <w:proofErr w:type="gramEnd"/>
      <w:r w:rsidRPr="00564EC6">
        <w:rPr>
          <w:rFonts w:ascii="Arial" w:hAnsi="Arial" w:cs="Arial"/>
          <w:b/>
          <w:sz w:val="22"/>
          <w:szCs w:val="22"/>
          <w:highlight w:val="yellow"/>
        </w:rPr>
        <w:t>……… (obchodní firma dopravce)</w:t>
      </w:r>
    </w:p>
    <w:p w14:paraId="2E59A7F1" w14:textId="77777777" w:rsidR="00B727FB" w:rsidRPr="00564EC6" w:rsidRDefault="00B727FB" w:rsidP="00B727F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  <w:r w:rsidRPr="00564EC6">
        <w:rPr>
          <w:rFonts w:ascii="Arial" w:hAnsi="Arial" w:cs="Arial"/>
          <w:sz w:val="22"/>
          <w:szCs w:val="22"/>
          <w:highlight w:val="yellow"/>
        </w:rPr>
        <w:t>se sídlem…………………………………………………………………………</w:t>
      </w:r>
    </w:p>
    <w:p w14:paraId="408C87A4" w14:textId="77777777" w:rsidR="00B727FB" w:rsidRPr="00564EC6" w:rsidRDefault="00B727FB" w:rsidP="00B727F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  <w:r w:rsidRPr="00564EC6">
        <w:rPr>
          <w:rFonts w:ascii="Arial" w:hAnsi="Arial" w:cs="Arial"/>
          <w:sz w:val="22"/>
          <w:szCs w:val="22"/>
          <w:highlight w:val="yellow"/>
        </w:rPr>
        <w:t>zapsaný v OR……………………………………………………………………</w:t>
      </w:r>
    </w:p>
    <w:p w14:paraId="6A3C762B" w14:textId="4623FF4D" w:rsidR="00B727FB" w:rsidRPr="00564EC6" w:rsidRDefault="00760E17" w:rsidP="00B727F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t>zastoupený</w:t>
      </w:r>
      <w:r w:rsidR="00B727FB" w:rsidRPr="00564EC6">
        <w:rPr>
          <w:rFonts w:ascii="Arial" w:hAnsi="Arial" w:cs="Arial"/>
          <w:sz w:val="22"/>
          <w:szCs w:val="22"/>
          <w:highlight w:val="yellow"/>
        </w:rPr>
        <w:t>: ……………………………………………………………………</w:t>
      </w:r>
      <w:proofErr w:type="gramStart"/>
      <w:r w:rsidR="00B727FB" w:rsidRPr="00564EC6">
        <w:rPr>
          <w:rFonts w:ascii="Arial" w:hAnsi="Arial" w:cs="Arial"/>
          <w:sz w:val="22"/>
          <w:szCs w:val="22"/>
          <w:highlight w:val="yellow"/>
        </w:rPr>
        <w:t>…..</w:t>
      </w:r>
      <w:proofErr w:type="gramEnd"/>
    </w:p>
    <w:p w14:paraId="2C8E366D" w14:textId="3363BE05" w:rsidR="00B727FB" w:rsidRPr="00564EC6" w:rsidRDefault="00760E17" w:rsidP="00B727F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sz w:val="22"/>
          <w:szCs w:val="22"/>
          <w:highlight w:val="yellow"/>
        </w:rPr>
        <w:t>IČ</w:t>
      </w:r>
      <w:r w:rsidR="00B727FB" w:rsidRPr="00564EC6">
        <w:rPr>
          <w:rFonts w:ascii="Arial" w:hAnsi="Arial" w:cs="Arial"/>
          <w:sz w:val="22"/>
          <w:szCs w:val="22"/>
          <w:highlight w:val="yellow"/>
        </w:rPr>
        <w:t>: ……………………….</w:t>
      </w:r>
    </w:p>
    <w:p w14:paraId="66CAAF2A" w14:textId="77777777" w:rsidR="00B727FB" w:rsidRPr="00564EC6" w:rsidRDefault="00B727FB" w:rsidP="00B727F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  <w:r w:rsidRPr="00564EC6">
        <w:rPr>
          <w:rFonts w:ascii="Arial" w:hAnsi="Arial" w:cs="Arial"/>
          <w:sz w:val="22"/>
          <w:szCs w:val="22"/>
          <w:highlight w:val="yellow"/>
        </w:rPr>
        <w:t>DIČ: ………………………</w:t>
      </w:r>
    </w:p>
    <w:p w14:paraId="08AEC79C" w14:textId="77777777" w:rsidR="00B727FB" w:rsidRPr="00564EC6" w:rsidRDefault="00B727FB" w:rsidP="00B727F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  <w:highlight w:val="yellow"/>
        </w:rPr>
      </w:pPr>
      <w:r w:rsidRPr="00564EC6">
        <w:rPr>
          <w:rFonts w:ascii="Arial" w:hAnsi="Arial" w:cs="Arial"/>
          <w:sz w:val="22"/>
          <w:szCs w:val="22"/>
          <w:highlight w:val="yellow"/>
        </w:rPr>
        <w:t xml:space="preserve">Bankovní spojení : ………………………………... </w:t>
      </w:r>
      <w:proofErr w:type="spellStart"/>
      <w:proofErr w:type="gramStart"/>
      <w:r w:rsidRPr="00564EC6">
        <w:rPr>
          <w:rFonts w:ascii="Arial" w:hAnsi="Arial" w:cs="Arial"/>
          <w:sz w:val="22"/>
          <w:szCs w:val="22"/>
          <w:highlight w:val="yellow"/>
        </w:rPr>
        <w:t>č.ú</w:t>
      </w:r>
      <w:proofErr w:type="spellEnd"/>
      <w:r w:rsidRPr="00564EC6">
        <w:rPr>
          <w:rFonts w:ascii="Arial" w:hAnsi="Arial" w:cs="Arial"/>
          <w:sz w:val="22"/>
          <w:szCs w:val="22"/>
          <w:highlight w:val="yellow"/>
        </w:rPr>
        <w:t>. …</w:t>
      </w:r>
      <w:proofErr w:type="gramEnd"/>
      <w:r w:rsidRPr="00564EC6">
        <w:rPr>
          <w:rFonts w:ascii="Arial" w:hAnsi="Arial" w:cs="Arial"/>
          <w:sz w:val="22"/>
          <w:szCs w:val="22"/>
          <w:highlight w:val="yellow"/>
        </w:rPr>
        <w:t>……………………</w:t>
      </w:r>
    </w:p>
    <w:p w14:paraId="342C6DFC" w14:textId="6516E760" w:rsidR="00B727FB" w:rsidRPr="00026515" w:rsidRDefault="00760E17" w:rsidP="00B727FB">
      <w:pPr>
        <w:spacing w:line="360" w:lineRule="auto"/>
        <w:ind w:firstLine="709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highlight w:val="yellow"/>
        </w:rPr>
        <w:t>Kontaktní osoby</w:t>
      </w:r>
      <w:r w:rsidR="00B727FB" w:rsidRPr="00564EC6">
        <w:rPr>
          <w:rFonts w:ascii="Arial" w:hAnsi="Arial" w:cs="Arial"/>
          <w:sz w:val="22"/>
          <w:szCs w:val="22"/>
          <w:highlight w:val="yellow"/>
        </w:rPr>
        <w:t>: ……………………………………………………………….</w:t>
      </w:r>
    </w:p>
    <w:p w14:paraId="27842CDF" w14:textId="77777777" w:rsidR="00B727FB" w:rsidRDefault="00B727FB" w:rsidP="00B727FB">
      <w:pPr>
        <w:rPr>
          <w:rFonts w:ascii="Arial" w:hAnsi="Arial" w:cs="Arial"/>
          <w:sz w:val="22"/>
          <w:szCs w:val="22"/>
        </w:rPr>
      </w:pPr>
    </w:p>
    <w:p w14:paraId="14BA3610" w14:textId="6E6CEED0" w:rsidR="00B727FB" w:rsidRPr="005143AB" w:rsidRDefault="00B727FB" w:rsidP="00B727FB">
      <w:pPr>
        <w:ind w:firstLine="709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(d</w:t>
      </w:r>
      <w:r w:rsidRPr="005143AB">
        <w:rPr>
          <w:rFonts w:ascii="Arial" w:hAnsi="Arial" w:cs="Arial"/>
          <w:i/>
          <w:sz w:val="22"/>
          <w:szCs w:val="22"/>
        </w:rPr>
        <w:t>ále jen „</w:t>
      </w:r>
      <w:r w:rsidR="00B670A3">
        <w:rPr>
          <w:rFonts w:ascii="Arial" w:hAnsi="Arial" w:cs="Arial"/>
          <w:i/>
          <w:sz w:val="22"/>
          <w:szCs w:val="22"/>
        </w:rPr>
        <w:t>zasílatel</w:t>
      </w:r>
      <w:r w:rsidRPr="005143AB">
        <w:rPr>
          <w:rFonts w:ascii="Arial" w:hAnsi="Arial" w:cs="Arial"/>
          <w:i/>
          <w:sz w:val="22"/>
          <w:szCs w:val="22"/>
        </w:rPr>
        <w:t>“</w:t>
      </w:r>
      <w:r>
        <w:rPr>
          <w:rFonts w:ascii="Arial" w:hAnsi="Arial" w:cs="Arial"/>
          <w:i/>
          <w:sz w:val="22"/>
          <w:szCs w:val="22"/>
        </w:rPr>
        <w:t>)</w:t>
      </w:r>
    </w:p>
    <w:p w14:paraId="46B8CF7D" w14:textId="7E903210" w:rsidR="00B727FB" w:rsidRDefault="00B727FB" w:rsidP="00B727FB">
      <w:pPr>
        <w:pStyle w:val="Zkladntext"/>
        <w:rPr>
          <w:rFonts w:ascii="Arial" w:hAnsi="Arial" w:cs="Arial"/>
          <w:sz w:val="24"/>
          <w:szCs w:val="24"/>
        </w:rPr>
      </w:pPr>
    </w:p>
    <w:p w14:paraId="7CDD9C99" w14:textId="77777777" w:rsidR="00EA16EA" w:rsidRDefault="00EA16EA" w:rsidP="00B727FB">
      <w:pPr>
        <w:pStyle w:val="Zkladntext"/>
        <w:rPr>
          <w:rFonts w:ascii="Arial" w:hAnsi="Arial" w:cs="Arial"/>
          <w:sz w:val="24"/>
          <w:szCs w:val="24"/>
        </w:rPr>
      </w:pPr>
    </w:p>
    <w:p w14:paraId="3AFCD9C8" w14:textId="4584D7D0" w:rsidR="00B727FB" w:rsidRDefault="00B727FB" w:rsidP="00B727FB">
      <w:pPr>
        <w:tabs>
          <w:tab w:val="left" w:pos="1418"/>
        </w:tabs>
        <w:spacing w:before="120" w:after="240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t>uzavírají</w:t>
      </w:r>
      <w:r w:rsidRPr="000A08F5">
        <w:rPr>
          <w:rFonts w:ascii="Arial" w:hAnsi="Arial" w:cs="Arial"/>
          <w:sz w:val="22"/>
        </w:rPr>
        <w:t xml:space="preserve"> níže uvedeného dne, měsíce a roku tuto </w:t>
      </w:r>
      <w:r w:rsidR="001E21DF">
        <w:rPr>
          <w:rFonts w:ascii="Arial" w:hAnsi="Arial" w:cs="Arial"/>
          <w:sz w:val="22"/>
        </w:rPr>
        <w:t>r</w:t>
      </w:r>
      <w:r w:rsidRPr="000A08F5">
        <w:rPr>
          <w:rFonts w:ascii="Arial" w:hAnsi="Arial" w:cs="Arial"/>
          <w:sz w:val="22"/>
        </w:rPr>
        <w:t>ámcovou smlouvu</w:t>
      </w:r>
      <w:r w:rsidR="001E21DF">
        <w:rPr>
          <w:rFonts w:ascii="Arial" w:hAnsi="Arial" w:cs="Arial"/>
          <w:sz w:val="22"/>
        </w:rPr>
        <w:t xml:space="preserve"> (dále jen </w:t>
      </w:r>
      <w:r w:rsidR="001E21DF" w:rsidRPr="001E21DF">
        <w:rPr>
          <w:rFonts w:ascii="Arial" w:hAnsi="Arial" w:cs="Arial"/>
          <w:i/>
          <w:sz w:val="22"/>
        </w:rPr>
        <w:t>„sml</w:t>
      </w:r>
      <w:r w:rsidRPr="001E21DF">
        <w:rPr>
          <w:rFonts w:ascii="Arial" w:hAnsi="Arial" w:cs="Arial"/>
          <w:i/>
          <w:sz w:val="22"/>
        </w:rPr>
        <w:t>ouva</w:t>
      </w:r>
      <w:r w:rsidR="001E21DF">
        <w:rPr>
          <w:rFonts w:ascii="Arial" w:hAnsi="Arial" w:cs="Arial"/>
          <w:sz w:val="22"/>
        </w:rPr>
        <w:t>“):</w:t>
      </w:r>
    </w:p>
    <w:p w14:paraId="113BB2AA" w14:textId="0DF478B5" w:rsidR="000D2F3D" w:rsidRDefault="000D2F3D" w:rsidP="00EF2F53">
      <w:pPr>
        <w:tabs>
          <w:tab w:val="left" w:pos="1418"/>
        </w:tabs>
        <w:spacing w:before="120" w:after="120"/>
        <w:jc w:val="both"/>
        <w:rPr>
          <w:rFonts w:ascii="Arial" w:hAnsi="Arial" w:cs="Arial"/>
          <w:sz w:val="22"/>
        </w:rPr>
      </w:pPr>
    </w:p>
    <w:p w14:paraId="76C762B0" w14:textId="5C7859C6" w:rsidR="00EA16EA" w:rsidRDefault="00EA16EA" w:rsidP="00EF2F53">
      <w:pPr>
        <w:tabs>
          <w:tab w:val="left" w:pos="1418"/>
        </w:tabs>
        <w:spacing w:before="120" w:after="120"/>
        <w:jc w:val="both"/>
        <w:rPr>
          <w:rFonts w:ascii="Arial" w:hAnsi="Arial" w:cs="Arial"/>
          <w:sz w:val="22"/>
        </w:rPr>
      </w:pPr>
    </w:p>
    <w:p w14:paraId="1018F30C" w14:textId="70103135" w:rsidR="00EA16EA" w:rsidRDefault="00EA16EA" w:rsidP="00EF2F53">
      <w:pPr>
        <w:tabs>
          <w:tab w:val="left" w:pos="1418"/>
        </w:tabs>
        <w:spacing w:before="120" w:after="120"/>
        <w:jc w:val="both"/>
        <w:rPr>
          <w:rFonts w:ascii="Arial" w:hAnsi="Arial" w:cs="Arial"/>
          <w:sz w:val="22"/>
        </w:rPr>
      </w:pPr>
    </w:p>
    <w:p w14:paraId="383CAC06" w14:textId="1FC25D42" w:rsidR="00EA16EA" w:rsidRDefault="00EA16EA" w:rsidP="00EF2F53">
      <w:pPr>
        <w:tabs>
          <w:tab w:val="left" w:pos="1418"/>
        </w:tabs>
        <w:spacing w:before="120" w:after="120"/>
        <w:jc w:val="both"/>
        <w:rPr>
          <w:rFonts w:ascii="Arial" w:hAnsi="Arial" w:cs="Arial"/>
          <w:sz w:val="22"/>
        </w:rPr>
      </w:pPr>
    </w:p>
    <w:p w14:paraId="7E8063D2" w14:textId="01288364" w:rsidR="00EA16EA" w:rsidRDefault="00EA16EA" w:rsidP="00EF2F53">
      <w:pPr>
        <w:tabs>
          <w:tab w:val="left" w:pos="1418"/>
        </w:tabs>
        <w:spacing w:before="120" w:after="120"/>
        <w:jc w:val="both"/>
        <w:rPr>
          <w:rFonts w:ascii="Arial" w:hAnsi="Arial" w:cs="Arial"/>
          <w:sz w:val="22"/>
        </w:rPr>
      </w:pPr>
    </w:p>
    <w:p w14:paraId="0A4551E6" w14:textId="6BA44C53" w:rsidR="00EA16EA" w:rsidRDefault="00EA16EA" w:rsidP="00EF2F53">
      <w:pPr>
        <w:tabs>
          <w:tab w:val="left" w:pos="1418"/>
        </w:tabs>
        <w:spacing w:before="120" w:after="120"/>
        <w:jc w:val="both"/>
        <w:rPr>
          <w:rFonts w:ascii="Arial" w:hAnsi="Arial" w:cs="Arial"/>
          <w:sz w:val="22"/>
        </w:rPr>
      </w:pPr>
    </w:p>
    <w:p w14:paraId="191109BC" w14:textId="77777777" w:rsidR="00EA16EA" w:rsidRDefault="00EA16EA" w:rsidP="00EF2F53">
      <w:pPr>
        <w:tabs>
          <w:tab w:val="left" w:pos="1418"/>
        </w:tabs>
        <w:spacing w:before="120" w:after="120"/>
        <w:jc w:val="both"/>
        <w:rPr>
          <w:rFonts w:ascii="Arial" w:hAnsi="Arial" w:cs="Arial"/>
          <w:sz w:val="22"/>
        </w:rPr>
      </w:pPr>
    </w:p>
    <w:p w14:paraId="3A41D18A" w14:textId="77777777" w:rsidR="001E7414" w:rsidRPr="000D2F3D" w:rsidRDefault="000D2F3D" w:rsidP="00977FB3">
      <w:pPr>
        <w:pStyle w:val="Podtitul"/>
        <w:tabs>
          <w:tab w:val="left" w:pos="426"/>
        </w:tabs>
        <w:spacing w:after="240"/>
        <w:ind w:left="426" w:hanging="426"/>
        <w:rPr>
          <w:rFonts w:ascii="Arial" w:hAnsi="Arial" w:cs="Arial"/>
          <w:b/>
          <w:i w:val="0"/>
          <w:szCs w:val="24"/>
        </w:rPr>
      </w:pPr>
      <w:r w:rsidRPr="00BF4D52">
        <w:rPr>
          <w:rFonts w:ascii="Arial" w:hAnsi="Arial" w:cs="Arial"/>
          <w:szCs w:val="24"/>
        </w:rPr>
        <w:lastRenderedPageBreak/>
        <w:tab/>
      </w:r>
      <w:r>
        <w:rPr>
          <w:rFonts w:ascii="Arial" w:hAnsi="Arial" w:cs="Arial"/>
          <w:b/>
          <w:i w:val="0"/>
          <w:szCs w:val="24"/>
        </w:rPr>
        <w:t>I. Předmět smlouvy</w:t>
      </w:r>
    </w:p>
    <w:p w14:paraId="0A10744D" w14:textId="63C4FCEC" w:rsidR="00B727FB" w:rsidRPr="005C6E5B" w:rsidRDefault="00B727FB" w:rsidP="00977FB3">
      <w:pPr>
        <w:numPr>
          <w:ilvl w:val="0"/>
          <w:numId w:val="23"/>
        </w:numPr>
        <w:tabs>
          <w:tab w:val="left" w:pos="426"/>
        </w:tabs>
        <w:suppressAutoHyphens w:val="0"/>
        <w:spacing w:after="120"/>
        <w:ind w:left="426" w:hanging="426"/>
        <w:jc w:val="both"/>
        <w:rPr>
          <w:rFonts w:ascii="Arial" w:hAnsi="Arial" w:cs="Arial"/>
          <w:sz w:val="22"/>
        </w:rPr>
      </w:pPr>
      <w:r w:rsidRPr="00F91688">
        <w:rPr>
          <w:rFonts w:ascii="Arial" w:hAnsi="Arial" w:cs="Arial"/>
          <w:sz w:val="22"/>
        </w:rPr>
        <w:t xml:space="preserve">Tato smlouva se mezi výše uvedenými smluvními stranami uzavírá na základě výsledku výběrového řízení na zadání </w:t>
      </w:r>
      <w:r>
        <w:rPr>
          <w:rFonts w:ascii="Arial" w:hAnsi="Arial" w:cs="Arial"/>
          <w:sz w:val="22"/>
        </w:rPr>
        <w:t xml:space="preserve">nadlimitní </w:t>
      </w:r>
      <w:r w:rsidRPr="00F91688">
        <w:rPr>
          <w:rFonts w:ascii="Arial" w:hAnsi="Arial" w:cs="Arial"/>
          <w:sz w:val="22"/>
        </w:rPr>
        <w:t xml:space="preserve">veřejné zakázky </w:t>
      </w:r>
      <w:r w:rsidR="000D2F3D">
        <w:rPr>
          <w:rFonts w:ascii="Arial" w:hAnsi="Arial" w:cs="Arial"/>
          <w:sz w:val="22"/>
        </w:rPr>
        <w:t xml:space="preserve">č. </w:t>
      </w:r>
      <w:r w:rsidR="00977FB3">
        <w:rPr>
          <w:rFonts w:ascii="Arial" w:hAnsi="Arial" w:cs="Arial"/>
          <w:sz w:val="22"/>
        </w:rPr>
        <w:t>0</w:t>
      </w:r>
      <w:r w:rsidR="00C353F2">
        <w:rPr>
          <w:rFonts w:ascii="Arial" w:hAnsi="Arial" w:cs="Arial"/>
          <w:sz w:val="22"/>
        </w:rPr>
        <w:t>04</w:t>
      </w:r>
      <w:r w:rsidR="00977FB3">
        <w:rPr>
          <w:rFonts w:ascii="Arial" w:hAnsi="Arial" w:cs="Arial"/>
          <w:sz w:val="22"/>
        </w:rPr>
        <w:t>/2/20</w:t>
      </w:r>
      <w:r w:rsidR="00C353F2">
        <w:rPr>
          <w:rFonts w:ascii="Arial" w:hAnsi="Arial" w:cs="Arial"/>
          <w:sz w:val="22"/>
        </w:rPr>
        <w:t>20</w:t>
      </w:r>
      <w:r>
        <w:rPr>
          <w:rFonts w:ascii="Arial" w:hAnsi="Arial" w:cs="Arial"/>
          <w:sz w:val="22"/>
        </w:rPr>
        <w:t xml:space="preserve">, </w:t>
      </w:r>
      <w:r w:rsidRPr="00F91688">
        <w:rPr>
          <w:rFonts w:ascii="Arial" w:hAnsi="Arial" w:cs="Arial"/>
          <w:sz w:val="22"/>
        </w:rPr>
        <w:t>s názvem „</w:t>
      </w:r>
      <w:r w:rsidR="00977FB3">
        <w:rPr>
          <w:rFonts w:ascii="Arial" w:hAnsi="Arial" w:cs="Arial"/>
          <w:sz w:val="22"/>
        </w:rPr>
        <w:t>Silniční nákladní doprava</w:t>
      </w:r>
      <w:r w:rsidRPr="005E2A14">
        <w:rPr>
          <w:rFonts w:ascii="Arial" w:hAnsi="Arial" w:cs="Arial"/>
          <w:sz w:val="22"/>
        </w:rPr>
        <w:t>“</w:t>
      </w:r>
      <w:r w:rsidR="00977FB3">
        <w:rPr>
          <w:rFonts w:ascii="Arial" w:hAnsi="Arial" w:cs="Arial"/>
          <w:sz w:val="22"/>
        </w:rPr>
        <w:t xml:space="preserve">, části </w:t>
      </w:r>
      <w:r w:rsidR="001E21DF">
        <w:rPr>
          <w:rFonts w:ascii="Arial" w:hAnsi="Arial" w:cs="Arial"/>
          <w:sz w:val="22"/>
        </w:rPr>
        <w:t>3</w:t>
      </w:r>
      <w:r w:rsidR="00977FB3">
        <w:rPr>
          <w:rFonts w:ascii="Arial" w:hAnsi="Arial" w:cs="Arial"/>
          <w:sz w:val="22"/>
        </w:rPr>
        <w:t>, nazvané „</w:t>
      </w:r>
      <w:r w:rsidR="001E21DF">
        <w:rPr>
          <w:rFonts w:ascii="Arial" w:hAnsi="Arial" w:cs="Arial"/>
          <w:sz w:val="22"/>
        </w:rPr>
        <w:t>Zasílatelské služby</w:t>
      </w:r>
      <w:r w:rsidR="00977FB3" w:rsidRPr="005C6E5B">
        <w:rPr>
          <w:rFonts w:ascii="Arial" w:hAnsi="Arial" w:cs="Arial"/>
          <w:sz w:val="22"/>
        </w:rPr>
        <w:t>“</w:t>
      </w:r>
      <w:r w:rsidRPr="005C6E5B">
        <w:rPr>
          <w:rFonts w:ascii="Arial" w:hAnsi="Arial" w:cs="Arial"/>
          <w:sz w:val="22"/>
        </w:rPr>
        <w:t>.</w:t>
      </w:r>
    </w:p>
    <w:p w14:paraId="413DCB9F" w14:textId="334CB017" w:rsidR="005C6E5B" w:rsidRPr="005C6E5B" w:rsidRDefault="005C6E5B" w:rsidP="00EF2F53">
      <w:pPr>
        <w:pStyle w:val="Podtitul"/>
        <w:numPr>
          <w:ilvl w:val="0"/>
          <w:numId w:val="15"/>
        </w:numPr>
        <w:tabs>
          <w:tab w:val="clear" w:pos="1146"/>
          <w:tab w:val="left" w:pos="0"/>
          <w:tab w:val="num" w:pos="426"/>
        </w:tabs>
        <w:spacing w:after="12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5C6E5B">
        <w:rPr>
          <w:rFonts w:ascii="Arial" w:hAnsi="Arial" w:cs="Arial"/>
          <w:i w:val="0"/>
          <w:sz w:val="22"/>
          <w:szCs w:val="22"/>
        </w:rPr>
        <w:t xml:space="preserve">Předmětem smlouvy je rámcová úprava podmínek </w:t>
      </w:r>
      <w:r w:rsidR="00F5556A">
        <w:rPr>
          <w:rFonts w:ascii="Arial" w:hAnsi="Arial" w:cs="Arial"/>
          <w:i w:val="0"/>
          <w:sz w:val="22"/>
          <w:szCs w:val="22"/>
        </w:rPr>
        <w:t>obstará</w:t>
      </w:r>
      <w:r w:rsidR="00052303">
        <w:rPr>
          <w:rFonts w:ascii="Arial" w:hAnsi="Arial" w:cs="Arial"/>
          <w:i w:val="0"/>
          <w:sz w:val="22"/>
          <w:szCs w:val="22"/>
        </w:rPr>
        <w:t>vá</w:t>
      </w:r>
      <w:r w:rsidR="00F5556A">
        <w:rPr>
          <w:rFonts w:ascii="Arial" w:hAnsi="Arial" w:cs="Arial"/>
          <w:i w:val="0"/>
          <w:sz w:val="22"/>
          <w:szCs w:val="22"/>
        </w:rPr>
        <w:t xml:space="preserve">ní přepravy </w:t>
      </w:r>
      <w:r w:rsidR="001E21DF">
        <w:rPr>
          <w:rFonts w:ascii="Arial" w:hAnsi="Arial" w:cs="Arial"/>
          <w:i w:val="0"/>
          <w:sz w:val="22"/>
          <w:szCs w:val="22"/>
        </w:rPr>
        <w:t xml:space="preserve">věcí </w:t>
      </w:r>
      <w:r w:rsidR="00052303">
        <w:rPr>
          <w:rFonts w:ascii="Arial" w:hAnsi="Arial" w:cs="Arial"/>
          <w:i w:val="0"/>
          <w:sz w:val="22"/>
          <w:szCs w:val="22"/>
        </w:rPr>
        <w:t xml:space="preserve">silniční nákladní dopravou </w:t>
      </w:r>
      <w:r w:rsidR="001E21DF">
        <w:rPr>
          <w:rFonts w:ascii="Arial" w:hAnsi="Arial" w:cs="Arial"/>
          <w:i w:val="0"/>
          <w:sz w:val="22"/>
          <w:szCs w:val="22"/>
        </w:rPr>
        <w:t>podle pokynů příkazce</w:t>
      </w:r>
      <w:r w:rsidRPr="005C6E5B">
        <w:rPr>
          <w:rFonts w:ascii="Arial" w:hAnsi="Arial" w:cs="Arial"/>
          <w:i w:val="0"/>
          <w:sz w:val="22"/>
          <w:szCs w:val="22"/>
        </w:rPr>
        <w:t xml:space="preserve">. </w:t>
      </w:r>
    </w:p>
    <w:p w14:paraId="2569805D" w14:textId="09FCB27E" w:rsidR="00B727FB" w:rsidRPr="005C6E5B" w:rsidRDefault="00B727FB" w:rsidP="00EF2F53">
      <w:pPr>
        <w:pStyle w:val="Podtitul"/>
        <w:numPr>
          <w:ilvl w:val="0"/>
          <w:numId w:val="15"/>
        </w:numPr>
        <w:tabs>
          <w:tab w:val="clear" w:pos="1146"/>
          <w:tab w:val="left" w:pos="0"/>
          <w:tab w:val="left" w:pos="426"/>
        </w:tabs>
        <w:spacing w:after="12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5C6E5B">
        <w:rPr>
          <w:rFonts w:ascii="Arial" w:hAnsi="Arial" w:cs="Arial"/>
          <w:i w:val="0"/>
          <w:sz w:val="22"/>
          <w:szCs w:val="22"/>
        </w:rPr>
        <w:t>Tato smlouva se uzavírá ve smyslu občanského zákoníku, a to s odkazem na § 131 a násl. zákona č. 134/2016 Sb., o zadávání veřejných zakázek, ve znění pozdějších předpisů. Veškeré výslovně neupravené vztahy z této smlouvy se řídí právní úpravou občanského zákoníku, a to zejména podle § 2</w:t>
      </w:r>
      <w:r w:rsidR="006E1075">
        <w:rPr>
          <w:rFonts w:ascii="Arial" w:hAnsi="Arial" w:cs="Arial"/>
          <w:i w:val="0"/>
          <w:sz w:val="22"/>
          <w:szCs w:val="22"/>
        </w:rPr>
        <w:t>471</w:t>
      </w:r>
      <w:r w:rsidRPr="005C6E5B">
        <w:rPr>
          <w:rFonts w:ascii="Arial" w:hAnsi="Arial" w:cs="Arial"/>
          <w:i w:val="0"/>
          <w:sz w:val="22"/>
          <w:szCs w:val="22"/>
        </w:rPr>
        <w:t xml:space="preserve"> </w:t>
      </w:r>
      <w:r w:rsidR="00EF44B0">
        <w:rPr>
          <w:rFonts w:ascii="Arial" w:hAnsi="Arial" w:cs="Arial"/>
          <w:i w:val="0"/>
          <w:sz w:val="22"/>
          <w:szCs w:val="22"/>
        </w:rPr>
        <w:t xml:space="preserve">a násl. </w:t>
      </w:r>
      <w:r w:rsidRPr="005C6E5B">
        <w:rPr>
          <w:rFonts w:ascii="Arial" w:hAnsi="Arial" w:cs="Arial"/>
          <w:i w:val="0"/>
          <w:sz w:val="22"/>
          <w:szCs w:val="22"/>
        </w:rPr>
        <w:t>občanského zákoníku.</w:t>
      </w:r>
    </w:p>
    <w:p w14:paraId="41EF4448" w14:textId="77777777" w:rsidR="006E1075" w:rsidRPr="0072569F" w:rsidRDefault="006E1075" w:rsidP="006E1075">
      <w:pPr>
        <w:numPr>
          <w:ilvl w:val="0"/>
          <w:numId w:val="15"/>
        </w:numPr>
        <w:tabs>
          <w:tab w:val="clear" w:pos="1146"/>
          <w:tab w:val="num" w:pos="426"/>
        </w:tabs>
        <w:suppressAutoHyphens w:val="0"/>
        <w:spacing w:after="120"/>
        <w:ind w:left="425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Smlouva se vztahuje na obstarávání přepravy věcí jménem zasílatele na účet příkazce. Pro účely této smlouvy se za dopravce považuje osoba najatá zasílatelem, nevykonává-li přepravu věci přímo zasílatel.</w:t>
      </w:r>
    </w:p>
    <w:p w14:paraId="371F0D3E" w14:textId="77777777" w:rsidR="006E1075" w:rsidRDefault="006E1075" w:rsidP="006E1075">
      <w:pPr>
        <w:numPr>
          <w:ilvl w:val="0"/>
          <w:numId w:val="15"/>
        </w:numPr>
        <w:tabs>
          <w:tab w:val="clear" w:pos="1146"/>
          <w:tab w:val="num" w:pos="426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2569F">
        <w:rPr>
          <w:rFonts w:ascii="Arial" w:hAnsi="Arial" w:cs="Arial"/>
          <w:sz w:val="22"/>
          <w:szCs w:val="22"/>
        </w:rPr>
        <w:t xml:space="preserve">V důsledku uzavření této smlouvy nevyvstane </w:t>
      </w:r>
      <w:r>
        <w:rPr>
          <w:rFonts w:ascii="Arial" w:hAnsi="Arial" w:cs="Arial"/>
          <w:sz w:val="22"/>
          <w:szCs w:val="22"/>
        </w:rPr>
        <w:t>příkazci</w:t>
      </w:r>
      <w:r w:rsidRPr="0072569F">
        <w:rPr>
          <w:rFonts w:ascii="Arial" w:hAnsi="Arial" w:cs="Arial"/>
          <w:sz w:val="22"/>
          <w:szCs w:val="22"/>
        </w:rPr>
        <w:t xml:space="preserve"> žádná povinnost vytvořit s</w:t>
      </w:r>
      <w:r>
        <w:rPr>
          <w:rFonts w:ascii="Arial" w:hAnsi="Arial" w:cs="Arial"/>
          <w:sz w:val="22"/>
          <w:szCs w:val="22"/>
        </w:rPr>
        <w:t xml:space="preserve">e zasílatelem </w:t>
      </w:r>
      <w:r w:rsidRPr="0072569F">
        <w:rPr>
          <w:rFonts w:ascii="Arial" w:hAnsi="Arial" w:cs="Arial"/>
          <w:sz w:val="22"/>
          <w:szCs w:val="22"/>
        </w:rPr>
        <w:t xml:space="preserve">výhradní vztahy, ani u něj objednat konkrétní objem </w:t>
      </w:r>
      <w:r>
        <w:rPr>
          <w:rFonts w:ascii="Arial" w:hAnsi="Arial" w:cs="Arial"/>
          <w:sz w:val="22"/>
          <w:szCs w:val="22"/>
        </w:rPr>
        <w:t>přeprav</w:t>
      </w:r>
      <w:r w:rsidRPr="0072569F">
        <w:rPr>
          <w:rFonts w:ascii="Arial" w:hAnsi="Arial" w:cs="Arial"/>
          <w:sz w:val="22"/>
          <w:szCs w:val="22"/>
        </w:rPr>
        <w:t>.</w:t>
      </w:r>
    </w:p>
    <w:p w14:paraId="6D08A8A7" w14:textId="77777777" w:rsidR="00EF2F53" w:rsidRPr="005E2A14" w:rsidRDefault="00EF2F53" w:rsidP="00EF2F53">
      <w:pPr>
        <w:pStyle w:val="Zkladntext"/>
        <w:spacing w:after="480"/>
      </w:pPr>
    </w:p>
    <w:p w14:paraId="7324C15D" w14:textId="77777777" w:rsidR="00B727FB" w:rsidRPr="00B341FA" w:rsidRDefault="00B727FB" w:rsidP="00B727FB">
      <w:pPr>
        <w:pStyle w:val="Podtitul"/>
        <w:spacing w:before="240" w:after="240"/>
        <w:rPr>
          <w:rFonts w:ascii="Arial" w:hAnsi="Arial" w:cs="Arial"/>
          <w:b/>
          <w:i w:val="0"/>
          <w:szCs w:val="24"/>
        </w:rPr>
      </w:pPr>
      <w:r w:rsidRPr="00B341FA">
        <w:rPr>
          <w:rFonts w:ascii="Arial" w:hAnsi="Arial" w:cs="Arial"/>
          <w:b/>
          <w:i w:val="0"/>
          <w:szCs w:val="24"/>
        </w:rPr>
        <w:t>II. Objednací podmínky, způsob plnění</w:t>
      </w:r>
    </w:p>
    <w:p w14:paraId="718951B3" w14:textId="525C8D16" w:rsidR="006E1075" w:rsidRPr="00CD7C90" w:rsidRDefault="006E1075" w:rsidP="00CD7C90">
      <w:pPr>
        <w:numPr>
          <w:ilvl w:val="0"/>
          <w:numId w:val="2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B670A3">
        <w:rPr>
          <w:rFonts w:ascii="Arial" w:hAnsi="Arial" w:cs="Arial"/>
          <w:sz w:val="22"/>
          <w:szCs w:val="22"/>
        </w:rPr>
        <w:t>Jednotlivé přepravy budou příkazcem objednávány telefonicky</w:t>
      </w:r>
      <w:r w:rsidR="008D7353">
        <w:rPr>
          <w:rFonts w:ascii="Arial" w:hAnsi="Arial" w:cs="Arial"/>
          <w:sz w:val="22"/>
          <w:szCs w:val="22"/>
        </w:rPr>
        <w:t xml:space="preserve"> nebo e-mailem.</w:t>
      </w:r>
      <w:r w:rsidRPr="00B670A3">
        <w:rPr>
          <w:rFonts w:ascii="Arial" w:hAnsi="Arial" w:cs="Arial"/>
          <w:sz w:val="22"/>
          <w:szCs w:val="22"/>
        </w:rPr>
        <w:t xml:space="preserve"> Při objednávání musí být zasílateli předány minimálně tyto informace:</w:t>
      </w:r>
    </w:p>
    <w:p w14:paraId="3C102B67" w14:textId="77777777" w:rsidR="006E1075" w:rsidRPr="00B670A3" w:rsidRDefault="006E1075" w:rsidP="006E1075">
      <w:pPr>
        <w:numPr>
          <w:ilvl w:val="1"/>
          <w:numId w:val="27"/>
        </w:numPr>
        <w:suppressAutoHyphens w:val="0"/>
        <w:ind w:left="993" w:hanging="567"/>
        <w:jc w:val="both"/>
        <w:rPr>
          <w:rFonts w:ascii="Arial" w:hAnsi="Arial" w:cs="Arial"/>
          <w:sz w:val="22"/>
          <w:szCs w:val="22"/>
        </w:rPr>
      </w:pPr>
      <w:r w:rsidRPr="00B670A3">
        <w:rPr>
          <w:rFonts w:ascii="Arial" w:hAnsi="Arial" w:cs="Arial"/>
          <w:sz w:val="22"/>
          <w:szCs w:val="22"/>
        </w:rPr>
        <w:t>druh přepravovaných věcí</w:t>
      </w:r>
    </w:p>
    <w:p w14:paraId="535DE40F" w14:textId="77777777" w:rsidR="006E1075" w:rsidRPr="00B670A3" w:rsidRDefault="006E1075" w:rsidP="006E1075">
      <w:pPr>
        <w:numPr>
          <w:ilvl w:val="1"/>
          <w:numId w:val="27"/>
        </w:numPr>
        <w:suppressAutoHyphens w:val="0"/>
        <w:ind w:left="993" w:hanging="567"/>
        <w:jc w:val="both"/>
        <w:rPr>
          <w:rFonts w:ascii="Arial" w:hAnsi="Arial" w:cs="Arial"/>
          <w:sz w:val="22"/>
          <w:szCs w:val="22"/>
        </w:rPr>
      </w:pPr>
      <w:r w:rsidRPr="00B670A3">
        <w:rPr>
          <w:rFonts w:ascii="Arial" w:hAnsi="Arial" w:cs="Arial"/>
          <w:sz w:val="22"/>
          <w:szCs w:val="22"/>
        </w:rPr>
        <w:t xml:space="preserve">množství věcí s uvedením hmotnosti, ložné plochy, způsobu balení, </w:t>
      </w:r>
      <w:proofErr w:type="spellStart"/>
      <w:r w:rsidRPr="00B670A3">
        <w:rPr>
          <w:rFonts w:ascii="Arial" w:hAnsi="Arial" w:cs="Arial"/>
          <w:sz w:val="22"/>
          <w:szCs w:val="22"/>
        </w:rPr>
        <w:t>stohovatelnosti</w:t>
      </w:r>
      <w:proofErr w:type="spellEnd"/>
    </w:p>
    <w:p w14:paraId="540304E4" w14:textId="77777777" w:rsidR="006E1075" w:rsidRPr="00B670A3" w:rsidRDefault="006E1075" w:rsidP="006E1075">
      <w:pPr>
        <w:numPr>
          <w:ilvl w:val="1"/>
          <w:numId w:val="27"/>
        </w:numPr>
        <w:suppressAutoHyphens w:val="0"/>
        <w:ind w:left="993" w:hanging="567"/>
        <w:jc w:val="both"/>
        <w:rPr>
          <w:rFonts w:ascii="Arial" w:hAnsi="Arial" w:cs="Arial"/>
          <w:sz w:val="22"/>
          <w:szCs w:val="22"/>
        </w:rPr>
      </w:pPr>
      <w:r w:rsidRPr="00B670A3">
        <w:rPr>
          <w:rFonts w:ascii="Arial" w:hAnsi="Arial" w:cs="Arial"/>
          <w:sz w:val="22"/>
          <w:szCs w:val="22"/>
        </w:rPr>
        <w:t>místo odeslání</w:t>
      </w:r>
    </w:p>
    <w:p w14:paraId="12DF78D2" w14:textId="77777777" w:rsidR="006E1075" w:rsidRPr="00B670A3" w:rsidRDefault="006E1075" w:rsidP="006E1075">
      <w:pPr>
        <w:numPr>
          <w:ilvl w:val="1"/>
          <w:numId w:val="27"/>
        </w:numPr>
        <w:suppressAutoHyphens w:val="0"/>
        <w:ind w:left="993" w:hanging="567"/>
        <w:jc w:val="both"/>
        <w:rPr>
          <w:rFonts w:ascii="Arial" w:hAnsi="Arial" w:cs="Arial"/>
          <w:sz w:val="22"/>
          <w:szCs w:val="22"/>
        </w:rPr>
      </w:pPr>
      <w:r w:rsidRPr="00B670A3">
        <w:rPr>
          <w:rFonts w:ascii="Arial" w:hAnsi="Arial" w:cs="Arial"/>
          <w:sz w:val="22"/>
          <w:szCs w:val="22"/>
        </w:rPr>
        <w:t>místo určení</w:t>
      </w:r>
    </w:p>
    <w:p w14:paraId="222AC989" w14:textId="77777777" w:rsidR="006E1075" w:rsidRPr="00B670A3" w:rsidRDefault="006E1075" w:rsidP="006E1075">
      <w:pPr>
        <w:numPr>
          <w:ilvl w:val="1"/>
          <w:numId w:val="27"/>
        </w:numPr>
        <w:suppressAutoHyphens w:val="0"/>
        <w:ind w:left="993" w:hanging="567"/>
        <w:jc w:val="both"/>
        <w:rPr>
          <w:rFonts w:ascii="Arial" w:hAnsi="Arial" w:cs="Arial"/>
          <w:sz w:val="22"/>
          <w:szCs w:val="22"/>
        </w:rPr>
      </w:pPr>
      <w:r w:rsidRPr="00B670A3">
        <w:rPr>
          <w:rFonts w:ascii="Arial" w:hAnsi="Arial" w:cs="Arial"/>
          <w:sz w:val="22"/>
          <w:szCs w:val="22"/>
        </w:rPr>
        <w:t>termín nakládky a vykládky</w:t>
      </w:r>
    </w:p>
    <w:p w14:paraId="5E825DEA" w14:textId="7329DB25" w:rsidR="006E1075" w:rsidRPr="00B670A3" w:rsidRDefault="00B670A3" w:rsidP="006E1075">
      <w:pPr>
        <w:numPr>
          <w:ilvl w:val="1"/>
          <w:numId w:val="27"/>
        </w:numPr>
        <w:suppressAutoHyphens w:val="0"/>
        <w:ind w:left="993" w:hanging="567"/>
        <w:jc w:val="both"/>
        <w:rPr>
          <w:rFonts w:ascii="Arial" w:hAnsi="Arial" w:cs="Arial"/>
          <w:sz w:val="22"/>
          <w:szCs w:val="22"/>
        </w:rPr>
      </w:pPr>
      <w:r w:rsidRPr="00B670A3">
        <w:rPr>
          <w:rFonts w:ascii="Arial" w:hAnsi="Arial" w:cs="Arial"/>
          <w:sz w:val="22"/>
          <w:szCs w:val="22"/>
        </w:rPr>
        <w:t xml:space="preserve">případné </w:t>
      </w:r>
      <w:r w:rsidR="006E1075" w:rsidRPr="00B670A3">
        <w:rPr>
          <w:rFonts w:ascii="Arial" w:hAnsi="Arial" w:cs="Arial"/>
          <w:sz w:val="22"/>
          <w:szCs w:val="22"/>
        </w:rPr>
        <w:t>zvláštnost</w:t>
      </w:r>
      <w:r w:rsidRPr="00B670A3">
        <w:rPr>
          <w:rFonts w:ascii="Arial" w:hAnsi="Arial" w:cs="Arial"/>
          <w:sz w:val="22"/>
          <w:szCs w:val="22"/>
        </w:rPr>
        <w:t>i</w:t>
      </w:r>
      <w:r w:rsidR="006E1075" w:rsidRPr="00B670A3">
        <w:rPr>
          <w:rFonts w:ascii="Arial" w:hAnsi="Arial" w:cs="Arial"/>
          <w:sz w:val="22"/>
          <w:szCs w:val="22"/>
        </w:rPr>
        <w:t xml:space="preserve"> povahy zásilky</w:t>
      </w:r>
      <w:r w:rsidR="00EA16EA">
        <w:rPr>
          <w:rFonts w:ascii="Arial" w:hAnsi="Arial" w:cs="Arial"/>
          <w:sz w:val="22"/>
          <w:szCs w:val="22"/>
        </w:rPr>
        <w:t>.</w:t>
      </w:r>
    </w:p>
    <w:p w14:paraId="72E2C520" w14:textId="77777777" w:rsidR="006E1075" w:rsidRPr="00B670A3" w:rsidRDefault="006E1075" w:rsidP="006E1075">
      <w:pPr>
        <w:jc w:val="both"/>
        <w:rPr>
          <w:rFonts w:ascii="Arial" w:hAnsi="Arial" w:cs="Arial"/>
          <w:sz w:val="22"/>
          <w:szCs w:val="22"/>
        </w:rPr>
      </w:pPr>
    </w:p>
    <w:p w14:paraId="12BE0EA2" w14:textId="77777777" w:rsidR="00D724F2" w:rsidRDefault="009A0812" w:rsidP="00EA16EA">
      <w:pPr>
        <w:numPr>
          <w:ilvl w:val="0"/>
          <w:numId w:val="2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9A0812">
        <w:rPr>
          <w:rFonts w:ascii="Arial" w:hAnsi="Arial" w:cs="Arial"/>
          <w:sz w:val="22"/>
          <w:szCs w:val="22"/>
        </w:rPr>
        <w:t xml:space="preserve">Zasílatel je povinen obstarat příkazci přepravu zásilky dle údajů obsažených v objednávce od příkazce, a to do následujícího pracovního dne po doručení objednávky. </w:t>
      </w:r>
      <w:r w:rsidR="008D7353" w:rsidRPr="008D7353">
        <w:rPr>
          <w:rFonts w:ascii="Arial" w:hAnsi="Arial" w:cs="Arial"/>
          <w:sz w:val="22"/>
          <w:szCs w:val="22"/>
        </w:rPr>
        <w:t>K</w:t>
      </w:r>
      <w:r>
        <w:rPr>
          <w:rFonts w:ascii="Arial" w:hAnsi="Arial" w:cs="Arial"/>
          <w:sz w:val="22"/>
          <w:szCs w:val="22"/>
        </w:rPr>
        <w:t> obstarávání jednotlivých přeprav</w:t>
      </w:r>
      <w:r w:rsidR="008D7353" w:rsidRPr="008D7353">
        <w:rPr>
          <w:rFonts w:ascii="Arial" w:hAnsi="Arial" w:cs="Arial"/>
          <w:sz w:val="22"/>
          <w:szCs w:val="22"/>
        </w:rPr>
        <w:t xml:space="preserve"> bude docházet tak, že</w:t>
      </w:r>
      <w:r>
        <w:rPr>
          <w:rFonts w:ascii="Arial" w:hAnsi="Arial" w:cs="Arial"/>
          <w:sz w:val="22"/>
          <w:szCs w:val="22"/>
        </w:rPr>
        <w:t xml:space="preserve"> </w:t>
      </w:r>
      <w:r w:rsidR="00143D2A">
        <w:rPr>
          <w:rFonts w:ascii="Arial" w:hAnsi="Arial" w:cs="Arial"/>
          <w:sz w:val="22"/>
          <w:szCs w:val="22"/>
        </w:rPr>
        <w:t>po obdržení konkrétní objednávky od příkazce zasílatel vyhledá pro př</w:t>
      </w:r>
      <w:r w:rsidR="005D12EF">
        <w:rPr>
          <w:rFonts w:ascii="Arial" w:hAnsi="Arial" w:cs="Arial"/>
          <w:sz w:val="22"/>
          <w:szCs w:val="22"/>
        </w:rPr>
        <w:t>íkazce vhodnou přepravu,</w:t>
      </w:r>
      <w:r w:rsidR="00143D2A">
        <w:rPr>
          <w:rFonts w:ascii="Arial" w:hAnsi="Arial" w:cs="Arial"/>
          <w:sz w:val="22"/>
          <w:szCs w:val="22"/>
        </w:rPr>
        <w:t xml:space="preserve"> zašle mu </w:t>
      </w:r>
      <w:r w:rsidR="00B74871">
        <w:rPr>
          <w:rFonts w:ascii="Arial" w:hAnsi="Arial" w:cs="Arial"/>
          <w:sz w:val="22"/>
          <w:szCs w:val="22"/>
        </w:rPr>
        <w:t xml:space="preserve">e-mailem </w:t>
      </w:r>
      <w:r w:rsidR="00143D2A">
        <w:rPr>
          <w:rFonts w:ascii="Arial" w:hAnsi="Arial" w:cs="Arial"/>
          <w:sz w:val="22"/>
          <w:szCs w:val="22"/>
        </w:rPr>
        <w:t>její nabídku</w:t>
      </w:r>
      <w:r w:rsidR="00873545">
        <w:rPr>
          <w:rFonts w:ascii="Arial" w:hAnsi="Arial" w:cs="Arial"/>
          <w:sz w:val="22"/>
          <w:szCs w:val="22"/>
        </w:rPr>
        <w:t xml:space="preserve"> (a to nejpozději do druhého pracovního dne)</w:t>
      </w:r>
      <w:r w:rsidR="005D12EF">
        <w:rPr>
          <w:rFonts w:ascii="Arial" w:hAnsi="Arial" w:cs="Arial"/>
          <w:sz w:val="22"/>
          <w:szCs w:val="22"/>
        </w:rPr>
        <w:t xml:space="preserve"> a vyčká odpovědi ze strany příkazce. V případě, že příkazce následně zašle</w:t>
      </w:r>
      <w:r w:rsidR="00A35B47">
        <w:rPr>
          <w:rFonts w:ascii="Arial" w:hAnsi="Arial" w:cs="Arial"/>
          <w:sz w:val="22"/>
          <w:szCs w:val="22"/>
        </w:rPr>
        <w:t xml:space="preserve"> zasílateli</w:t>
      </w:r>
      <w:r w:rsidR="005D12EF">
        <w:rPr>
          <w:rFonts w:ascii="Arial" w:hAnsi="Arial" w:cs="Arial"/>
          <w:sz w:val="22"/>
          <w:szCs w:val="22"/>
        </w:rPr>
        <w:t xml:space="preserve"> e-mailem</w:t>
      </w:r>
      <w:r w:rsidR="00743251">
        <w:rPr>
          <w:rFonts w:ascii="Arial" w:hAnsi="Arial" w:cs="Arial"/>
          <w:sz w:val="22"/>
          <w:szCs w:val="22"/>
        </w:rPr>
        <w:t xml:space="preserve"> potvrzující e-mail</w:t>
      </w:r>
      <w:r w:rsidR="005D12EF">
        <w:rPr>
          <w:rFonts w:ascii="Arial" w:hAnsi="Arial" w:cs="Arial"/>
          <w:sz w:val="22"/>
          <w:szCs w:val="22"/>
        </w:rPr>
        <w:t>, je</w:t>
      </w:r>
      <w:r w:rsidR="00873545">
        <w:rPr>
          <w:rFonts w:ascii="Arial" w:hAnsi="Arial" w:cs="Arial"/>
          <w:sz w:val="22"/>
          <w:szCs w:val="22"/>
        </w:rPr>
        <w:t xml:space="preserve"> zasílatel povinen dokončit</w:t>
      </w:r>
      <w:r w:rsidR="005D12EF">
        <w:rPr>
          <w:rFonts w:ascii="Arial" w:hAnsi="Arial" w:cs="Arial"/>
          <w:sz w:val="22"/>
          <w:szCs w:val="22"/>
        </w:rPr>
        <w:t xml:space="preserve"> obstarání </w:t>
      </w:r>
      <w:r w:rsidR="00873545">
        <w:rPr>
          <w:rFonts w:ascii="Arial" w:hAnsi="Arial" w:cs="Arial"/>
          <w:sz w:val="22"/>
          <w:szCs w:val="22"/>
        </w:rPr>
        <w:t xml:space="preserve">přepravy </w:t>
      </w:r>
      <w:r w:rsidR="005D12EF">
        <w:rPr>
          <w:rFonts w:ascii="Arial" w:hAnsi="Arial" w:cs="Arial"/>
          <w:sz w:val="22"/>
          <w:szCs w:val="22"/>
        </w:rPr>
        <w:t>pro příkazce</w:t>
      </w:r>
      <w:r w:rsidR="00143D2A">
        <w:rPr>
          <w:rFonts w:ascii="Arial" w:hAnsi="Arial" w:cs="Arial"/>
          <w:sz w:val="22"/>
          <w:szCs w:val="22"/>
        </w:rPr>
        <w:t>.</w:t>
      </w:r>
      <w:r w:rsidR="00A35B47">
        <w:rPr>
          <w:rFonts w:ascii="Arial" w:hAnsi="Arial" w:cs="Arial"/>
          <w:sz w:val="22"/>
          <w:szCs w:val="22"/>
        </w:rPr>
        <w:t xml:space="preserve"> </w:t>
      </w:r>
      <w:r w:rsidR="00DA1E9F">
        <w:rPr>
          <w:rFonts w:ascii="Arial" w:hAnsi="Arial" w:cs="Arial"/>
          <w:sz w:val="22"/>
          <w:szCs w:val="22"/>
        </w:rPr>
        <w:t xml:space="preserve">K uzavření smlouvy </w:t>
      </w:r>
      <w:r w:rsidR="00D724F2">
        <w:rPr>
          <w:rFonts w:ascii="Arial" w:hAnsi="Arial" w:cs="Arial"/>
          <w:sz w:val="22"/>
          <w:szCs w:val="22"/>
        </w:rPr>
        <w:t xml:space="preserve">dojde doručením tohoto potvrzujícího e-mailu zasílateli. </w:t>
      </w:r>
    </w:p>
    <w:p w14:paraId="7436EB9B" w14:textId="77777777" w:rsidR="00D724F2" w:rsidRDefault="00A35B47" w:rsidP="00EA16EA">
      <w:pPr>
        <w:suppressAutoHyphens w:val="0"/>
        <w:ind w:left="3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 případě, že zasílatel neobd</w:t>
      </w:r>
      <w:r w:rsidR="00D724F2">
        <w:rPr>
          <w:rFonts w:ascii="Arial" w:hAnsi="Arial" w:cs="Arial"/>
          <w:sz w:val="22"/>
          <w:szCs w:val="22"/>
        </w:rPr>
        <w:t>rží výše uvedený potvrzující e-mail do druhého pracovního dne</w:t>
      </w:r>
      <w:r>
        <w:rPr>
          <w:rFonts w:ascii="Arial" w:hAnsi="Arial" w:cs="Arial"/>
          <w:sz w:val="22"/>
          <w:szCs w:val="22"/>
        </w:rPr>
        <w:t xml:space="preserve"> od zaslání nabídky přepravy, je povinen </w:t>
      </w:r>
      <w:r w:rsidR="00DA1E9F">
        <w:rPr>
          <w:rFonts w:ascii="Arial" w:hAnsi="Arial" w:cs="Arial"/>
          <w:sz w:val="22"/>
          <w:szCs w:val="22"/>
        </w:rPr>
        <w:t xml:space="preserve">se spojit s kontaktní osobou příkazce za účelem ověření důvodu nepotvrzení </w:t>
      </w:r>
      <w:r w:rsidR="00B74871" w:rsidRPr="00B74871">
        <w:rPr>
          <w:rFonts w:ascii="Arial" w:hAnsi="Arial" w:cs="Arial"/>
          <w:sz w:val="22"/>
          <w:szCs w:val="22"/>
        </w:rPr>
        <w:t xml:space="preserve"> </w:t>
      </w:r>
    </w:p>
    <w:p w14:paraId="336CEA24" w14:textId="2560234C" w:rsidR="008D7353" w:rsidRPr="008D7353" w:rsidRDefault="00B74871" w:rsidP="00EA16EA">
      <w:pPr>
        <w:suppressAutoHyphens w:val="0"/>
        <w:ind w:left="3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Pro účely této smlouvy budou e-mailová sdělení považována za doručená v 9.00 hod pracovního dne následujícího po dni jejich odeslání, </w:t>
      </w:r>
      <w:r w:rsidRPr="00B74871">
        <w:rPr>
          <w:rFonts w:ascii="Arial" w:hAnsi="Arial" w:cs="Arial"/>
          <w:sz w:val="22"/>
          <w:szCs w:val="22"/>
        </w:rPr>
        <w:t>nebude-li prokázáno jejich dřívější doručení.</w:t>
      </w:r>
      <w:r w:rsidR="00143D2A">
        <w:rPr>
          <w:rFonts w:ascii="Arial" w:hAnsi="Arial" w:cs="Arial"/>
          <w:sz w:val="22"/>
          <w:szCs w:val="22"/>
        </w:rPr>
        <w:t xml:space="preserve"> </w:t>
      </w:r>
      <w:r w:rsidR="008D7353" w:rsidRPr="008D7353">
        <w:rPr>
          <w:rFonts w:ascii="Arial" w:hAnsi="Arial" w:cs="Arial"/>
          <w:sz w:val="22"/>
          <w:szCs w:val="22"/>
        </w:rPr>
        <w:t xml:space="preserve"> </w:t>
      </w:r>
    </w:p>
    <w:p w14:paraId="6299E23E" w14:textId="77777777" w:rsidR="008D7353" w:rsidRDefault="008D7353" w:rsidP="00EA16EA">
      <w:pPr>
        <w:suppressAutoHyphens w:val="0"/>
        <w:ind w:left="340"/>
        <w:jc w:val="both"/>
        <w:rPr>
          <w:rFonts w:ascii="Arial" w:hAnsi="Arial" w:cs="Arial"/>
          <w:sz w:val="22"/>
          <w:szCs w:val="22"/>
        </w:rPr>
      </w:pPr>
    </w:p>
    <w:p w14:paraId="338B43DA" w14:textId="5787F6ED" w:rsidR="00D33A02" w:rsidRPr="008D7353" w:rsidRDefault="006E1075" w:rsidP="008D7353">
      <w:pPr>
        <w:numPr>
          <w:ilvl w:val="0"/>
          <w:numId w:val="2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B670A3">
        <w:rPr>
          <w:rFonts w:ascii="Arial" w:hAnsi="Arial" w:cs="Arial"/>
          <w:sz w:val="22"/>
          <w:szCs w:val="22"/>
        </w:rPr>
        <w:t>Zasílatel je povinen plnit pokyny příkazce a případně ho upozornit na zjevnou nesprávnost jeho pokynů. Neobdrží-li zasílatel od příkazce potřebné pokyny, je povinen požádat příkazce o jejich doplnění, při nebezpečí z prodlení je však povinen postupovat i bez těchto pokynů tak, aby byly chráněny zájmy příkazce, které jsou zasílateli v daný okamžik známé.</w:t>
      </w:r>
    </w:p>
    <w:p w14:paraId="2B21325B" w14:textId="77777777" w:rsidR="006E1075" w:rsidRPr="00B670A3" w:rsidRDefault="006E1075" w:rsidP="006E1075">
      <w:pPr>
        <w:pStyle w:val="Odstavecseseznamem"/>
        <w:rPr>
          <w:rFonts w:ascii="Arial" w:hAnsi="Arial" w:cs="Arial"/>
          <w:sz w:val="22"/>
          <w:szCs w:val="22"/>
        </w:rPr>
      </w:pPr>
    </w:p>
    <w:p w14:paraId="33959B70" w14:textId="77777777" w:rsidR="006E1075" w:rsidRPr="00B670A3" w:rsidRDefault="006E1075" w:rsidP="006E1075">
      <w:pPr>
        <w:numPr>
          <w:ilvl w:val="0"/>
          <w:numId w:val="2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B670A3">
        <w:rPr>
          <w:rFonts w:ascii="Arial" w:hAnsi="Arial" w:cs="Arial"/>
          <w:sz w:val="22"/>
          <w:szCs w:val="22"/>
        </w:rPr>
        <w:lastRenderedPageBreak/>
        <w:t>Při plnění smlouvy je zasílatel povinen s vynaložením odborné péče sjednat způsob a podmínky přepravy odpovídající zájmům příkazce, jež vyplývají z této smlouvy a jeho příkazů.</w:t>
      </w:r>
    </w:p>
    <w:p w14:paraId="0D78D685" w14:textId="77777777" w:rsidR="006E1075" w:rsidRPr="00B670A3" w:rsidRDefault="006E1075" w:rsidP="006E1075">
      <w:pPr>
        <w:pStyle w:val="Odstavecseseznamem"/>
        <w:rPr>
          <w:rFonts w:ascii="Arial" w:hAnsi="Arial" w:cs="Arial"/>
          <w:sz w:val="22"/>
          <w:szCs w:val="22"/>
        </w:rPr>
      </w:pPr>
    </w:p>
    <w:p w14:paraId="6FCA5856" w14:textId="77777777" w:rsidR="006E1075" w:rsidRPr="00B670A3" w:rsidRDefault="006E1075" w:rsidP="006E1075">
      <w:pPr>
        <w:numPr>
          <w:ilvl w:val="0"/>
          <w:numId w:val="2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B670A3">
        <w:rPr>
          <w:rFonts w:ascii="Arial" w:hAnsi="Arial" w:cs="Arial"/>
          <w:sz w:val="22"/>
          <w:szCs w:val="22"/>
        </w:rPr>
        <w:t>Neoznačí-li příkazce požadovaný druh vozidla, je zasílatel oprávněn určit sám vhodný typ vozidla, způsob a trasu přepravy.</w:t>
      </w:r>
    </w:p>
    <w:p w14:paraId="40ABBD49" w14:textId="77777777" w:rsidR="006E1075" w:rsidRPr="00B670A3" w:rsidRDefault="006E1075" w:rsidP="006E1075">
      <w:pPr>
        <w:jc w:val="both"/>
        <w:rPr>
          <w:rFonts w:ascii="Arial" w:hAnsi="Arial" w:cs="Arial"/>
          <w:sz w:val="22"/>
          <w:szCs w:val="22"/>
        </w:rPr>
      </w:pPr>
    </w:p>
    <w:p w14:paraId="17897A1B" w14:textId="77777777" w:rsidR="006E1075" w:rsidRPr="00B670A3" w:rsidRDefault="006E1075" w:rsidP="006E1075">
      <w:pPr>
        <w:numPr>
          <w:ilvl w:val="0"/>
          <w:numId w:val="2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B670A3">
        <w:rPr>
          <w:rFonts w:ascii="Arial" w:hAnsi="Arial" w:cs="Arial"/>
          <w:sz w:val="22"/>
          <w:szCs w:val="22"/>
        </w:rPr>
        <w:t xml:space="preserve">Cenu za přepravu i za její obstarání je zasílatel povinen sjednat s dopravcem i příkazcem předem, v rámci obstarání dopravy, tedy ještě před jejím započetím. V případě nesouhlasu s cenou je příkazce oprávněn přepravu odmítnout. </w:t>
      </w:r>
    </w:p>
    <w:p w14:paraId="101E1675" w14:textId="77777777" w:rsidR="006E1075" w:rsidRPr="00B670A3" w:rsidRDefault="006E1075" w:rsidP="006E1075">
      <w:pPr>
        <w:jc w:val="both"/>
        <w:rPr>
          <w:rFonts w:ascii="Arial" w:hAnsi="Arial" w:cs="Arial"/>
          <w:sz w:val="22"/>
          <w:szCs w:val="22"/>
        </w:rPr>
      </w:pPr>
    </w:p>
    <w:p w14:paraId="6D504644" w14:textId="19874747" w:rsidR="006E1075" w:rsidRPr="00B670A3" w:rsidRDefault="006E1075" w:rsidP="006E1075">
      <w:pPr>
        <w:numPr>
          <w:ilvl w:val="0"/>
          <w:numId w:val="2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B670A3">
        <w:rPr>
          <w:rFonts w:ascii="Arial" w:hAnsi="Arial" w:cs="Arial"/>
          <w:sz w:val="22"/>
          <w:szCs w:val="22"/>
        </w:rPr>
        <w:t xml:space="preserve">Zasílatel </w:t>
      </w:r>
      <w:r w:rsidR="00122FBE">
        <w:rPr>
          <w:rFonts w:ascii="Arial" w:hAnsi="Arial" w:cs="Arial"/>
          <w:sz w:val="22"/>
          <w:szCs w:val="22"/>
        </w:rPr>
        <w:t>se</w:t>
      </w:r>
      <w:r w:rsidR="00C65E93">
        <w:rPr>
          <w:rFonts w:ascii="Arial" w:hAnsi="Arial" w:cs="Arial"/>
          <w:sz w:val="22"/>
          <w:szCs w:val="22"/>
        </w:rPr>
        <w:t xml:space="preserve"> příkazci</w:t>
      </w:r>
      <w:r w:rsidR="00C65E93" w:rsidRPr="00B670A3">
        <w:rPr>
          <w:rFonts w:ascii="Arial" w:hAnsi="Arial" w:cs="Arial"/>
          <w:sz w:val="22"/>
          <w:szCs w:val="22"/>
        </w:rPr>
        <w:t xml:space="preserve"> </w:t>
      </w:r>
      <w:r w:rsidR="00122FBE">
        <w:rPr>
          <w:rFonts w:ascii="Arial" w:hAnsi="Arial" w:cs="Arial"/>
          <w:sz w:val="22"/>
          <w:szCs w:val="22"/>
        </w:rPr>
        <w:t xml:space="preserve">zavazuje a za dopravce zaručuje </w:t>
      </w:r>
      <w:r w:rsidRPr="00B670A3">
        <w:rPr>
          <w:rFonts w:ascii="Arial" w:hAnsi="Arial" w:cs="Arial"/>
          <w:sz w:val="22"/>
          <w:szCs w:val="22"/>
        </w:rPr>
        <w:t>za doručení zásilek ve sjednaném termínu. Smluvní strany se dohodly, že v</w:t>
      </w:r>
      <w:r w:rsidR="006E6E2B">
        <w:rPr>
          <w:rFonts w:ascii="Arial" w:hAnsi="Arial" w:cs="Arial"/>
          <w:sz w:val="22"/>
          <w:szCs w:val="22"/>
        </w:rPr>
        <w:t xml:space="preserve"> rámci tohoto </w:t>
      </w:r>
      <w:r w:rsidR="00122FBE">
        <w:rPr>
          <w:rFonts w:ascii="Arial" w:hAnsi="Arial" w:cs="Arial"/>
          <w:sz w:val="22"/>
          <w:szCs w:val="22"/>
        </w:rPr>
        <w:t xml:space="preserve">závazku a </w:t>
      </w:r>
      <w:r w:rsidR="006E6E2B">
        <w:rPr>
          <w:rFonts w:ascii="Arial" w:hAnsi="Arial" w:cs="Arial"/>
          <w:sz w:val="22"/>
          <w:szCs w:val="22"/>
        </w:rPr>
        <w:t>ručení</w:t>
      </w:r>
      <w:r w:rsidR="00C11322">
        <w:rPr>
          <w:rFonts w:ascii="Arial" w:hAnsi="Arial" w:cs="Arial"/>
          <w:sz w:val="22"/>
          <w:szCs w:val="22"/>
        </w:rPr>
        <w:t xml:space="preserve"> uhradí zasílatel příkazci</w:t>
      </w:r>
      <w:r w:rsidR="006E6E2B">
        <w:rPr>
          <w:rFonts w:ascii="Arial" w:hAnsi="Arial" w:cs="Arial"/>
          <w:sz w:val="22"/>
          <w:szCs w:val="22"/>
        </w:rPr>
        <w:t xml:space="preserve"> v</w:t>
      </w:r>
      <w:r w:rsidRPr="00B670A3">
        <w:rPr>
          <w:rFonts w:ascii="Arial" w:hAnsi="Arial" w:cs="Arial"/>
          <w:sz w:val="22"/>
          <w:szCs w:val="22"/>
        </w:rPr>
        <w:t xml:space="preserve"> případě </w:t>
      </w:r>
      <w:r w:rsidR="00C11322">
        <w:rPr>
          <w:rFonts w:ascii="Arial" w:hAnsi="Arial" w:cs="Arial"/>
          <w:sz w:val="22"/>
          <w:szCs w:val="22"/>
        </w:rPr>
        <w:t xml:space="preserve">zmaření řádného a včasného doručení zásilky z důvodů na straně </w:t>
      </w:r>
      <w:r w:rsidR="00286892">
        <w:rPr>
          <w:rFonts w:ascii="Arial" w:hAnsi="Arial" w:cs="Arial"/>
          <w:sz w:val="22"/>
          <w:szCs w:val="22"/>
        </w:rPr>
        <w:t>zasílatele či dopravce</w:t>
      </w:r>
      <w:r w:rsidRPr="00B670A3">
        <w:rPr>
          <w:rFonts w:ascii="Arial" w:hAnsi="Arial" w:cs="Arial"/>
          <w:sz w:val="22"/>
          <w:szCs w:val="22"/>
        </w:rPr>
        <w:t xml:space="preserve"> smluvní pokutu ve výši 100% z ceny dané zasílatelské služby. Mimo to je zasílatel povinen uh</w:t>
      </w:r>
      <w:r w:rsidR="00052303">
        <w:rPr>
          <w:rFonts w:ascii="Arial" w:hAnsi="Arial" w:cs="Arial"/>
          <w:sz w:val="22"/>
          <w:szCs w:val="22"/>
        </w:rPr>
        <w:t xml:space="preserve">radit příkazci </w:t>
      </w:r>
      <w:r w:rsidRPr="00B670A3">
        <w:rPr>
          <w:rFonts w:ascii="Arial" w:hAnsi="Arial" w:cs="Arial"/>
          <w:sz w:val="22"/>
          <w:szCs w:val="22"/>
        </w:rPr>
        <w:t>způsobenou škodu.</w:t>
      </w:r>
    </w:p>
    <w:p w14:paraId="3BA48EA6" w14:textId="77777777" w:rsidR="006E1075" w:rsidRPr="006E1075" w:rsidRDefault="006E1075" w:rsidP="006E1075">
      <w:pPr>
        <w:pStyle w:val="Odstavecseseznamem"/>
        <w:rPr>
          <w:rFonts w:ascii="Arial" w:hAnsi="Arial" w:cs="Arial"/>
          <w:sz w:val="22"/>
          <w:szCs w:val="22"/>
          <w:highlight w:val="yellow"/>
        </w:rPr>
      </w:pPr>
    </w:p>
    <w:p w14:paraId="33013805" w14:textId="7C99EAF1" w:rsidR="006E1075" w:rsidRPr="00B670A3" w:rsidRDefault="006E1075" w:rsidP="006E1075">
      <w:pPr>
        <w:numPr>
          <w:ilvl w:val="0"/>
          <w:numId w:val="2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B670A3">
        <w:rPr>
          <w:rFonts w:ascii="Arial" w:hAnsi="Arial" w:cs="Arial"/>
          <w:sz w:val="22"/>
          <w:szCs w:val="22"/>
        </w:rPr>
        <w:t>Zasílatel se při plnění této smlouvy řídí ustanoveními § 2471 a následujícími zákona č. 89/2012 Sb., občanského zákoníku a dále Všeobecnými podmínkami Svazu sped</w:t>
      </w:r>
      <w:r w:rsidR="00B670A3" w:rsidRPr="00B670A3">
        <w:rPr>
          <w:rFonts w:ascii="Arial" w:hAnsi="Arial" w:cs="Arial"/>
          <w:sz w:val="22"/>
          <w:szCs w:val="22"/>
        </w:rPr>
        <w:t xml:space="preserve">ice a logistiky ČR. Zasílatel </w:t>
      </w:r>
      <w:r w:rsidRPr="00B670A3">
        <w:rPr>
          <w:rFonts w:ascii="Arial" w:hAnsi="Arial" w:cs="Arial"/>
          <w:sz w:val="22"/>
          <w:szCs w:val="22"/>
        </w:rPr>
        <w:t xml:space="preserve">má právo tzv. </w:t>
      </w:r>
      <w:proofErr w:type="spellStart"/>
      <w:r w:rsidRPr="00B670A3">
        <w:rPr>
          <w:rFonts w:ascii="Arial" w:hAnsi="Arial" w:cs="Arial"/>
          <w:sz w:val="22"/>
          <w:szCs w:val="22"/>
        </w:rPr>
        <w:t>samovstupu</w:t>
      </w:r>
      <w:proofErr w:type="spellEnd"/>
      <w:r w:rsidRPr="00B670A3">
        <w:rPr>
          <w:rFonts w:ascii="Arial" w:hAnsi="Arial" w:cs="Arial"/>
          <w:sz w:val="22"/>
          <w:szCs w:val="22"/>
        </w:rPr>
        <w:t xml:space="preserve"> - </w:t>
      </w:r>
      <w:r w:rsidR="00B670A3" w:rsidRPr="00B670A3">
        <w:rPr>
          <w:rFonts w:ascii="Arial" w:hAnsi="Arial" w:cs="Arial"/>
          <w:sz w:val="22"/>
          <w:szCs w:val="22"/>
        </w:rPr>
        <w:t>je</w:t>
      </w:r>
      <w:r w:rsidRPr="00B670A3">
        <w:rPr>
          <w:rFonts w:ascii="Arial" w:hAnsi="Arial" w:cs="Arial"/>
          <w:sz w:val="22"/>
          <w:szCs w:val="22"/>
        </w:rPr>
        <w:t xml:space="preserve"> oprávněn uskutečnit zasílatelským příkazem objednanou přepravu </w:t>
      </w:r>
      <w:r w:rsidR="00052303">
        <w:rPr>
          <w:rFonts w:ascii="Arial" w:hAnsi="Arial" w:cs="Arial"/>
          <w:sz w:val="22"/>
          <w:szCs w:val="22"/>
        </w:rPr>
        <w:t>i</w:t>
      </w:r>
      <w:r w:rsidRPr="00B670A3">
        <w:rPr>
          <w:rFonts w:ascii="Arial" w:hAnsi="Arial" w:cs="Arial"/>
          <w:sz w:val="22"/>
          <w:szCs w:val="22"/>
        </w:rPr>
        <w:t xml:space="preserve"> svými vozidly. </w:t>
      </w:r>
    </w:p>
    <w:p w14:paraId="50CED6C1" w14:textId="77777777" w:rsidR="006E1075" w:rsidRPr="00B670A3" w:rsidRDefault="006E1075" w:rsidP="006E1075">
      <w:pPr>
        <w:jc w:val="both"/>
        <w:rPr>
          <w:rFonts w:ascii="Arial" w:hAnsi="Arial" w:cs="Arial"/>
          <w:sz w:val="22"/>
          <w:szCs w:val="22"/>
        </w:rPr>
      </w:pPr>
    </w:p>
    <w:p w14:paraId="2A119A22" w14:textId="77777777" w:rsidR="006E1075" w:rsidRPr="00B670A3" w:rsidRDefault="006E1075" w:rsidP="00B670A3">
      <w:pPr>
        <w:numPr>
          <w:ilvl w:val="0"/>
          <w:numId w:val="2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B670A3">
        <w:rPr>
          <w:rFonts w:ascii="Arial" w:hAnsi="Arial" w:cs="Arial"/>
          <w:sz w:val="22"/>
          <w:szCs w:val="22"/>
        </w:rPr>
        <w:t>Zasílatel není oprávněn obstarat přepravu prostřednictvím zasílatelského příkazu (objednávky či obchodní smlouvy) u dalšího zasílatele.</w:t>
      </w:r>
    </w:p>
    <w:p w14:paraId="0052D309" w14:textId="77777777" w:rsidR="006E1075" w:rsidRPr="00B670A3" w:rsidRDefault="006E1075" w:rsidP="00B670A3">
      <w:pPr>
        <w:pStyle w:val="Odstavecseseznamem"/>
        <w:jc w:val="both"/>
        <w:rPr>
          <w:rFonts w:ascii="Arial" w:hAnsi="Arial" w:cs="Arial"/>
          <w:sz w:val="22"/>
          <w:szCs w:val="22"/>
        </w:rPr>
      </w:pPr>
    </w:p>
    <w:p w14:paraId="0FA33DDC" w14:textId="75C639B8" w:rsidR="00B670A3" w:rsidRDefault="006E1075" w:rsidP="00B670A3">
      <w:pPr>
        <w:numPr>
          <w:ilvl w:val="0"/>
          <w:numId w:val="27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B670A3">
        <w:rPr>
          <w:rFonts w:ascii="Arial" w:hAnsi="Arial" w:cs="Arial"/>
          <w:sz w:val="22"/>
          <w:szCs w:val="22"/>
        </w:rPr>
        <w:t xml:space="preserve">Zasílatel se zavazuje zajišťovat dodržování základních povinností osob vstupujících a vjíždějících do areálu podniku VOP CZ, </w:t>
      </w:r>
      <w:proofErr w:type="spellStart"/>
      <w:proofErr w:type="gramStart"/>
      <w:r w:rsidRPr="00B670A3">
        <w:rPr>
          <w:rFonts w:ascii="Arial" w:hAnsi="Arial" w:cs="Arial"/>
          <w:sz w:val="22"/>
          <w:szCs w:val="22"/>
        </w:rPr>
        <w:t>s.p</w:t>
      </w:r>
      <w:proofErr w:type="spellEnd"/>
      <w:r w:rsidRPr="00B670A3">
        <w:rPr>
          <w:rFonts w:ascii="Arial" w:hAnsi="Arial" w:cs="Arial"/>
          <w:sz w:val="22"/>
          <w:szCs w:val="22"/>
        </w:rPr>
        <w:t>.</w:t>
      </w:r>
      <w:proofErr w:type="gramEnd"/>
      <w:r w:rsidRPr="00B670A3">
        <w:rPr>
          <w:rFonts w:ascii="Arial" w:hAnsi="Arial" w:cs="Arial"/>
          <w:sz w:val="22"/>
          <w:szCs w:val="22"/>
        </w:rPr>
        <w:t xml:space="preserve">, uvedených v příloze č. </w:t>
      </w:r>
      <w:r w:rsidR="003C3F48">
        <w:rPr>
          <w:rFonts w:ascii="Arial" w:hAnsi="Arial" w:cs="Arial"/>
          <w:sz w:val="22"/>
          <w:szCs w:val="22"/>
        </w:rPr>
        <w:t>1</w:t>
      </w:r>
      <w:r w:rsidRPr="00B670A3">
        <w:rPr>
          <w:rFonts w:ascii="Arial" w:hAnsi="Arial" w:cs="Arial"/>
          <w:sz w:val="22"/>
          <w:szCs w:val="22"/>
        </w:rPr>
        <w:t xml:space="preserve"> této smlouvy.</w:t>
      </w:r>
    </w:p>
    <w:p w14:paraId="2326FFC3" w14:textId="77777777" w:rsidR="00D33A02" w:rsidRDefault="00D33A02" w:rsidP="00EA16EA">
      <w:pPr>
        <w:pStyle w:val="Odstavecseseznamem"/>
        <w:rPr>
          <w:rFonts w:ascii="Arial" w:hAnsi="Arial" w:cs="Arial"/>
          <w:sz w:val="22"/>
          <w:szCs w:val="22"/>
        </w:rPr>
      </w:pPr>
    </w:p>
    <w:p w14:paraId="3B753970" w14:textId="77777777" w:rsidR="00D33A02" w:rsidRDefault="00D33A02" w:rsidP="00D33A02">
      <w:pPr>
        <w:numPr>
          <w:ilvl w:val="0"/>
          <w:numId w:val="27"/>
        </w:numPr>
        <w:jc w:val="both"/>
        <w:rPr>
          <w:rFonts w:ascii="Arial" w:hAnsi="Arial" w:cs="Arial"/>
          <w:sz w:val="22"/>
          <w:szCs w:val="22"/>
          <w:lang w:val="x-none"/>
        </w:rPr>
      </w:pPr>
      <w:r w:rsidRPr="00F81D7B">
        <w:rPr>
          <w:rFonts w:ascii="Arial" w:hAnsi="Arial" w:cs="Arial"/>
          <w:sz w:val="22"/>
          <w:szCs w:val="22"/>
        </w:rPr>
        <w:t xml:space="preserve">Smluvní strany se zavazují spolu komunikovat v záležitostech týkajících se této smlouvy a jejího plnění </w:t>
      </w:r>
      <w:r>
        <w:rPr>
          <w:rFonts w:ascii="Arial" w:hAnsi="Arial" w:cs="Arial"/>
          <w:sz w:val="22"/>
          <w:szCs w:val="22"/>
        </w:rPr>
        <w:t xml:space="preserve">(včetně objednávání a potvrzování jednotlivých přeprav) </w:t>
      </w:r>
      <w:r w:rsidRPr="00F81D7B">
        <w:rPr>
          <w:rFonts w:ascii="Arial" w:hAnsi="Arial" w:cs="Arial"/>
          <w:sz w:val="22"/>
          <w:szCs w:val="22"/>
        </w:rPr>
        <w:t>prostřednictvím k tomu určených oprávněných zástupců, kteří jsou uvedeni v záhlaví této smlouvy. Kterákoliv smluvní strana je oprávněna kdykoliv a jednostranně (tj. i bez uzavření dodatku k této smlouvě) určit jiné své zástupce pro tento účel. Takováto změna bude vůči druhé smluvní straně účinná okamžikem doručení písemného oznámení o této změně, nebude-li v takovém oznámení uveden pozdější termín.</w:t>
      </w:r>
    </w:p>
    <w:p w14:paraId="5E8C98AE" w14:textId="77777777" w:rsidR="00D33A02" w:rsidRPr="00B670A3" w:rsidRDefault="00D33A02" w:rsidP="00D33A02">
      <w:pPr>
        <w:suppressAutoHyphens w:val="0"/>
        <w:ind w:left="340"/>
        <w:jc w:val="both"/>
        <w:rPr>
          <w:rFonts w:ascii="Arial" w:hAnsi="Arial" w:cs="Arial"/>
          <w:sz w:val="22"/>
          <w:szCs w:val="22"/>
        </w:rPr>
      </w:pPr>
    </w:p>
    <w:p w14:paraId="200C23D8" w14:textId="7013A6F3" w:rsidR="00052303" w:rsidRDefault="00052303" w:rsidP="00C44077">
      <w:pPr>
        <w:pStyle w:val="Zkladntext"/>
      </w:pPr>
    </w:p>
    <w:p w14:paraId="1A4D2771" w14:textId="77777777" w:rsidR="00B670A3" w:rsidRPr="00A268B3" w:rsidRDefault="00B670A3" w:rsidP="00B670A3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A268B3">
        <w:rPr>
          <w:rFonts w:ascii="Arial" w:hAnsi="Arial" w:cs="Arial"/>
          <w:b/>
          <w:bCs/>
          <w:sz w:val="24"/>
          <w:szCs w:val="24"/>
        </w:rPr>
        <w:t xml:space="preserve">III. </w:t>
      </w:r>
      <w:r>
        <w:rPr>
          <w:rFonts w:ascii="Arial" w:hAnsi="Arial" w:cs="Arial"/>
          <w:b/>
          <w:bCs/>
          <w:sz w:val="24"/>
          <w:szCs w:val="24"/>
        </w:rPr>
        <w:t>Pojištění zásilek</w:t>
      </w:r>
    </w:p>
    <w:p w14:paraId="1CEEE61B" w14:textId="77777777" w:rsidR="00B670A3" w:rsidRPr="00A268B3" w:rsidRDefault="00B670A3" w:rsidP="00B670A3">
      <w:pPr>
        <w:rPr>
          <w:rFonts w:ascii="Arial" w:hAnsi="Arial" w:cs="Arial"/>
          <w:b/>
          <w:bCs/>
          <w:sz w:val="24"/>
          <w:szCs w:val="24"/>
        </w:rPr>
      </w:pPr>
    </w:p>
    <w:p w14:paraId="13FE5B4D" w14:textId="7101BE48" w:rsidR="00B670A3" w:rsidRDefault="00122FBE" w:rsidP="00B670A3">
      <w:pPr>
        <w:numPr>
          <w:ilvl w:val="0"/>
          <w:numId w:val="28"/>
        </w:numPr>
        <w:suppressAutoHyphens w:val="0"/>
        <w:jc w:val="both"/>
        <w:rPr>
          <w:rFonts w:ascii="Arial" w:hAnsi="Arial" w:cs="Arial"/>
          <w:sz w:val="22"/>
          <w:szCs w:val="22"/>
        </w:rPr>
      </w:pPr>
      <w:r w:rsidRPr="00EA16EA">
        <w:rPr>
          <w:rFonts w:ascii="Arial" w:hAnsi="Arial" w:cs="Arial"/>
          <w:sz w:val="22"/>
          <w:szCs w:val="22"/>
        </w:rPr>
        <w:t>Zasílatel je povinen mít uzavřeno pojištění odpovědnosti, jehož horní hranice pojistného plnění pro jednotlivý případ bude ve výši nejméně 8 milionů Kč. Případné připojištění určité zásilky zasílatelem nad tento limit je podmíněno dohodou s příkazcem ohledně rozsahu připojištění, jeho ceny a úhrady.</w:t>
      </w:r>
    </w:p>
    <w:p w14:paraId="5D58C23D" w14:textId="1C75A3FE" w:rsidR="00B727FB" w:rsidRDefault="00B727FB" w:rsidP="00B727FB">
      <w:pPr>
        <w:pStyle w:val="Zkladntext"/>
      </w:pPr>
    </w:p>
    <w:p w14:paraId="6821107A" w14:textId="77777777" w:rsidR="00947E4B" w:rsidRPr="000F2EA1" w:rsidRDefault="00947E4B" w:rsidP="00B727FB">
      <w:pPr>
        <w:pStyle w:val="Zkladntext"/>
      </w:pPr>
    </w:p>
    <w:p w14:paraId="12401F0E" w14:textId="77777777" w:rsidR="00B670A3" w:rsidRPr="00B670A3" w:rsidRDefault="00B670A3" w:rsidP="00B670A3">
      <w:pPr>
        <w:pStyle w:val="Podtitul"/>
        <w:ind w:left="284"/>
        <w:rPr>
          <w:rFonts w:ascii="Arial" w:hAnsi="Arial" w:cs="Arial"/>
          <w:b/>
          <w:bCs/>
          <w:i w:val="0"/>
          <w:szCs w:val="24"/>
        </w:rPr>
      </w:pPr>
      <w:r w:rsidRPr="00B670A3">
        <w:rPr>
          <w:rFonts w:ascii="Arial" w:hAnsi="Arial" w:cs="Arial"/>
          <w:b/>
          <w:bCs/>
          <w:i w:val="0"/>
          <w:szCs w:val="24"/>
        </w:rPr>
        <w:t>IV. Cena a platební podmínky</w:t>
      </w:r>
    </w:p>
    <w:p w14:paraId="40F41E19" w14:textId="77777777" w:rsidR="00B670A3" w:rsidRPr="00C17006" w:rsidRDefault="00B670A3" w:rsidP="00B670A3">
      <w:pPr>
        <w:pStyle w:val="Podtitul"/>
        <w:ind w:left="284"/>
        <w:rPr>
          <w:rFonts w:ascii="Arial" w:hAnsi="Arial" w:cs="Arial"/>
          <w:b/>
          <w:bCs/>
          <w:sz w:val="22"/>
          <w:szCs w:val="22"/>
        </w:rPr>
      </w:pPr>
    </w:p>
    <w:p w14:paraId="70337FE4" w14:textId="3E92AB22" w:rsidR="00B670A3" w:rsidRPr="00BD4CB0" w:rsidRDefault="00B670A3" w:rsidP="00B670A3">
      <w:pPr>
        <w:numPr>
          <w:ilvl w:val="0"/>
          <w:numId w:val="29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D4CB0">
        <w:rPr>
          <w:rFonts w:ascii="Arial" w:hAnsi="Arial" w:cs="Arial"/>
          <w:sz w:val="22"/>
          <w:szCs w:val="22"/>
        </w:rPr>
        <w:t xml:space="preserve">Smluvní strany se dohodly, že za obstarání </w:t>
      </w:r>
      <w:r w:rsidR="003C3F48">
        <w:rPr>
          <w:rFonts w:ascii="Arial" w:hAnsi="Arial" w:cs="Arial"/>
          <w:sz w:val="22"/>
          <w:szCs w:val="22"/>
        </w:rPr>
        <w:t xml:space="preserve">každé </w:t>
      </w:r>
      <w:r w:rsidRPr="00BD4CB0">
        <w:rPr>
          <w:rFonts w:ascii="Arial" w:hAnsi="Arial" w:cs="Arial"/>
          <w:sz w:val="22"/>
          <w:szCs w:val="22"/>
        </w:rPr>
        <w:t>přepravy náleží zasílateli od příkazce</w:t>
      </w:r>
      <w:r w:rsidR="001B626F">
        <w:rPr>
          <w:rFonts w:ascii="Arial" w:hAnsi="Arial" w:cs="Arial"/>
          <w:sz w:val="22"/>
          <w:szCs w:val="22"/>
        </w:rPr>
        <w:t xml:space="preserve"> kromě náhrady </w:t>
      </w:r>
      <w:r w:rsidR="0046096F">
        <w:rPr>
          <w:rFonts w:ascii="Arial" w:hAnsi="Arial" w:cs="Arial"/>
          <w:sz w:val="22"/>
          <w:szCs w:val="22"/>
        </w:rPr>
        <w:t>nákladů účelně vynaložených při jejím obstarávání také</w:t>
      </w:r>
      <w:r w:rsidR="003C3F48">
        <w:rPr>
          <w:rFonts w:ascii="Arial" w:hAnsi="Arial" w:cs="Arial"/>
          <w:sz w:val="22"/>
          <w:szCs w:val="22"/>
        </w:rPr>
        <w:t xml:space="preserve"> odměna</w:t>
      </w:r>
      <w:r w:rsidR="007521AC">
        <w:rPr>
          <w:rFonts w:ascii="Arial" w:hAnsi="Arial" w:cs="Arial"/>
          <w:sz w:val="22"/>
          <w:szCs w:val="22"/>
        </w:rPr>
        <w:t>, jejíž výše bude určena následujícím výpočtem:</w:t>
      </w:r>
      <w:r w:rsidRPr="00BD4CB0">
        <w:rPr>
          <w:rFonts w:ascii="Arial" w:hAnsi="Arial" w:cs="Arial"/>
          <w:sz w:val="22"/>
          <w:szCs w:val="22"/>
        </w:rPr>
        <w:t xml:space="preserve"> </w:t>
      </w:r>
    </w:p>
    <w:p w14:paraId="07F349E5" w14:textId="52A3A56A" w:rsidR="007521AC" w:rsidRDefault="00B670A3" w:rsidP="00B670A3">
      <w:pPr>
        <w:jc w:val="both"/>
        <w:rPr>
          <w:rFonts w:ascii="Arial" w:hAnsi="Arial" w:cs="Arial"/>
          <w:sz w:val="22"/>
          <w:szCs w:val="22"/>
        </w:rPr>
      </w:pPr>
      <w:r w:rsidRPr="00BD4CB0">
        <w:rPr>
          <w:rFonts w:ascii="Arial" w:hAnsi="Arial" w:cs="Arial"/>
          <w:sz w:val="22"/>
          <w:szCs w:val="22"/>
        </w:rPr>
        <w:t xml:space="preserve"> </w:t>
      </w:r>
      <w:r w:rsidR="007521AC">
        <w:rPr>
          <w:rFonts w:ascii="Arial" w:hAnsi="Arial" w:cs="Arial"/>
          <w:sz w:val="22"/>
          <w:szCs w:val="22"/>
        </w:rPr>
        <w:tab/>
      </w:r>
    </w:p>
    <w:p w14:paraId="02BE53BB" w14:textId="119A1F6C" w:rsidR="00B670A3" w:rsidRPr="00EA16EA" w:rsidRDefault="00F219B0" w:rsidP="00EA16EA">
      <w:pPr>
        <w:ind w:firstLine="426"/>
        <w:jc w:val="both"/>
        <w:rPr>
          <w:rFonts w:ascii="Arial" w:hAnsi="Arial" w:cs="Arial"/>
          <w:b/>
          <w:sz w:val="22"/>
          <w:szCs w:val="22"/>
        </w:rPr>
      </w:pPr>
      <w:r w:rsidRPr="00EA16EA">
        <w:rPr>
          <w:rFonts w:ascii="Arial" w:hAnsi="Arial" w:cs="Arial"/>
          <w:b/>
          <w:sz w:val="22"/>
          <w:szCs w:val="22"/>
        </w:rPr>
        <w:t>o</w:t>
      </w:r>
      <w:r w:rsidR="007521AC" w:rsidRPr="00EA16EA">
        <w:rPr>
          <w:rFonts w:ascii="Arial" w:hAnsi="Arial" w:cs="Arial"/>
          <w:b/>
          <w:sz w:val="22"/>
          <w:szCs w:val="22"/>
        </w:rPr>
        <w:t xml:space="preserve"> = </w:t>
      </w:r>
      <w:r w:rsidR="00F27158">
        <w:rPr>
          <w:rFonts w:ascii="Arial" w:hAnsi="Arial" w:cs="Arial"/>
          <w:b/>
          <w:sz w:val="22"/>
          <w:szCs w:val="22"/>
        </w:rPr>
        <w:t>(</w:t>
      </w:r>
      <w:r w:rsidRPr="00EA16EA">
        <w:rPr>
          <w:rFonts w:ascii="Arial" w:hAnsi="Arial" w:cs="Arial"/>
          <w:b/>
          <w:sz w:val="22"/>
          <w:szCs w:val="22"/>
          <w:highlight w:val="yellow"/>
        </w:rPr>
        <w:t>……</w:t>
      </w:r>
      <w:r w:rsidRPr="00EA16EA">
        <w:rPr>
          <w:rFonts w:ascii="Arial" w:hAnsi="Arial" w:cs="Arial"/>
          <w:b/>
          <w:sz w:val="22"/>
          <w:szCs w:val="22"/>
        </w:rPr>
        <w:t xml:space="preserve"> / p</w:t>
      </w:r>
      <w:r w:rsidR="00F27158">
        <w:rPr>
          <w:rFonts w:ascii="Arial" w:hAnsi="Arial" w:cs="Arial"/>
          <w:b/>
          <w:sz w:val="22"/>
          <w:szCs w:val="22"/>
        </w:rPr>
        <w:t>)</w:t>
      </w:r>
      <w:r w:rsidRPr="00EA16EA">
        <w:rPr>
          <w:rFonts w:ascii="Arial" w:hAnsi="Arial" w:cs="Arial"/>
          <w:b/>
          <w:sz w:val="22"/>
          <w:szCs w:val="22"/>
        </w:rPr>
        <w:t xml:space="preserve"> + 1</w:t>
      </w:r>
    </w:p>
    <w:p w14:paraId="7009281E" w14:textId="097E4EA2" w:rsidR="00F219B0" w:rsidRDefault="00F219B0" w:rsidP="00EA16EA">
      <w:pPr>
        <w:ind w:firstLine="426"/>
        <w:jc w:val="both"/>
        <w:rPr>
          <w:rFonts w:ascii="Arial" w:hAnsi="Arial" w:cs="Arial"/>
          <w:sz w:val="22"/>
          <w:szCs w:val="22"/>
        </w:rPr>
      </w:pPr>
    </w:p>
    <w:p w14:paraId="4D9B496F" w14:textId="03E37723" w:rsidR="00F219B0" w:rsidRDefault="00F219B0" w:rsidP="00EA16EA">
      <w:pPr>
        <w:ind w:firstLine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přičemž</w:t>
      </w:r>
      <w:r w:rsidR="00267F56">
        <w:rPr>
          <w:rFonts w:ascii="Arial" w:hAnsi="Arial" w:cs="Arial"/>
          <w:sz w:val="22"/>
          <w:szCs w:val="22"/>
        </w:rPr>
        <w:t xml:space="preserve"> platí, že:</w:t>
      </w:r>
    </w:p>
    <w:p w14:paraId="485E3B47" w14:textId="5C2E43F4" w:rsidR="00267F56" w:rsidRDefault="00267F56" w:rsidP="00EA16EA">
      <w:pPr>
        <w:pStyle w:val="Odstavecseseznamem"/>
        <w:numPr>
          <w:ilvl w:val="1"/>
          <w:numId w:val="27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EA16EA">
        <w:rPr>
          <w:rFonts w:ascii="Arial" w:hAnsi="Arial" w:cs="Arial"/>
          <w:b/>
          <w:sz w:val="22"/>
          <w:szCs w:val="22"/>
        </w:rPr>
        <w:t xml:space="preserve">„o“ </w:t>
      </w:r>
      <w:r>
        <w:rPr>
          <w:rFonts w:ascii="Arial" w:hAnsi="Arial" w:cs="Arial"/>
          <w:sz w:val="22"/>
          <w:szCs w:val="22"/>
        </w:rPr>
        <w:t xml:space="preserve">vyjadřuje výši odměny vyjádřenou v procentech z přepravného, a </w:t>
      </w:r>
    </w:p>
    <w:p w14:paraId="75F1BF4E" w14:textId="4ED1A162" w:rsidR="00267F56" w:rsidRDefault="00267F56" w:rsidP="00EA16EA">
      <w:pPr>
        <w:pStyle w:val="Odstavecseseznamem"/>
        <w:numPr>
          <w:ilvl w:val="1"/>
          <w:numId w:val="27"/>
        </w:numPr>
        <w:ind w:left="851" w:hanging="284"/>
        <w:jc w:val="both"/>
        <w:rPr>
          <w:rFonts w:ascii="Arial" w:hAnsi="Arial" w:cs="Arial"/>
          <w:sz w:val="22"/>
          <w:szCs w:val="22"/>
        </w:rPr>
      </w:pPr>
      <w:r w:rsidRPr="00EA16EA">
        <w:rPr>
          <w:rFonts w:ascii="Arial" w:hAnsi="Arial" w:cs="Arial"/>
          <w:b/>
          <w:sz w:val="22"/>
          <w:szCs w:val="22"/>
        </w:rPr>
        <w:t xml:space="preserve">„p“ </w:t>
      </w:r>
      <w:r>
        <w:rPr>
          <w:rFonts w:ascii="Arial" w:hAnsi="Arial" w:cs="Arial"/>
          <w:sz w:val="22"/>
          <w:szCs w:val="22"/>
        </w:rPr>
        <w:t>vyjadřuje výši přepravného zajištěného zasílatelem pro příkazce.</w:t>
      </w:r>
    </w:p>
    <w:p w14:paraId="34980BD2" w14:textId="71CA1C6A" w:rsidR="00267F56" w:rsidRDefault="00267F56" w:rsidP="00EA16EA">
      <w:pPr>
        <w:pStyle w:val="Odstavecseseznamem"/>
        <w:ind w:left="1440"/>
        <w:jc w:val="both"/>
        <w:rPr>
          <w:rFonts w:ascii="Arial" w:hAnsi="Arial" w:cs="Arial"/>
          <w:sz w:val="22"/>
          <w:szCs w:val="22"/>
        </w:rPr>
      </w:pPr>
    </w:p>
    <w:p w14:paraId="71B113E1" w14:textId="573DD719" w:rsidR="0087145B" w:rsidRPr="00EA16EA" w:rsidRDefault="0087145B" w:rsidP="00EA16EA">
      <w:pPr>
        <w:pStyle w:val="Odstavecseseznamem"/>
        <w:ind w:left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Takto určená odměna nezahrnuje DPH.</w:t>
      </w:r>
    </w:p>
    <w:p w14:paraId="5A9ED0D3" w14:textId="0A7BF729" w:rsidR="00B670A3" w:rsidRPr="00BD4CB0" w:rsidRDefault="00B670A3" w:rsidP="00B670A3">
      <w:pPr>
        <w:numPr>
          <w:ilvl w:val="0"/>
          <w:numId w:val="29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="Arial" w:hAnsi="Arial" w:cs="Arial"/>
          <w:sz w:val="22"/>
          <w:szCs w:val="22"/>
        </w:rPr>
      </w:pPr>
      <w:r w:rsidRPr="00BD4CB0">
        <w:rPr>
          <w:rFonts w:ascii="Arial" w:hAnsi="Arial" w:cs="Arial"/>
          <w:sz w:val="22"/>
          <w:szCs w:val="22"/>
        </w:rPr>
        <w:t>Mimo cen</w:t>
      </w:r>
      <w:r w:rsidR="001508F7" w:rsidRPr="00BD4CB0">
        <w:rPr>
          <w:rFonts w:ascii="Arial" w:hAnsi="Arial" w:cs="Arial"/>
          <w:sz w:val="22"/>
          <w:szCs w:val="22"/>
        </w:rPr>
        <w:t>u</w:t>
      </w:r>
      <w:r w:rsidRPr="00BD4CB0">
        <w:rPr>
          <w:rFonts w:ascii="Arial" w:hAnsi="Arial" w:cs="Arial"/>
          <w:sz w:val="22"/>
          <w:szCs w:val="22"/>
        </w:rPr>
        <w:t xml:space="preserve"> uveden</w:t>
      </w:r>
      <w:r w:rsidR="001508F7" w:rsidRPr="00BD4CB0">
        <w:rPr>
          <w:rFonts w:ascii="Arial" w:hAnsi="Arial" w:cs="Arial"/>
          <w:sz w:val="22"/>
          <w:szCs w:val="22"/>
        </w:rPr>
        <w:t>ou</w:t>
      </w:r>
      <w:r w:rsidRPr="00BD4CB0">
        <w:rPr>
          <w:rFonts w:ascii="Arial" w:hAnsi="Arial" w:cs="Arial"/>
          <w:sz w:val="22"/>
          <w:szCs w:val="22"/>
        </w:rPr>
        <w:t xml:space="preserve"> v odstavci 1 tohoto článku smlouvy </w:t>
      </w:r>
      <w:r w:rsidR="001508F7" w:rsidRPr="00BD4CB0">
        <w:rPr>
          <w:rFonts w:ascii="Arial" w:hAnsi="Arial" w:cs="Arial"/>
          <w:sz w:val="22"/>
          <w:szCs w:val="22"/>
        </w:rPr>
        <w:t>zasílateli</w:t>
      </w:r>
      <w:r w:rsidRPr="00BD4CB0">
        <w:rPr>
          <w:rFonts w:ascii="Arial" w:hAnsi="Arial" w:cs="Arial"/>
          <w:sz w:val="22"/>
          <w:szCs w:val="22"/>
        </w:rPr>
        <w:t xml:space="preserve"> nenáleží žádné další odměny či úhrady s pojené s poskytováním předmětu plnění dle této smlouvy.</w:t>
      </w:r>
    </w:p>
    <w:p w14:paraId="19BE08B9" w14:textId="77777777" w:rsidR="00B670A3" w:rsidRPr="00BD4CB0" w:rsidRDefault="00B670A3" w:rsidP="00B670A3">
      <w:pPr>
        <w:pStyle w:val="Podtitul"/>
        <w:jc w:val="both"/>
        <w:rPr>
          <w:rFonts w:ascii="Arial" w:hAnsi="Arial" w:cs="Arial"/>
          <w:bCs/>
          <w:sz w:val="22"/>
          <w:szCs w:val="22"/>
        </w:rPr>
      </w:pPr>
    </w:p>
    <w:p w14:paraId="2A615210" w14:textId="77777777" w:rsidR="00B670A3" w:rsidRPr="00BD4CB0" w:rsidRDefault="00B670A3" w:rsidP="00B670A3">
      <w:pPr>
        <w:pStyle w:val="Podtitul"/>
        <w:numPr>
          <w:ilvl w:val="0"/>
          <w:numId w:val="29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="Arial" w:hAnsi="Arial" w:cs="Arial"/>
          <w:bCs/>
          <w:i w:val="0"/>
          <w:sz w:val="22"/>
          <w:szCs w:val="22"/>
        </w:rPr>
      </w:pPr>
      <w:r w:rsidRPr="00BD4CB0">
        <w:rPr>
          <w:rFonts w:ascii="Arial" w:hAnsi="Arial" w:cs="Arial"/>
          <w:bCs/>
          <w:i w:val="0"/>
          <w:sz w:val="22"/>
          <w:szCs w:val="22"/>
        </w:rPr>
        <w:t>Zasílatel vyúčtuje příkazci přepravné a zasílatelskou odměnu fakturou se splatností 2 kalendářní měsíce ode dne jeho doručení příkazci. Datem úhrady se rozumí datum připsání dlužné částky na účet zasílatele.</w:t>
      </w:r>
    </w:p>
    <w:p w14:paraId="7295F3C5" w14:textId="77777777" w:rsidR="00B670A3" w:rsidRPr="00BD4CB0" w:rsidRDefault="00B670A3" w:rsidP="00B670A3">
      <w:pPr>
        <w:pStyle w:val="Podtitul"/>
        <w:jc w:val="both"/>
        <w:rPr>
          <w:rFonts w:ascii="Arial" w:hAnsi="Arial" w:cs="Arial"/>
          <w:bCs/>
          <w:i w:val="0"/>
          <w:sz w:val="22"/>
          <w:szCs w:val="22"/>
        </w:rPr>
      </w:pPr>
    </w:p>
    <w:p w14:paraId="7DB5C319" w14:textId="044F4907" w:rsidR="00B670A3" w:rsidRPr="00BD4CB0" w:rsidRDefault="00B670A3" w:rsidP="00B670A3">
      <w:pPr>
        <w:pStyle w:val="Podtitul"/>
        <w:numPr>
          <w:ilvl w:val="0"/>
          <w:numId w:val="29"/>
        </w:numPr>
        <w:tabs>
          <w:tab w:val="clear" w:pos="720"/>
          <w:tab w:val="num" w:pos="426"/>
        </w:tabs>
        <w:suppressAutoHyphens w:val="0"/>
        <w:spacing w:after="120"/>
        <w:ind w:left="426" w:hanging="426"/>
        <w:jc w:val="both"/>
        <w:rPr>
          <w:rFonts w:ascii="Arial" w:eastAsia="Calibri" w:hAnsi="Arial" w:cs="Arial"/>
          <w:i w:val="0"/>
          <w:sz w:val="22"/>
          <w:szCs w:val="22"/>
        </w:rPr>
      </w:pPr>
      <w:r w:rsidRPr="00BD4CB0">
        <w:rPr>
          <w:rFonts w:ascii="Arial" w:hAnsi="Arial" w:cs="Arial"/>
          <w:bCs/>
          <w:i w:val="0"/>
          <w:sz w:val="22"/>
          <w:szCs w:val="22"/>
        </w:rPr>
        <w:t xml:space="preserve">Faktura musí obsahovat náležitosti daňového dokladu uvedené v § 28 zákona č. 235/2004 Sb., o dani z přidané hodnoty, v platném znění, a dále platební dispozice pro úhradu. K faktuře musí být přiložena kopie mezinárodního nákladního listu (CMR) a dodacího listu, potvrzeného </w:t>
      </w:r>
      <w:r w:rsidR="001508F7" w:rsidRPr="00BD4CB0">
        <w:rPr>
          <w:rFonts w:ascii="Arial" w:hAnsi="Arial" w:cs="Arial"/>
          <w:bCs/>
          <w:i w:val="0"/>
          <w:sz w:val="22"/>
          <w:szCs w:val="22"/>
        </w:rPr>
        <w:t xml:space="preserve">oprávněným příjemcem zásilky, </w:t>
      </w:r>
      <w:r w:rsidRPr="00BD4CB0">
        <w:rPr>
          <w:rFonts w:ascii="Arial" w:hAnsi="Arial" w:cs="Arial"/>
          <w:bCs/>
          <w:i w:val="0"/>
          <w:sz w:val="22"/>
          <w:szCs w:val="22"/>
        </w:rPr>
        <w:t xml:space="preserve">dále kopie </w:t>
      </w:r>
      <w:r w:rsidRPr="00BD4CB0">
        <w:rPr>
          <w:rFonts w:ascii="Arial" w:eastAsia="Calibri" w:hAnsi="Arial" w:cs="Arial"/>
          <w:i w:val="0"/>
          <w:sz w:val="22"/>
          <w:szCs w:val="22"/>
        </w:rPr>
        <w:t>dodavatelské faktury od dopravce</w:t>
      </w:r>
      <w:r w:rsidR="001508F7" w:rsidRPr="00BD4CB0">
        <w:rPr>
          <w:rFonts w:ascii="Arial" w:eastAsia="Calibri" w:hAnsi="Arial" w:cs="Arial"/>
          <w:i w:val="0"/>
          <w:sz w:val="22"/>
          <w:szCs w:val="22"/>
        </w:rPr>
        <w:t xml:space="preserve"> a kopie příslušné objednávky od příkazce</w:t>
      </w:r>
      <w:r w:rsidRPr="00BD4CB0">
        <w:rPr>
          <w:rFonts w:ascii="Arial" w:eastAsia="Calibri" w:hAnsi="Arial" w:cs="Arial"/>
          <w:i w:val="0"/>
          <w:sz w:val="22"/>
          <w:szCs w:val="22"/>
        </w:rPr>
        <w:t xml:space="preserve">. V případě provedení konkrétní dopravy vlastními vozidly </w:t>
      </w:r>
      <w:r w:rsidR="001508F7" w:rsidRPr="00BD4CB0">
        <w:rPr>
          <w:rFonts w:ascii="Arial" w:eastAsia="Calibri" w:hAnsi="Arial" w:cs="Arial"/>
          <w:i w:val="0"/>
          <w:sz w:val="22"/>
          <w:szCs w:val="22"/>
        </w:rPr>
        <w:t>zasílatele</w:t>
      </w:r>
      <w:r w:rsidRPr="00BD4CB0">
        <w:rPr>
          <w:rFonts w:ascii="Arial" w:eastAsia="Calibri" w:hAnsi="Arial" w:cs="Arial"/>
          <w:i w:val="0"/>
          <w:sz w:val="22"/>
          <w:szCs w:val="22"/>
        </w:rPr>
        <w:t xml:space="preserve"> kopie faktury od dopravce k faktuře přiložena nebude; v takovém případě bude </w:t>
      </w:r>
      <w:r w:rsidR="00052303">
        <w:rPr>
          <w:rFonts w:ascii="Arial" w:eastAsia="Calibri" w:hAnsi="Arial" w:cs="Arial"/>
          <w:i w:val="0"/>
          <w:sz w:val="22"/>
          <w:szCs w:val="22"/>
        </w:rPr>
        <w:t xml:space="preserve">shoda osoby dopravce a </w:t>
      </w:r>
      <w:r w:rsidR="001508F7" w:rsidRPr="00BD4CB0">
        <w:rPr>
          <w:rFonts w:ascii="Arial" w:eastAsia="Calibri" w:hAnsi="Arial" w:cs="Arial"/>
          <w:i w:val="0"/>
          <w:sz w:val="22"/>
          <w:szCs w:val="22"/>
        </w:rPr>
        <w:t>zasílatele doložena</w:t>
      </w:r>
      <w:r w:rsidRPr="00BD4CB0">
        <w:rPr>
          <w:rFonts w:ascii="Arial" w:eastAsia="Calibri" w:hAnsi="Arial" w:cs="Arial"/>
          <w:i w:val="0"/>
          <w:sz w:val="22"/>
          <w:szCs w:val="22"/>
        </w:rPr>
        <w:t xml:space="preserve"> prostřednictvím mezinárodního nákladního listu (CMR). V případě pochybností o přiměřenosti výše účelně vynaložených nákladů na dopravu </w:t>
      </w:r>
      <w:r w:rsidRPr="00BD4CB0">
        <w:rPr>
          <w:rFonts w:ascii="Arial" w:eastAsia="Calibri" w:hAnsi="Arial" w:cs="Arial"/>
          <w:i w:val="0"/>
          <w:sz w:val="22"/>
          <w:szCs w:val="22"/>
          <w:lang w:eastAsia="en-US"/>
        </w:rPr>
        <w:t xml:space="preserve">je na požadavek příkazce zasílatel povinen doložit </w:t>
      </w:r>
      <w:r w:rsidR="001508F7" w:rsidRPr="00BD4CB0">
        <w:rPr>
          <w:rFonts w:ascii="Arial" w:eastAsia="Calibri" w:hAnsi="Arial" w:cs="Arial"/>
          <w:i w:val="0"/>
          <w:sz w:val="22"/>
          <w:szCs w:val="22"/>
          <w:lang w:eastAsia="en-US"/>
        </w:rPr>
        <w:t xml:space="preserve">příkazci </w:t>
      </w:r>
      <w:r w:rsidRPr="00BD4CB0">
        <w:rPr>
          <w:rFonts w:ascii="Arial" w:eastAsia="Calibri" w:hAnsi="Arial" w:cs="Arial"/>
          <w:i w:val="0"/>
          <w:sz w:val="22"/>
          <w:szCs w:val="22"/>
          <w:lang w:eastAsia="en-US"/>
        </w:rPr>
        <w:t xml:space="preserve">sestavení jednotlivých složek </w:t>
      </w:r>
      <w:r w:rsidR="001508F7" w:rsidRPr="00BD4CB0">
        <w:rPr>
          <w:rFonts w:ascii="Arial" w:eastAsia="Calibri" w:hAnsi="Arial" w:cs="Arial"/>
          <w:i w:val="0"/>
          <w:sz w:val="22"/>
          <w:szCs w:val="22"/>
          <w:lang w:eastAsia="en-US"/>
        </w:rPr>
        <w:t xml:space="preserve">vyfakturované </w:t>
      </w:r>
      <w:r w:rsidRPr="00BD4CB0">
        <w:rPr>
          <w:rFonts w:ascii="Arial" w:eastAsia="Calibri" w:hAnsi="Arial" w:cs="Arial"/>
          <w:i w:val="0"/>
          <w:sz w:val="22"/>
          <w:szCs w:val="22"/>
          <w:lang w:eastAsia="en-US"/>
        </w:rPr>
        <w:t>ceny</w:t>
      </w:r>
      <w:r w:rsidR="001508F7" w:rsidRPr="00BD4CB0">
        <w:rPr>
          <w:rFonts w:ascii="Arial" w:eastAsia="Calibri" w:hAnsi="Arial" w:cs="Arial"/>
          <w:i w:val="0"/>
          <w:sz w:val="22"/>
          <w:szCs w:val="22"/>
          <w:lang w:eastAsia="en-US"/>
        </w:rPr>
        <w:t>.</w:t>
      </w:r>
      <w:r w:rsidRPr="00BD4CB0">
        <w:rPr>
          <w:rFonts w:ascii="Arial" w:eastAsia="Calibri" w:hAnsi="Arial" w:cs="Arial"/>
          <w:i w:val="0"/>
          <w:sz w:val="22"/>
          <w:szCs w:val="22"/>
          <w:lang w:eastAsia="en-US"/>
        </w:rPr>
        <w:t xml:space="preserve"> Rozpis je zasílatel povinen příkazci doručit do 14 dnů od obdržení výzvy k předložení rozpisu od </w:t>
      </w:r>
      <w:r w:rsidR="001508F7" w:rsidRPr="00BD4CB0">
        <w:rPr>
          <w:rFonts w:ascii="Arial" w:eastAsia="Calibri" w:hAnsi="Arial" w:cs="Arial"/>
          <w:i w:val="0"/>
          <w:sz w:val="22"/>
          <w:szCs w:val="22"/>
          <w:lang w:eastAsia="en-US"/>
        </w:rPr>
        <w:t>příkazce</w:t>
      </w:r>
      <w:r w:rsidRPr="00BD4CB0">
        <w:rPr>
          <w:rFonts w:ascii="Arial" w:eastAsia="Calibri" w:hAnsi="Arial" w:cs="Arial"/>
          <w:i w:val="0"/>
          <w:sz w:val="22"/>
          <w:szCs w:val="22"/>
          <w:lang w:eastAsia="en-US"/>
        </w:rPr>
        <w:t xml:space="preserve">. </w:t>
      </w:r>
    </w:p>
    <w:p w14:paraId="410AA412" w14:textId="77777777" w:rsidR="00B670A3" w:rsidRPr="00BD4CB0" w:rsidRDefault="00B670A3" w:rsidP="00B670A3">
      <w:pPr>
        <w:pStyle w:val="Podtitul"/>
        <w:numPr>
          <w:ilvl w:val="0"/>
          <w:numId w:val="29"/>
        </w:numPr>
        <w:tabs>
          <w:tab w:val="clear" w:pos="720"/>
          <w:tab w:val="num" w:pos="426"/>
        </w:tabs>
        <w:suppressAutoHyphens w:val="0"/>
        <w:ind w:left="426" w:hanging="426"/>
        <w:jc w:val="both"/>
        <w:rPr>
          <w:rFonts w:ascii="Arial" w:hAnsi="Arial" w:cs="Arial"/>
          <w:bCs/>
          <w:i w:val="0"/>
          <w:sz w:val="22"/>
          <w:szCs w:val="22"/>
        </w:rPr>
      </w:pPr>
      <w:r w:rsidRPr="00BD4CB0">
        <w:rPr>
          <w:rFonts w:ascii="Arial" w:hAnsi="Arial" w:cs="Arial"/>
          <w:bCs/>
          <w:i w:val="0"/>
          <w:sz w:val="22"/>
          <w:szCs w:val="22"/>
        </w:rPr>
        <w:t>V případě prodlení příkazce s uhrazením faktury má zasílatel právo požadovat zaplacení úroků z prodlení ve výši 0,05% z dlužné částky za každý den prodlení.</w:t>
      </w:r>
    </w:p>
    <w:p w14:paraId="50452878" w14:textId="77777777" w:rsidR="00B670A3" w:rsidRPr="001508F7" w:rsidRDefault="00B670A3" w:rsidP="00B670A3">
      <w:pPr>
        <w:pStyle w:val="Podtitul"/>
        <w:jc w:val="both"/>
        <w:rPr>
          <w:rFonts w:ascii="Arial" w:hAnsi="Arial" w:cs="Arial"/>
          <w:bCs/>
          <w:i w:val="0"/>
          <w:sz w:val="22"/>
          <w:szCs w:val="22"/>
          <w:highlight w:val="yellow"/>
        </w:rPr>
      </w:pPr>
    </w:p>
    <w:p w14:paraId="36BDDE54" w14:textId="1C10FA09" w:rsidR="001508F7" w:rsidRDefault="001508F7" w:rsidP="000E0295">
      <w:pPr>
        <w:pStyle w:val="Podtitul"/>
        <w:numPr>
          <w:ilvl w:val="0"/>
          <w:numId w:val="29"/>
        </w:numPr>
        <w:tabs>
          <w:tab w:val="clear" w:pos="720"/>
          <w:tab w:val="num" w:pos="426"/>
        </w:tabs>
        <w:spacing w:after="120"/>
        <w:ind w:left="426" w:hanging="426"/>
        <w:jc w:val="both"/>
        <w:rPr>
          <w:rFonts w:ascii="Arial" w:hAnsi="Arial" w:cs="Arial"/>
          <w:bCs/>
          <w:i w:val="0"/>
          <w:iCs w:val="0"/>
          <w:sz w:val="22"/>
          <w:szCs w:val="22"/>
        </w:rPr>
      </w:pP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>V případě, že dopravcem vystaven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á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faktura či její přílohy nebudou obsahovat veškeré náležitosti dle 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odstavc</w:t>
      </w:r>
      <w:r w:rsidR="000E0295">
        <w:rPr>
          <w:rFonts w:ascii="Arial" w:hAnsi="Arial" w:cs="Arial"/>
          <w:bCs/>
          <w:i w:val="0"/>
          <w:iCs w:val="0"/>
          <w:sz w:val="22"/>
          <w:szCs w:val="22"/>
        </w:rPr>
        <w:t>e 4 tohoto článku smlouvy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, je </w:t>
      </w:r>
      <w:r w:rsidR="000E0295">
        <w:rPr>
          <w:rFonts w:ascii="Arial" w:hAnsi="Arial" w:cs="Arial"/>
          <w:bCs/>
          <w:i w:val="0"/>
          <w:iCs w:val="0"/>
          <w:sz w:val="22"/>
          <w:szCs w:val="22"/>
        </w:rPr>
        <w:t>příkazce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oprávněn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,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do uplynutí data splatnosti</w:t>
      </w:r>
      <w:r>
        <w:rPr>
          <w:rFonts w:ascii="Arial" w:hAnsi="Arial" w:cs="Arial"/>
          <w:bCs/>
          <w:i w:val="0"/>
          <w:iCs w:val="0"/>
          <w:sz w:val="22"/>
          <w:szCs w:val="22"/>
        </w:rPr>
        <w:t>,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fakturu vrátit bez zaplacení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 </w:t>
      </w:r>
      <w:r w:rsidR="000E0295">
        <w:rPr>
          <w:rFonts w:ascii="Arial" w:hAnsi="Arial" w:cs="Arial"/>
          <w:bCs/>
          <w:i w:val="0"/>
          <w:iCs w:val="0"/>
          <w:sz w:val="22"/>
          <w:szCs w:val="22"/>
        </w:rPr>
        <w:t>zasílateli</w:t>
      </w:r>
      <w:r>
        <w:rPr>
          <w:rFonts w:ascii="Arial" w:hAnsi="Arial" w:cs="Arial"/>
          <w:bCs/>
          <w:i w:val="0"/>
          <w:iCs w:val="0"/>
          <w:sz w:val="22"/>
          <w:szCs w:val="22"/>
        </w:rPr>
        <w:t xml:space="preserve"> k provedení opravy s vyznačením důvodu vrácení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. </w:t>
      </w:r>
      <w:r w:rsidR="000E0295">
        <w:rPr>
          <w:rFonts w:ascii="Arial" w:hAnsi="Arial" w:cs="Arial"/>
          <w:bCs/>
          <w:i w:val="0"/>
          <w:iCs w:val="0"/>
          <w:sz w:val="22"/>
          <w:szCs w:val="22"/>
        </w:rPr>
        <w:t>Zasílatel</w:t>
      </w:r>
      <w:r w:rsidRPr="00EF0E0A">
        <w:rPr>
          <w:rFonts w:ascii="Arial" w:hAnsi="Arial" w:cs="Arial"/>
          <w:bCs/>
          <w:i w:val="0"/>
          <w:iCs w:val="0"/>
          <w:sz w:val="22"/>
          <w:szCs w:val="22"/>
        </w:rPr>
        <w:t xml:space="preserve"> podle charakteru nedostatků fakturu opraví nebo vystaví novou. U opravené nebo nově vystavené faktury běží nová lhůta splatnosti.</w:t>
      </w:r>
    </w:p>
    <w:p w14:paraId="2D0709C5" w14:textId="28581F5A" w:rsidR="001508F7" w:rsidRDefault="001508F7" w:rsidP="000E0295">
      <w:pPr>
        <w:numPr>
          <w:ilvl w:val="0"/>
          <w:numId w:val="29"/>
        </w:numPr>
        <w:tabs>
          <w:tab w:val="clear" w:pos="720"/>
          <w:tab w:val="num" w:pos="426"/>
        </w:tabs>
        <w:suppressAutoHyphens w:val="0"/>
        <w:spacing w:after="120"/>
        <w:ind w:left="426" w:hanging="426"/>
        <w:jc w:val="both"/>
        <w:rPr>
          <w:rFonts w:ascii="Arial" w:hAnsi="Arial" w:cs="Arial"/>
        </w:rPr>
      </w:pPr>
      <w:r w:rsidRPr="00564EC6">
        <w:rPr>
          <w:rFonts w:ascii="Arial" w:hAnsi="Arial" w:cs="Arial"/>
          <w:sz w:val="22"/>
        </w:rPr>
        <w:t xml:space="preserve">Pokud </w:t>
      </w:r>
      <w:r w:rsidR="000E0295">
        <w:rPr>
          <w:rFonts w:ascii="Arial" w:hAnsi="Arial" w:cs="Arial"/>
          <w:sz w:val="22"/>
        </w:rPr>
        <w:t>příkazce</w:t>
      </w:r>
      <w:r w:rsidRPr="00564EC6">
        <w:rPr>
          <w:rFonts w:ascii="Arial" w:hAnsi="Arial" w:cs="Arial"/>
          <w:sz w:val="22"/>
        </w:rPr>
        <w:t xml:space="preserve"> z jakéhokoli důvodu uplatní zajištění DPH poukázáním částky daně na účet u místně příslušného správce daně </w:t>
      </w:r>
      <w:r w:rsidR="000E0295">
        <w:rPr>
          <w:rFonts w:ascii="Arial" w:hAnsi="Arial" w:cs="Arial"/>
          <w:sz w:val="22"/>
        </w:rPr>
        <w:t>zasílatele</w:t>
      </w:r>
      <w:r w:rsidRPr="00564EC6">
        <w:rPr>
          <w:rFonts w:ascii="Arial" w:hAnsi="Arial" w:cs="Arial"/>
          <w:sz w:val="22"/>
        </w:rPr>
        <w:t xml:space="preserve">, považuje se snížená úhrada závazku </w:t>
      </w:r>
      <w:r w:rsidR="000E0295">
        <w:rPr>
          <w:rFonts w:ascii="Arial" w:hAnsi="Arial" w:cs="Arial"/>
          <w:sz w:val="22"/>
        </w:rPr>
        <w:t>zasílateli</w:t>
      </w:r>
      <w:r w:rsidRPr="00564EC6">
        <w:rPr>
          <w:rFonts w:ascii="Arial" w:hAnsi="Arial" w:cs="Arial"/>
          <w:sz w:val="22"/>
        </w:rPr>
        <w:t xml:space="preserve"> a daň zaplacená správci daně za řádnou platbu bez nároku na jakékoli smluvní nebo zákonné sankce</w:t>
      </w:r>
      <w:r w:rsidRPr="0067328D">
        <w:rPr>
          <w:rFonts w:ascii="Arial" w:hAnsi="Arial" w:cs="Arial"/>
        </w:rPr>
        <w:t>.</w:t>
      </w:r>
    </w:p>
    <w:p w14:paraId="4119E398" w14:textId="2DD9176F" w:rsidR="00EA16EA" w:rsidRPr="00FD4875" w:rsidRDefault="00EA16EA" w:rsidP="00B727FB">
      <w:pPr>
        <w:suppressAutoHyphens w:val="0"/>
        <w:spacing w:after="120"/>
        <w:jc w:val="both"/>
        <w:rPr>
          <w:rFonts w:ascii="Arial" w:hAnsi="Arial" w:cs="Arial"/>
        </w:rPr>
      </w:pPr>
    </w:p>
    <w:p w14:paraId="22D032D1" w14:textId="77777777" w:rsidR="00B727FB" w:rsidRPr="00F16CF1" w:rsidRDefault="00B727FB" w:rsidP="00B727FB">
      <w:pPr>
        <w:pStyle w:val="Podtitul"/>
        <w:spacing w:after="240"/>
        <w:rPr>
          <w:rFonts w:ascii="Arial" w:hAnsi="Arial" w:cs="Arial"/>
          <w:b/>
          <w:bCs/>
          <w:i w:val="0"/>
          <w:szCs w:val="24"/>
        </w:rPr>
      </w:pPr>
      <w:r w:rsidRPr="00F16CF1">
        <w:rPr>
          <w:rFonts w:ascii="Arial" w:hAnsi="Arial" w:cs="Arial"/>
          <w:b/>
          <w:bCs/>
          <w:i w:val="0"/>
          <w:szCs w:val="24"/>
        </w:rPr>
        <w:t>V. Další ustanovení</w:t>
      </w:r>
    </w:p>
    <w:p w14:paraId="5EC2CB5A" w14:textId="55B49C12" w:rsidR="00B727FB" w:rsidRDefault="00844514" w:rsidP="00B727FB">
      <w:pPr>
        <w:pStyle w:val="Podtitul"/>
        <w:numPr>
          <w:ilvl w:val="0"/>
          <w:numId w:val="7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Zasílatel</w:t>
      </w:r>
      <w:r w:rsidR="0067315B">
        <w:rPr>
          <w:rFonts w:ascii="Arial" w:hAnsi="Arial" w:cs="Arial"/>
          <w:i w:val="0"/>
          <w:iCs w:val="0"/>
          <w:sz w:val="22"/>
          <w:szCs w:val="22"/>
        </w:rPr>
        <w:t xml:space="preserve"> se zava</w:t>
      </w:r>
      <w:r w:rsidR="009E2FA5">
        <w:rPr>
          <w:rFonts w:ascii="Arial" w:hAnsi="Arial" w:cs="Arial"/>
          <w:i w:val="0"/>
          <w:iCs w:val="0"/>
          <w:sz w:val="22"/>
          <w:szCs w:val="22"/>
        </w:rPr>
        <w:t xml:space="preserve">zuje nezatížit své pohledávky za </w:t>
      </w:r>
      <w:r>
        <w:rPr>
          <w:rFonts w:ascii="Arial" w:hAnsi="Arial" w:cs="Arial"/>
          <w:i w:val="0"/>
          <w:iCs w:val="0"/>
          <w:sz w:val="22"/>
          <w:szCs w:val="22"/>
        </w:rPr>
        <w:t>příkazcem</w:t>
      </w:r>
      <w:r w:rsidR="009E2FA5">
        <w:rPr>
          <w:rFonts w:ascii="Arial" w:hAnsi="Arial" w:cs="Arial"/>
          <w:i w:val="0"/>
          <w:iCs w:val="0"/>
          <w:sz w:val="22"/>
          <w:szCs w:val="22"/>
        </w:rPr>
        <w:t xml:space="preserve">, které vyplynou z této smlouvy a z jednotlivých smluv o přepravě, zástavním právem ani jiným právem ve prospěch třetí osoby bez předchozího písemného souhlasu věřitele. V případě, že tento svůj závazek poruší, je </w:t>
      </w:r>
      <w:r>
        <w:rPr>
          <w:rFonts w:ascii="Arial" w:hAnsi="Arial" w:cs="Arial"/>
          <w:i w:val="0"/>
          <w:iCs w:val="0"/>
          <w:sz w:val="22"/>
          <w:szCs w:val="22"/>
        </w:rPr>
        <w:t>zasílatel</w:t>
      </w:r>
      <w:r w:rsidR="009E2FA5">
        <w:rPr>
          <w:rFonts w:ascii="Arial" w:hAnsi="Arial" w:cs="Arial"/>
          <w:i w:val="0"/>
          <w:iCs w:val="0"/>
          <w:sz w:val="22"/>
          <w:szCs w:val="22"/>
        </w:rPr>
        <w:t xml:space="preserve"> povinen zaplatit </w:t>
      </w:r>
      <w:r>
        <w:rPr>
          <w:rFonts w:ascii="Arial" w:hAnsi="Arial" w:cs="Arial"/>
          <w:i w:val="0"/>
          <w:iCs w:val="0"/>
          <w:sz w:val="22"/>
          <w:szCs w:val="22"/>
        </w:rPr>
        <w:t>příkazci</w:t>
      </w:r>
      <w:r w:rsidR="009E2FA5">
        <w:rPr>
          <w:rFonts w:ascii="Arial" w:hAnsi="Arial" w:cs="Arial"/>
          <w:i w:val="0"/>
          <w:iCs w:val="0"/>
          <w:sz w:val="22"/>
          <w:szCs w:val="22"/>
        </w:rPr>
        <w:t xml:space="preserve"> smluvní pokutu ve výši 25 % z nominální hodnoty takto zatížené pohledávky.</w:t>
      </w:r>
    </w:p>
    <w:p w14:paraId="72001B4D" w14:textId="6802B9F8" w:rsidR="00B727FB" w:rsidRDefault="00844514" w:rsidP="00B727FB">
      <w:pPr>
        <w:pStyle w:val="Podtitul"/>
        <w:numPr>
          <w:ilvl w:val="0"/>
          <w:numId w:val="7"/>
        </w:numPr>
        <w:tabs>
          <w:tab w:val="left" w:pos="426"/>
        </w:tabs>
        <w:spacing w:before="240"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Zasílatel</w:t>
      </w:r>
      <w:r w:rsidR="00B727FB" w:rsidRPr="007B388F">
        <w:rPr>
          <w:rFonts w:ascii="Arial" w:hAnsi="Arial" w:cs="Arial"/>
          <w:i w:val="0"/>
          <w:iCs w:val="0"/>
          <w:sz w:val="22"/>
          <w:szCs w:val="22"/>
        </w:rPr>
        <w:t xml:space="preserve"> se zavazuje, </w:t>
      </w:r>
      <w:r w:rsidR="00B727FB">
        <w:rPr>
          <w:rFonts w:ascii="Arial" w:hAnsi="Arial" w:cs="Arial"/>
          <w:i w:val="0"/>
          <w:iCs w:val="0"/>
          <w:sz w:val="22"/>
          <w:szCs w:val="22"/>
        </w:rPr>
        <w:t xml:space="preserve">že </w:t>
      </w:r>
      <w:r w:rsidR="00B727FB" w:rsidRPr="007B388F">
        <w:rPr>
          <w:rFonts w:ascii="Arial" w:hAnsi="Arial" w:cs="Arial"/>
          <w:i w:val="0"/>
          <w:iCs w:val="0"/>
          <w:sz w:val="22"/>
          <w:szCs w:val="22"/>
        </w:rPr>
        <w:t xml:space="preserve">nepostoupí případnou pohledávku vůči </w:t>
      </w:r>
      <w:r>
        <w:rPr>
          <w:rFonts w:ascii="Arial" w:hAnsi="Arial" w:cs="Arial"/>
          <w:i w:val="0"/>
          <w:iCs w:val="0"/>
          <w:sz w:val="22"/>
          <w:szCs w:val="22"/>
        </w:rPr>
        <w:t>příkazci</w:t>
      </w:r>
      <w:r w:rsidR="00B727FB" w:rsidRPr="007B388F">
        <w:rPr>
          <w:rFonts w:ascii="Arial" w:hAnsi="Arial" w:cs="Arial"/>
          <w:i w:val="0"/>
          <w:iCs w:val="0"/>
          <w:sz w:val="22"/>
          <w:szCs w:val="22"/>
        </w:rPr>
        <w:t xml:space="preserve"> na jiného věřitele bez předchozího písemného souhlasu </w:t>
      </w:r>
      <w:r>
        <w:rPr>
          <w:rFonts w:ascii="Arial" w:hAnsi="Arial" w:cs="Arial"/>
          <w:i w:val="0"/>
          <w:iCs w:val="0"/>
          <w:sz w:val="22"/>
          <w:szCs w:val="22"/>
        </w:rPr>
        <w:t>příkazce</w:t>
      </w:r>
      <w:r w:rsidR="00B727FB" w:rsidRPr="007B388F">
        <w:rPr>
          <w:rFonts w:ascii="Arial" w:hAnsi="Arial" w:cs="Arial"/>
          <w:i w:val="0"/>
          <w:iCs w:val="0"/>
          <w:sz w:val="22"/>
          <w:szCs w:val="22"/>
        </w:rPr>
        <w:t>.</w:t>
      </w:r>
      <w:r w:rsidR="00B727FB">
        <w:rPr>
          <w:rFonts w:ascii="Arial" w:hAnsi="Arial" w:cs="Arial"/>
          <w:i w:val="0"/>
          <w:iCs w:val="0"/>
          <w:sz w:val="22"/>
          <w:szCs w:val="22"/>
        </w:rPr>
        <w:t xml:space="preserve"> V případě porušení této povinnosti je </w:t>
      </w:r>
      <w:r>
        <w:rPr>
          <w:rFonts w:ascii="Arial" w:hAnsi="Arial" w:cs="Arial"/>
          <w:i w:val="0"/>
          <w:iCs w:val="0"/>
          <w:sz w:val="22"/>
          <w:szCs w:val="22"/>
        </w:rPr>
        <w:t>zasílatel</w:t>
      </w:r>
      <w:r w:rsidR="00B727FB">
        <w:rPr>
          <w:rFonts w:ascii="Arial" w:hAnsi="Arial" w:cs="Arial"/>
          <w:i w:val="0"/>
          <w:iCs w:val="0"/>
          <w:sz w:val="22"/>
          <w:szCs w:val="22"/>
        </w:rPr>
        <w:t xml:space="preserve"> povinen zaplatit </w:t>
      </w:r>
      <w:r>
        <w:rPr>
          <w:rFonts w:ascii="Arial" w:hAnsi="Arial" w:cs="Arial"/>
          <w:i w:val="0"/>
          <w:iCs w:val="0"/>
          <w:sz w:val="22"/>
          <w:szCs w:val="22"/>
        </w:rPr>
        <w:t>příkazci</w:t>
      </w:r>
      <w:r w:rsidR="00B727FB">
        <w:rPr>
          <w:rFonts w:ascii="Arial" w:hAnsi="Arial" w:cs="Arial"/>
          <w:i w:val="0"/>
          <w:iCs w:val="0"/>
          <w:sz w:val="22"/>
          <w:szCs w:val="22"/>
        </w:rPr>
        <w:t xml:space="preserve"> smluvní pokutu ve výši 25 % z </w:t>
      </w:r>
      <w:r w:rsidR="009E2FA5">
        <w:rPr>
          <w:rFonts w:ascii="Arial" w:hAnsi="Arial" w:cs="Arial"/>
          <w:i w:val="0"/>
          <w:iCs w:val="0"/>
          <w:sz w:val="22"/>
          <w:szCs w:val="22"/>
        </w:rPr>
        <w:t>nominální hodnoty postoupené pohledávky</w:t>
      </w:r>
      <w:r w:rsidR="00B727FB">
        <w:rPr>
          <w:rFonts w:ascii="Arial" w:hAnsi="Arial" w:cs="Arial"/>
          <w:i w:val="0"/>
          <w:iCs w:val="0"/>
          <w:sz w:val="22"/>
          <w:szCs w:val="22"/>
        </w:rPr>
        <w:t>.</w:t>
      </w:r>
    </w:p>
    <w:p w14:paraId="0924507D" w14:textId="441B7B6D" w:rsidR="00B727FB" w:rsidRDefault="00844514" w:rsidP="003D681A">
      <w:pPr>
        <w:pStyle w:val="Podtitul"/>
        <w:numPr>
          <w:ilvl w:val="0"/>
          <w:numId w:val="7"/>
        </w:numPr>
        <w:tabs>
          <w:tab w:val="left" w:pos="426"/>
        </w:tabs>
        <w:spacing w:before="240" w:after="12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Zasílatel</w:t>
      </w:r>
      <w:r w:rsidR="00B727FB" w:rsidRPr="00174702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B727FB" w:rsidRPr="00A563E7">
        <w:rPr>
          <w:rFonts w:ascii="Arial" w:hAnsi="Arial" w:cs="Arial"/>
          <w:i w:val="0"/>
          <w:sz w:val="22"/>
          <w:szCs w:val="22"/>
        </w:rPr>
        <w:t xml:space="preserve">není </w:t>
      </w:r>
      <w:r w:rsidR="00B727FB" w:rsidRPr="00174702">
        <w:rPr>
          <w:rFonts w:ascii="Arial" w:hAnsi="Arial" w:cs="Arial"/>
          <w:i w:val="0"/>
          <w:sz w:val="22"/>
          <w:szCs w:val="22"/>
        </w:rPr>
        <w:t xml:space="preserve">oprávněn bez souhlasu </w:t>
      </w:r>
      <w:r w:rsidR="00BD4CB0">
        <w:rPr>
          <w:rFonts w:ascii="Arial" w:hAnsi="Arial" w:cs="Arial"/>
          <w:i w:val="0"/>
          <w:sz w:val="22"/>
          <w:szCs w:val="22"/>
        </w:rPr>
        <w:t>příkazce</w:t>
      </w:r>
      <w:r w:rsidR="00B727FB" w:rsidRPr="00A563E7">
        <w:rPr>
          <w:rFonts w:ascii="Arial" w:hAnsi="Arial" w:cs="Arial"/>
          <w:i w:val="0"/>
          <w:sz w:val="22"/>
          <w:szCs w:val="22"/>
        </w:rPr>
        <w:t xml:space="preserve"> započítat jaké</w:t>
      </w:r>
      <w:r w:rsidR="00B727FB" w:rsidRPr="00174702">
        <w:rPr>
          <w:rFonts w:ascii="Arial" w:hAnsi="Arial" w:cs="Arial"/>
          <w:i w:val="0"/>
          <w:sz w:val="22"/>
          <w:szCs w:val="22"/>
        </w:rPr>
        <w:t xml:space="preserve">koli své pohledávky za </w:t>
      </w:r>
      <w:r w:rsidR="00BD4CB0">
        <w:rPr>
          <w:rFonts w:ascii="Arial" w:hAnsi="Arial" w:cs="Arial"/>
          <w:i w:val="0"/>
          <w:sz w:val="22"/>
          <w:szCs w:val="22"/>
        </w:rPr>
        <w:t>příkazcem</w:t>
      </w:r>
      <w:r w:rsidR="00791E4C">
        <w:rPr>
          <w:rFonts w:ascii="Arial" w:hAnsi="Arial" w:cs="Arial"/>
          <w:i w:val="0"/>
          <w:sz w:val="22"/>
          <w:szCs w:val="22"/>
        </w:rPr>
        <w:t xml:space="preserve"> proti pohledávkám </w:t>
      </w:r>
      <w:r w:rsidR="00BD4CB0">
        <w:rPr>
          <w:rFonts w:ascii="Arial" w:hAnsi="Arial" w:cs="Arial"/>
          <w:i w:val="0"/>
          <w:sz w:val="22"/>
          <w:szCs w:val="22"/>
        </w:rPr>
        <w:t>příkazce</w:t>
      </w:r>
      <w:r w:rsidR="00791E4C">
        <w:rPr>
          <w:rFonts w:ascii="Arial" w:hAnsi="Arial" w:cs="Arial"/>
          <w:i w:val="0"/>
          <w:sz w:val="22"/>
          <w:szCs w:val="22"/>
        </w:rPr>
        <w:t xml:space="preserve"> </w:t>
      </w:r>
      <w:r w:rsidR="00B727FB" w:rsidRPr="00174702">
        <w:rPr>
          <w:rFonts w:ascii="Arial" w:hAnsi="Arial" w:cs="Arial"/>
          <w:i w:val="0"/>
          <w:sz w:val="22"/>
          <w:szCs w:val="22"/>
        </w:rPr>
        <w:t xml:space="preserve">za </w:t>
      </w:r>
      <w:r w:rsidR="00BD4CB0">
        <w:rPr>
          <w:rFonts w:ascii="Arial" w:hAnsi="Arial" w:cs="Arial"/>
          <w:i w:val="0"/>
          <w:sz w:val="22"/>
          <w:szCs w:val="22"/>
        </w:rPr>
        <w:t>zasílatelem</w:t>
      </w:r>
      <w:r w:rsidR="00B727FB" w:rsidRPr="00174702">
        <w:rPr>
          <w:rFonts w:ascii="Arial" w:hAnsi="Arial" w:cs="Arial"/>
          <w:i w:val="0"/>
          <w:sz w:val="22"/>
          <w:szCs w:val="22"/>
        </w:rPr>
        <w:t xml:space="preserve"> vyplývajíc</w:t>
      </w:r>
      <w:r w:rsidR="00B727FB">
        <w:rPr>
          <w:rFonts w:ascii="Arial" w:hAnsi="Arial" w:cs="Arial"/>
          <w:i w:val="0"/>
          <w:sz w:val="22"/>
          <w:szCs w:val="22"/>
        </w:rPr>
        <w:t>íc</w:t>
      </w:r>
      <w:r w:rsidR="00B727FB" w:rsidRPr="00A563E7">
        <w:rPr>
          <w:rFonts w:ascii="Arial" w:hAnsi="Arial" w:cs="Arial"/>
          <w:i w:val="0"/>
          <w:sz w:val="22"/>
          <w:szCs w:val="22"/>
        </w:rPr>
        <w:t>h z té</w:t>
      </w:r>
      <w:r w:rsidR="00B727FB" w:rsidRPr="00174702">
        <w:rPr>
          <w:rFonts w:ascii="Arial" w:hAnsi="Arial" w:cs="Arial"/>
          <w:i w:val="0"/>
          <w:sz w:val="22"/>
          <w:szCs w:val="22"/>
        </w:rPr>
        <w:t xml:space="preserve">to smlouvy či v </w:t>
      </w:r>
      <w:r w:rsidR="00B727FB" w:rsidRPr="00174702">
        <w:rPr>
          <w:rFonts w:ascii="Arial" w:hAnsi="Arial" w:cs="Arial"/>
          <w:i w:val="0"/>
          <w:sz w:val="22"/>
          <w:szCs w:val="22"/>
        </w:rPr>
        <w:lastRenderedPageBreak/>
        <w:t>souvislosti s ní</w:t>
      </w:r>
      <w:r w:rsidR="00B727FB" w:rsidRPr="00A563E7">
        <w:rPr>
          <w:rFonts w:ascii="Arial" w:hAnsi="Arial" w:cs="Arial"/>
          <w:i w:val="0"/>
          <w:sz w:val="22"/>
          <w:szCs w:val="22"/>
        </w:rPr>
        <w:t xml:space="preserve">. V případě porušeni této povinnosti je </w:t>
      </w:r>
      <w:r w:rsidR="00BD4CB0">
        <w:rPr>
          <w:rFonts w:ascii="Arial" w:hAnsi="Arial" w:cs="Arial"/>
          <w:i w:val="0"/>
          <w:sz w:val="22"/>
          <w:szCs w:val="22"/>
        </w:rPr>
        <w:t>zasílatel</w:t>
      </w:r>
      <w:r w:rsidR="00B727FB" w:rsidRPr="00174702">
        <w:rPr>
          <w:rFonts w:ascii="Arial" w:hAnsi="Arial" w:cs="Arial"/>
          <w:i w:val="0"/>
          <w:sz w:val="22"/>
          <w:szCs w:val="22"/>
        </w:rPr>
        <w:t xml:space="preserve"> povinen zaplatit </w:t>
      </w:r>
      <w:r w:rsidR="00BD4CB0">
        <w:rPr>
          <w:rFonts w:ascii="Arial" w:hAnsi="Arial" w:cs="Arial"/>
          <w:i w:val="0"/>
          <w:sz w:val="22"/>
          <w:szCs w:val="22"/>
        </w:rPr>
        <w:t>příkazci</w:t>
      </w:r>
      <w:r w:rsidR="00B727FB" w:rsidRPr="00174702">
        <w:rPr>
          <w:rFonts w:ascii="Arial" w:hAnsi="Arial" w:cs="Arial"/>
          <w:i w:val="0"/>
          <w:sz w:val="22"/>
          <w:szCs w:val="22"/>
        </w:rPr>
        <w:t xml:space="preserve"> </w:t>
      </w:r>
      <w:r w:rsidR="00B727FB" w:rsidRPr="00A563E7">
        <w:rPr>
          <w:rFonts w:ascii="Arial" w:hAnsi="Arial" w:cs="Arial"/>
          <w:i w:val="0"/>
          <w:sz w:val="22"/>
          <w:szCs w:val="22"/>
        </w:rPr>
        <w:t>smlu</w:t>
      </w:r>
      <w:r w:rsidR="00B727FB" w:rsidRPr="00174702">
        <w:rPr>
          <w:rFonts w:ascii="Arial" w:hAnsi="Arial" w:cs="Arial"/>
          <w:i w:val="0"/>
          <w:sz w:val="22"/>
          <w:szCs w:val="22"/>
        </w:rPr>
        <w:t>vní pokutu ve výši 25</w:t>
      </w:r>
      <w:r w:rsidR="0067315B">
        <w:rPr>
          <w:rFonts w:ascii="Arial" w:hAnsi="Arial" w:cs="Arial"/>
          <w:i w:val="0"/>
          <w:sz w:val="22"/>
          <w:szCs w:val="22"/>
        </w:rPr>
        <w:t xml:space="preserve"> </w:t>
      </w:r>
      <w:r w:rsidR="00B727FB" w:rsidRPr="00174702">
        <w:rPr>
          <w:rFonts w:ascii="Arial" w:hAnsi="Arial" w:cs="Arial"/>
          <w:i w:val="0"/>
          <w:sz w:val="22"/>
          <w:szCs w:val="22"/>
        </w:rPr>
        <w:t>% z</w:t>
      </w:r>
      <w:r w:rsidR="00B727FB">
        <w:rPr>
          <w:rFonts w:ascii="Arial" w:hAnsi="Arial" w:cs="Arial"/>
          <w:i w:val="0"/>
          <w:sz w:val="22"/>
          <w:szCs w:val="22"/>
        </w:rPr>
        <w:t> </w:t>
      </w:r>
      <w:r w:rsidR="00B727FB" w:rsidRPr="00174702">
        <w:rPr>
          <w:rFonts w:ascii="Arial" w:hAnsi="Arial" w:cs="Arial"/>
          <w:i w:val="0"/>
          <w:sz w:val="22"/>
          <w:szCs w:val="22"/>
        </w:rPr>
        <w:t>částky,</w:t>
      </w:r>
      <w:r w:rsidR="00B727FB" w:rsidRPr="00A563E7">
        <w:rPr>
          <w:rFonts w:ascii="Arial" w:hAnsi="Arial" w:cs="Arial"/>
          <w:i w:val="0"/>
          <w:sz w:val="22"/>
          <w:szCs w:val="22"/>
        </w:rPr>
        <w:t xml:space="preserve"> která byla započtena.</w:t>
      </w:r>
    </w:p>
    <w:p w14:paraId="6A3FC70C" w14:textId="683C91AF" w:rsidR="003D681A" w:rsidRPr="003D681A" w:rsidRDefault="003D681A" w:rsidP="00EA16EA">
      <w:pPr>
        <w:pStyle w:val="Zkladntext"/>
        <w:numPr>
          <w:ilvl w:val="0"/>
          <w:numId w:val="7"/>
        </w:numPr>
        <w:tabs>
          <w:tab w:val="clear" w:pos="720"/>
          <w:tab w:val="num" w:pos="426"/>
        </w:tabs>
        <w:spacing w:before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F61F0">
        <w:rPr>
          <w:rFonts w:ascii="Arial" w:hAnsi="Arial" w:cs="Arial"/>
          <w:sz w:val="22"/>
          <w:szCs w:val="22"/>
        </w:rPr>
        <w:t xml:space="preserve">V případě, že </w:t>
      </w:r>
      <w:r>
        <w:rPr>
          <w:rFonts w:ascii="Arial" w:hAnsi="Arial" w:cs="Arial"/>
          <w:sz w:val="22"/>
          <w:szCs w:val="22"/>
        </w:rPr>
        <w:t>zasílatel</w:t>
      </w:r>
      <w:r w:rsidRPr="007F61F0">
        <w:rPr>
          <w:rFonts w:ascii="Arial" w:hAnsi="Arial" w:cs="Arial"/>
          <w:sz w:val="22"/>
          <w:szCs w:val="22"/>
        </w:rPr>
        <w:t xml:space="preserve"> nesplní včas svou povinnost vyplývající z ustanovení odst. 2 článku II </w:t>
      </w:r>
      <w:proofErr w:type="gramStart"/>
      <w:r w:rsidRPr="007F61F0">
        <w:rPr>
          <w:rFonts w:ascii="Arial" w:hAnsi="Arial" w:cs="Arial"/>
          <w:sz w:val="22"/>
          <w:szCs w:val="22"/>
        </w:rPr>
        <w:t>této</w:t>
      </w:r>
      <w:proofErr w:type="gramEnd"/>
      <w:r w:rsidRPr="007F61F0">
        <w:rPr>
          <w:rFonts w:ascii="Arial" w:hAnsi="Arial" w:cs="Arial"/>
          <w:sz w:val="22"/>
          <w:szCs w:val="22"/>
        </w:rPr>
        <w:t xml:space="preserve"> smlouvy, je povinen zaplatit </w:t>
      </w:r>
      <w:r w:rsidR="00B629DA">
        <w:rPr>
          <w:rFonts w:ascii="Arial" w:hAnsi="Arial" w:cs="Arial"/>
          <w:sz w:val="22"/>
          <w:szCs w:val="22"/>
        </w:rPr>
        <w:t>příkazci</w:t>
      </w:r>
      <w:r w:rsidRPr="007F61F0">
        <w:rPr>
          <w:rFonts w:ascii="Arial" w:hAnsi="Arial" w:cs="Arial"/>
          <w:sz w:val="22"/>
          <w:szCs w:val="22"/>
        </w:rPr>
        <w:t xml:space="preserve"> smluvní pokutu ve výši 2.000 Kč za každý, i jen započatý den prodlení.</w:t>
      </w:r>
    </w:p>
    <w:p w14:paraId="1A47BDD4" w14:textId="1CA19769" w:rsidR="003D681A" w:rsidRPr="003D681A" w:rsidRDefault="003D681A" w:rsidP="00EA16EA">
      <w:pPr>
        <w:pStyle w:val="Zkladntext"/>
        <w:numPr>
          <w:ilvl w:val="0"/>
          <w:numId w:val="7"/>
        </w:numPr>
        <w:tabs>
          <w:tab w:val="clear" w:pos="720"/>
          <w:tab w:val="num" w:pos="426"/>
        </w:tabs>
        <w:spacing w:before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F61F0">
        <w:rPr>
          <w:rFonts w:ascii="Arial" w:hAnsi="Arial" w:cs="Arial"/>
          <w:sz w:val="22"/>
          <w:szCs w:val="22"/>
        </w:rPr>
        <w:t xml:space="preserve">V případě, že </w:t>
      </w:r>
      <w:r w:rsidR="00B629DA">
        <w:rPr>
          <w:rFonts w:ascii="Arial" w:hAnsi="Arial" w:cs="Arial"/>
          <w:sz w:val="22"/>
          <w:szCs w:val="22"/>
        </w:rPr>
        <w:t>zasílatel</w:t>
      </w:r>
      <w:r w:rsidRPr="007F61F0">
        <w:rPr>
          <w:rFonts w:ascii="Arial" w:hAnsi="Arial" w:cs="Arial"/>
          <w:sz w:val="22"/>
          <w:szCs w:val="22"/>
        </w:rPr>
        <w:t xml:space="preserve"> poruší jinou svou zákonnou či smluvní povinnost, než je uvedeno v odst. </w:t>
      </w:r>
      <w:r w:rsidR="007F1828">
        <w:rPr>
          <w:rFonts w:ascii="Arial" w:hAnsi="Arial" w:cs="Arial"/>
          <w:sz w:val="22"/>
          <w:szCs w:val="22"/>
        </w:rPr>
        <w:t xml:space="preserve">1, </w:t>
      </w:r>
      <w:r w:rsidRPr="007F61F0">
        <w:rPr>
          <w:rFonts w:ascii="Arial" w:hAnsi="Arial" w:cs="Arial"/>
          <w:sz w:val="22"/>
          <w:szCs w:val="22"/>
        </w:rPr>
        <w:t>2, 3</w:t>
      </w:r>
      <w:r w:rsidR="007F1828">
        <w:rPr>
          <w:rFonts w:ascii="Arial" w:hAnsi="Arial" w:cs="Arial"/>
          <w:sz w:val="22"/>
          <w:szCs w:val="22"/>
        </w:rPr>
        <w:t xml:space="preserve"> a</w:t>
      </w:r>
      <w:r w:rsidRPr="007F61F0">
        <w:rPr>
          <w:rFonts w:ascii="Arial" w:hAnsi="Arial" w:cs="Arial"/>
          <w:sz w:val="22"/>
          <w:szCs w:val="22"/>
        </w:rPr>
        <w:t xml:space="preserve"> 4 tohoto článku</w:t>
      </w:r>
      <w:r w:rsidR="007F1828">
        <w:rPr>
          <w:rFonts w:ascii="Arial" w:hAnsi="Arial" w:cs="Arial"/>
          <w:sz w:val="22"/>
          <w:szCs w:val="22"/>
        </w:rPr>
        <w:t xml:space="preserve"> nebo v odst. 7 článku II </w:t>
      </w:r>
      <w:proofErr w:type="gramStart"/>
      <w:r w:rsidR="007F1828">
        <w:rPr>
          <w:rFonts w:ascii="Arial" w:hAnsi="Arial" w:cs="Arial"/>
          <w:sz w:val="22"/>
          <w:szCs w:val="22"/>
        </w:rPr>
        <w:t>této</w:t>
      </w:r>
      <w:proofErr w:type="gramEnd"/>
      <w:r w:rsidR="007F1828">
        <w:rPr>
          <w:rFonts w:ascii="Arial" w:hAnsi="Arial" w:cs="Arial"/>
          <w:sz w:val="22"/>
          <w:szCs w:val="22"/>
        </w:rPr>
        <w:t xml:space="preserve"> smlouvy</w:t>
      </w:r>
      <w:r w:rsidRPr="007F61F0">
        <w:rPr>
          <w:rFonts w:ascii="Arial" w:hAnsi="Arial" w:cs="Arial"/>
          <w:sz w:val="22"/>
          <w:szCs w:val="22"/>
        </w:rPr>
        <w:t xml:space="preserve">, je povinen zaplatit </w:t>
      </w:r>
      <w:r w:rsidR="00B629DA">
        <w:rPr>
          <w:rFonts w:ascii="Arial" w:hAnsi="Arial" w:cs="Arial"/>
          <w:sz w:val="22"/>
          <w:szCs w:val="22"/>
        </w:rPr>
        <w:t>příkazci</w:t>
      </w:r>
      <w:r w:rsidRPr="007F61F0">
        <w:rPr>
          <w:rFonts w:ascii="Arial" w:hAnsi="Arial" w:cs="Arial"/>
          <w:sz w:val="22"/>
          <w:szCs w:val="22"/>
        </w:rPr>
        <w:t xml:space="preserve"> smluvní pokutu ve výši 2.000 Kč za každé jednotlivé porušení </w:t>
      </w:r>
    </w:p>
    <w:p w14:paraId="236F15BC" w14:textId="564AEA6C" w:rsidR="003D681A" w:rsidRPr="00947E4B" w:rsidRDefault="003D681A" w:rsidP="00EA16EA">
      <w:pPr>
        <w:pStyle w:val="Zkladntext"/>
        <w:numPr>
          <w:ilvl w:val="0"/>
          <w:numId w:val="7"/>
        </w:numPr>
        <w:tabs>
          <w:tab w:val="clear" w:pos="720"/>
          <w:tab w:val="num" w:pos="426"/>
        </w:tabs>
        <w:spacing w:before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7F61F0">
        <w:rPr>
          <w:rFonts w:ascii="Arial" w:hAnsi="Arial" w:cs="Arial"/>
          <w:sz w:val="22"/>
          <w:szCs w:val="22"/>
        </w:rPr>
        <w:t xml:space="preserve">Smluvní pokuty nezahrnují náhradu škody, tj. smluvní strany vylučují použití </w:t>
      </w:r>
      <w:proofErr w:type="spellStart"/>
      <w:r w:rsidRPr="007F61F0">
        <w:rPr>
          <w:rFonts w:ascii="Arial" w:hAnsi="Arial" w:cs="Arial"/>
          <w:sz w:val="22"/>
          <w:szCs w:val="22"/>
        </w:rPr>
        <w:t>ust</w:t>
      </w:r>
      <w:proofErr w:type="spellEnd"/>
      <w:r w:rsidRPr="007F61F0">
        <w:rPr>
          <w:rFonts w:ascii="Arial" w:hAnsi="Arial" w:cs="Arial"/>
          <w:sz w:val="22"/>
          <w:szCs w:val="22"/>
        </w:rPr>
        <w:t>. § 2050 občanského zákoníku.</w:t>
      </w:r>
    </w:p>
    <w:p w14:paraId="7D9FF778" w14:textId="73DEDC10" w:rsidR="00EA16EA" w:rsidRPr="00FD4875" w:rsidRDefault="00EA16EA" w:rsidP="00B727FB">
      <w:pPr>
        <w:pStyle w:val="Zkladntext"/>
      </w:pPr>
    </w:p>
    <w:p w14:paraId="755733D9" w14:textId="77777777" w:rsidR="00B727FB" w:rsidRPr="007B388F" w:rsidRDefault="00B727FB" w:rsidP="00B727FB">
      <w:pPr>
        <w:pStyle w:val="Podtitul"/>
        <w:spacing w:before="240" w:after="240"/>
        <w:rPr>
          <w:rFonts w:ascii="Arial" w:hAnsi="Arial" w:cs="Arial"/>
          <w:b/>
          <w:bCs/>
          <w:i w:val="0"/>
          <w:szCs w:val="24"/>
        </w:rPr>
      </w:pPr>
      <w:r w:rsidRPr="007B388F">
        <w:rPr>
          <w:rFonts w:ascii="Arial" w:hAnsi="Arial" w:cs="Arial"/>
          <w:b/>
          <w:bCs/>
          <w:i w:val="0"/>
          <w:szCs w:val="24"/>
        </w:rPr>
        <w:t>VI. Trvání smlouvy</w:t>
      </w:r>
    </w:p>
    <w:p w14:paraId="2D6CF0D6" w14:textId="3399575B" w:rsidR="00B968FA" w:rsidRPr="00B968FA" w:rsidRDefault="003D48C9" w:rsidP="00B968FA">
      <w:pPr>
        <w:pStyle w:val="Podtitul"/>
        <w:numPr>
          <w:ilvl w:val="0"/>
          <w:numId w:val="8"/>
        </w:numPr>
        <w:tabs>
          <w:tab w:val="clear" w:pos="720"/>
          <w:tab w:val="left" w:pos="360"/>
          <w:tab w:val="num" w:pos="426"/>
        </w:tabs>
        <w:spacing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 w:rsidRPr="003D48C9">
        <w:rPr>
          <w:rFonts w:ascii="Arial" w:hAnsi="Arial" w:cs="Arial"/>
          <w:i w:val="0"/>
          <w:iCs w:val="0"/>
          <w:sz w:val="22"/>
          <w:szCs w:val="22"/>
        </w:rPr>
        <w:t>Tato smlouva se uzavírá na dobu určitou o délce trvání dva (2) roky, a to počínaje dnem 1. 3. 2020 nebo počínaje dnem uveřejnění této smlouvy v registru smluv, podle toho, co nastane později.</w:t>
      </w:r>
    </w:p>
    <w:p w14:paraId="476015E3" w14:textId="4EC81307" w:rsidR="00B727FB" w:rsidRPr="001515D6" w:rsidRDefault="00BD4CB0" w:rsidP="00B727FB">
      <w:pPr>
        <w:numPr>
          <w:ilvl w:val="0"/>
          <w:numId w:val="8"/>
        </w:numPr>
        <w:tabs>
          <w:tab w:val="clear" w:pos="720"/>
          <w:tab w:val="num" w:pos="426"/>
        </w:tabs>
        <w:spacing w:after="120"/>
        <w:ind w:left="425" w:hanging="425"/>
        <w:jc w:val="both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Příkazce</w:t>
      </w:r>
      <w:r w:rsidR="00B727FB" w:rsidRPr="001515D6">
        <w:rPr>
          <w:rFonts w:ascii="Arial" w:hAnsi="Arial" w:cs="Arial"/>
          <w:sz w:val="22"/>
          <w:szCs w:val="22"/>
        </w:rPr>
        <w:t xml:space="preserve"> je oprávněn odstoupit od smlouvy v zákonem stanovených případech, a dále v případě opakovaného porušení povinností </w:t>
      </w:r>
      <w:r>
        <w:rPr>
          <w:rFonts w:ascii="Arial" w:hAnsi="Arial" w:cs="Arial"/>
          <w:sz w:val="22"/>
          <w:szCs w:val="22"/>
        </w:rPr>
        <w:t>zasílatele</w:t>
      </w:r>
      <w:r w:rsidR="00B727FB" w:rsidRPr="001515D6">
        <w:rPr>
          <w:rFonts w:ascii="Arial" w:hAnsi="Arial" w:cs="Arial"/>
          <w:sz w:val="22"/>
          <w:szCs w:val="22"/>
        </w:rPr>
        <w:t xml:space="preserve"> uvedených v článku II. (opakovaným porušením povinnosti </w:t>
      </w:r>
      <w:r>
        <w:rPr>
          <w:rFonts w:ascii="Arial" w:hAnsi="Arial" w:cs="Arial"/>
          <w:sz w:val="22"/>
          <w:szCs w:val="22"/>
        </w:rPr>
        <w:t>zasílatele</w:t>
      </w:r>
      <w:r w:rsidR="00B727FB" w:rsidRPr="001515D6">
        <w:rPr>
          <w:rFonts w:ascii="Arial" w:hAnsi="Arial" w:cs="Arial"/>
          <w:sz w:val="22"/>
          <w:szCs w:val="22"/>
        </w:rPr>
        <w:t xml:space="preserve"> se rozumí již druhý případ porušení sjednané povinnosti), dále v případě porušení povinnosti uvedené v článku V. té</w:t>
      </w:r>
      <w:r w:rsidR="00791E4C">
        <w:rPr>
          <w:rFonts w:ascii="Arial" w:hAnsi="Arial" w:cs="Arial"/>
          <w:sz w:val="22"/>
          <w:szCs w:val="22"/>
        </w:rPr>
        <w:t>to smlouvy</w:t>
      </w:r>
      <w:r w:rsidR="007B5AA6">
        <w:rPr>
          <w:rFonts w:ascii="Arial" w:hAnsi="Arial" w:cs="Arial"/>
          <w:sz w:val="22"/>
          <w:szCs w:val="22"/>
        </w:rPr>
        <w:t>,</w:t>
      </w:r>
      <w:r w:rsidR="00B727FB" w:rsidRPr="001515D6">
        <w:rPr>
          <w:rFonts w:ascii="Arial" w:hAnsi="Arial" w:cs="Arial"/>
          <w:sz w:val="22"/>
          <w:szCs w:val="22"/>
        </w:rPr>
        <w:t xml:space="preserve"> a to s okamžitou platností.</w:t>
      </w:r>
    </w:p>
    <w:p w14:paraId="4C347EA1" w14:textId="633E5B5D" w:rsidR="00B727FB" w:rsidRDefault="00BD4CB0" w:rsidP="008404BE">
      <w:pPr>
        <w:pStyle w:val="Podtitul"/>
        <w:numPr>
          <w:ilvl w:val="0"/>
          <w:numId w:val="8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>
        <w:rPr>
          <w:rFonts w:ascii="Arial" w:hAnsi="Arial" w:cs="Arial"/>
          <w:i w:val="0"/>
          <w:iCs w:val="0"/>
          <w:sz w:val="22"/>
          <w:szCs w:val="22"/>
        </w:rPr>
        <w:t>Zasílatel</w:t>
      </w:r>
      <w:r w:rsidR="00B727FB" w:rsidRPr="007B388F">
        <w:rPr>
          <w:rFonts w:ascii="Arial" w:hAnsi="Arial" w:cs="Arial"/>
          <w:i w:val="0"/>
          <w:iCs w:val="0"/>
          <w:sz w:val="22"/>
          <w:szCs w:val="22"/>
        </w:rPr>
        <w:t xml:space="preserve"> je oprávněn odstoupit od smlouvy </w:t>
      </w:r>
      <w:r w:rsidR="00B727FB">
        <w:rPr>
          <w:rFonts w:ascii="Arial" w:hAnsi="Arial" w:cs="Arial"/>
          <w:i w:val="0"/>
          <w:iCs w:val="0"/>
          <w:sz w:val="22"/>
          <w:szCs w:val="22"/>
        </w:rPr>
        <w:t xml:space="preserve">v zákonem stanovených případech </w:t>
      </w:r>
      <w:r w:rsidR="00B727FB" w:rsidRPr="007B388F">
        <w:rPr>
          <w:rFonts w:ascii="Arial" w:hAnsi="Arial" w:cs="Arial"/>
          <w:i w:val="0"/>
          <w:iCs w:val="0"/>
          <w:sz w:val="22"/>
          <w:szCs w:val="22"/>
        </w:rPr>
        <w:t xml:space="preserve">a dále při prodlení </w:t>
      </w:r>
      <w:r>
        <w:rPr>
          <w:rFonts w:ascii="Arial" w:hAnsi="Arial" w:cs="Arial"/>
          <w:i w:val="0"/>
          <w:iCs w:val="0"/>
          <w:sz w:val="22"/>
          <w:szCs w:val="22"/>
        </w:rPr>
        <w:t>příkazce</w:t>
      </w:r>
      <w:r w:rsidR="00B727FB" w:rsidRPr="007B388F">
        <w:rPr>
          <w:rFonts w:ascii="Arial" w:hAnsi="Arial" w:cs="Arial"/>
          <w:i w:val="0"/>
          <w:iCs w:val="0"/>
          <w:sz w:val="22"/>
          <w:szCs w:val="22"/>
        </w:rPr>
        <w:t xml:space="preserve"> s úhradou ceny za dopravu </w:t>
      </w:r>
      <w:r w:rsidR="00B727FB">
        <w:rPr>
          <w:rFonts w:ascii="Arial" w:hAnsi="Arial" w:cs="Arial"/>
          <w:i w:val="0"/>
          <w:iCs w:val="0"/>
          <w:sz w:val="22"/>
          <w:szCs w:val="22"/>
        </w:rPr>
        <w:t xml:space="preserve">dle dílčí objednávky </w:t>
      </w:r>
      <w:r w:rsidR="00B727FB" w:rsidRPr="007B388F">
        <w:rPr>
          <w:rFonts w:ascii="Arial" w:hAnsi="Arial" w:cs="Arial"/>
          <w:i w:val="0"/>
          <w:iCs w:val="0"/>
          <w:sz w:val="22"/>
          <w:szCs w:val="22"/>
        </w:rPr>
        <w:t>delší</w:t>
      </w:r>
      <w:r w:rsidR="00B727FB">
        <w:rPr>
          <w:rFonts w:ascii="Arial" w:hAnsi="Arial" w:cs="Arial"/>
          <w:i w:val="0"/>
          <w:iCs w:val="0"/>
          <w:sz w:val="22"/>
          <w:szCs w:val="22"/>
        </w:rPr>
        <w:t xml:space="preserve">m jak </w:t>
      </w:r>
      <w:r w:rsidR="00B727FB" w:rsidRPr="007B388F">
        <w:rPr>
          <w:rFonts w:ascii="Arial" w:hAnsi="Arial" w:cs="Arial"/>
          <w:i w:val="0"/>
          <w:iCs w:val="0"/>
          <w:sz w:val="22"/>
          <w:szCs w:val="22"/>
        </w:rPr>
        <w:t>3</w:t>
      </w:r>
      <w:r w:rsidR="00791E4C">
        <w:rPr>
          <w:rFonts w:ascii="Arial" w:hAnsi="Arial" w:cs="Arial"/>
          <w:i w:val="0"/>
          <w:iCs w:val="0"/>
          <w:sz w:val="22"/>
          <w:szCs w:val="22"/>
        </w:rPr>
        <w:t>0</w:t>
      </w:r>
      <w:r w:rsidR="00B727FB" w:rsidRPr="007B388F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B727FB">
        <w:rPr>
          <w:rFonts w:ascii="Arial" w:hAnsi="Arial" w:cs="Arial"/>
          <w:i w:val="0"/>
          <w:iCs w:val="0"/>
          <w:sz w:val="22"/>
          <w:szCs w:val="22"/>
        </w:rPr>
        <w:t>kalendářní</w:t>
      </w:r>
      <w:r w:rsidR="00791E4C">
        <w:rPr>
          <w:rFonts w:ascii="Arial" w:hAnsi="Arial" w:cs="Arial"/>
          <w:i w:val="0"/>
          <w:iCs w:val="0"/>
          <w:sz w:val="22"/>
          <w:szCs w:val="22"/>
        </w:rPr>
        <w:t>ch</w:t>
      </w:r>
      <w:r w:rsidR="00B727FB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B727FB" w:rsidRPr="007B388F">
        <w:rPr>
          <w:rFonts w:ascii="Arial" w:hAnsi="Arial" w:cs="Arial"/>
          <w:i w:val="0"/>
          <w:iCs w:val="0"/>
          <w:sz w:val="22"/>
          <w:szCs w:val="22"/>
        </w:rPr>
        <w:t>dn</w:t>
      </w:r>
      <w:r w:rsidR="00791E4C">
        <w:rPr>
          <w:rFonts w:ascii="Arial" w:hAnsi="Arial" w:cs="Arial"/>
          <w:i w:val="0"/>
          <w:iCs w:val="0"/>
          <w:sz w:val="22"/>
          <w:szCs w:val="22"/>
        </w:rPr>
        <w:t>í</w:t>
      </w:r>
      <w:r w:rsidR="00B727FB" w:rsidRPr="007B388F">
        <w:rPr>
          <w:rFonts w:ascii="Arial" w:hAnsi="Arial" w:cs="Arial"/>
          <w:i w:val="0"/>
          <w:iCs w:val="0"/>
          <w:sz w:val="22"/>
          <w:szCs w:val="22"/>
        </w:rPr>
        <w:t xml:space="preserve">. Je-li </w:t>
      </w:r>
      <w:r>
        <w:rPr>
          <w:rFonts w:ascii="Arial" w:hAnsi="Arial" w:cs="Arial"/>
          <w:i w:val="0"/>
          <w:iCs w:val="0"/>
          <w:sz w:val="22"/>
          <w:szCs w:val="22"/>
        </w:rPr>
        <w:t>příkazce</w:t>
      </w:r>
      <w:r w:rsidR="00B727FB" w:rsidRPr="007B388F">
        <w:rPr>
          <w:rFonts w:ascii="Arial" w:hAnsi="Arial" w:cs="Arial"/>
          <w:i w:val="0"/>
          <w:iCs w:val="0"/>
          <w:sz w:val="22"/>
          <w:szCs w:val="22"/>
        </w:rPr>
        <w:t xml:space="preserve"> v prodlení s úhradou </w:t>
      </w:r>
      <w:r w:rsidR="00B727FB">
        <w:rPr>
          <w:rFonts w:ascii="Arial" w:hAnsi="Arial" w:cs="Arial"/>
          <w:i w:val="0"/>
          <w:iCs w:val="0"/>
          <w:sz w:val="22"/>
          <w:szCs w:val="22"/>
        </w:rPr>
        <w:t>faktury</w:t>
      </w:r>
      <w:r w:rsidR="00B727FB" w:rsidRPr="007B388F">
        <w:rPr>
          <w:rFonts w:ascii="Arial" w:hAnsi="Arial" w:cs="Arial"/>
          <w:i w:val="0"/>
          <w:iCs w:val="0"/>
          <w:sz w:val="22"/>
          <w:szCs w:val="22"/>
        </w:rPr>
        <w:t xml:space="preserve"> déle než 15 </w:t>
      </w:r>
      <w:r w:rsidR="00B727FB">
        <w:rPr>
          <w:rFonts w:ascii="Arial" w:hAnsi="Arial" w:cs="Arial"/>
          <w:i w:val="0"/>
          <w:iCs w:val="0"/>
          <w:sz w:val="22"/>
          <w:szCs w:val="22"/>
        </w:rPr>
        <w:t xml:space="preserve">kalendářních </w:t>
      </w:r>
      <w:r w:rsidR="00B727FB" w:rsidRPr="007B388F">
        <w:rPr>
          <w:rFonts w:ascii="Arial" w:hAnsi="Arial" w:cs="Arial"/>
          <w:i w:val="0"/>
          <w:iCs w:val="0"/>
          <w:sz w:val="22"/>
          <w:szCs w:val="22"/>
        </w:rPr>
        <w:t xml:space="preserve">dnů ode dne splatnosti, je </w:t>
      </w:r>
      <w:r>
        <w:rPr>
          <w:rFonts w:ascii="Arial" w:hAnsi="Arial" w:cs="Arial"/>
          <w:i w:val="0"/>
          <w:iCs w:val="0"/>
          <w:sz w:val="22"/>
          <w:szCs w:val="22"/>
        </w:rPr>
        <w:t>zasílatel</w:t>
      </w:r>
      <w:r w:rsidR="00B727FB" w:rsidRPr="007B388F">
        <w:rPr>
          <w:rFonts w:ascii="Arial" w:hAnsi="Arial" w:cs="Arial"/>
          <w:i w:val="0"/>
          <w:iCs w:val="0"/>
          <w:sz w:val="22"/>
          <w:szCs w:val="22"/>
        </w:rPr>
        <w:t xml:space="preserve"> povinen </w:t>
      </w:r>
      <w:r>
        <w:rPr>
          <w:rFonts w:ascii="Arial" w:hAnsi="Arial" w:cs="Arial"/>
          <w:i w:val="0"/>
          <w:iCs w:val="0"/>
          <w:sz w:val="22"/>
          <w:szCs w:val="22"/>
        </w:rPr>
        <w:t>příkazce</w:t>
      </w:r>
      <w:r w:rsidR="00B727FB" w:rsidRPr="007B388F">
        <w:rPr>
          <w:rFonts w:ascii="Arial" w:hAnsi="Arial" w:cs="Arial"/>
          <w:i w:val="0"/>
          <w:iCs w:val="0"/>
          <w:sz w:val="22"/>
          <w:szCs w:val="22"/>
        </w:rPr>
        <w:t xml:space="preserve"> </w:t>
      </w:r>
      <w:r w:rsidR="00B727FB">
        <w:rPr>
          <w:rFonts w:ascii="Arial" w:hAnsi="Arial" w:cs="Arial"/>
          <w:i w:val="0"/>
          <w:iCs w:val="0"/>
          <w:sz w:val="22"/>
          <w:szCs w:val="22"/>
        </w:rPr>
        <w:t xml:space="preserve">písemně </w:t>
      </w:r>
      <w:r w:rsidR="00B727FB" w:rsidRPr="007B388F">
        <w:rPr>
          <w:rFonts w:ascii="Arial" w:hAnsi="Arial" w:cs="Arial"/>
          <w:i w:val="0"/>
          <w:iCs w:val="0"/>
          <w:sz w:val="22"/>
          <w:szCs w:val="22"/>
        </w:rPr>
        <w:t>upozornit na tuto skutečnost.</w:t>
      </w:r>
    </w:p>
    <w:p w14:paraId="14EAC62D" w14:textId="7BF5633B" w:rsidR="00B727FB" w:rsidRDefault="00BD4CB0" w:rsidP="00B727FB">
      <w:pPr>
        <w:pStyle w:val="Podtitul"/>
        <w:numPr>
          <w:ilvl w:val="0"/>
          <w:numId w:val="8"/>
        </w:numPr>
        <w:tabs>
          <w:tab w:val="left" w:pos="426"/>
        </w:tabs>
        <w:spacing w:after="24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Příkazce</w:t>
      </w:r>
      <w:r w:rsidR="00B727FB" w:rsidRPr="006F190E">
        <w:rPr>
          <w:rFonts w:ascii="Arial" w:hAnsi="Arial" w:cs="Arial"/>
          <w:i w:val="0"/>
          <w:sz w:val="22"/>
          <w:szCs w:val="22"/>
        </w:rPr>
        <w:t xml:space="preserve"> je oprávněn tuto smlouvu vypověd</w:t>
      </w:r>
      <w:r w:rsidR="00B727FB" w:rsidRPr="00356BD3">
        <w:rPr>
          <w:rFonts w:ascii="Arial" w:hAnsi="Arial" w:cs="Arial"/>
          <w:i w:val="0"/>
          <w:sz w:val="22"/>
          <w:szCs w:val="22"/>
        </w:rPr>
        <w:t>ět, a to i bez uvedení</w:t>
      </w:r>
      <w:r w:rsidR="00B727FB" w:rsidRPr="006F190E">
        <w:rPr>
          <w:rFonts w:ascii="Arial" w:hAnsi="Arial" w:cs="Arial"/>
          <w:i w:val="0"/>
          <w:sz w:val="22"/>
          <w:szCs w:val="22"/>
        </w:rPr>
        <w:t xml:space="preserve"> důvodu. Výpovědní doba činí </w:t>
      </w:r>
      <w:r w:rsidR="00B968FA">
        <w:rPr>
          <w:rFonts w:ascii="Arial" w:hAnsi="Arial" w:cs="Arial"/>
          <w:i w:val="0"/>
          <w:sz w:val="22"/>
          <w:szCs w:val="22"/>
        </w:rPr>
        <w:t>3</w:t>
      </w:r>
      <w:r w:rsidR="00B727FB" w:rsidRPr="006F190E">
        <w:rPr>
          <w:rFonts w:ascii="Arial" w:hAnsi="Arial" w:cs="Arial"/>
          <w:i w:val="0"/>
          <w:sz w:val="22"/>
          <w:szCs w:val="22"/>
        </w:rPr>
        <w:t xml:space="preserve"> měsíce a počíná běžet prvním dnem měsíce následujícího po doručení výpovědi dopravci.</w:t>
      </w:r>
    </w:p>
    <w:p w14:paraId="0FECC0C7" w14:textId="3304047D" w:rsidR="00BD4CB0" w:rsidRPr="008404BE" w:rsidRDefault="00BD4CB0" w:rsidP="008404BE">
      <w:pPr>
        <w:pStyle w:val="Zkladntext"/>
      </w:pPr>
    </w:p>
    <w:p w14:paraId="4E43D64C" w14:textId="77777777" w:rsidR="00B727FB" w:rsidRPr="001F5200" w:rsidRDefault="00B727FB" w:rsidP="00B727FB">
      <w:pPr>
        <w:pStyle w:val="Podtitul"/>
        <w:spacing w:after="240"/>
        <w:rPr>
          <w:rFonts w:ascii="Arial" w:hAnsi="Arial" w:cs="Arial"/>
          <w:b/>
          <w:bCs/>
          <w:i w:val="0"/>
          <w:iCs w:val="0"/>
          <w:szCs w:val="24"/>
        </w:rPr>
      </w:pPr>
      <w:r w:rsidRPr="001F5200">
        <w:rPr>
          <w:rFonts w:ascii="Arial" w:hAnsi="Arial" w:cs="Arial"/>
          <w:b/>
          <w:bCs/>
          <w:i w:val="0"/>
          <w:iCs w:val="0"/>
          <w:szCs w:val="24"/>
        </w:rPr>
        <w:t>VII. Závěrečná ustanovení</w:t>
      </w:r>
    </w:p>
    <w:p w14:paraId="1B810D0F" w14:textId="50FDC613" w:rsidR="00B727FB" w:rsidRPr="00564EC6" w:rsidRDefault="00B727FB" w:rsidP="00B727FB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spacing w:after="120"/>
        <w:ind w:left="425" w:hanging="425"/>
        <w:jc w:val="both"/>
        <w:rPr>
          <w:rFonts w:ascii="Arial" w:hAnsi="Arial" w:cs="Arial"/>
          <w:sz w:val="22"/>
        </w:rPr>
      </w:pPr>
      <w:r w:rsidRPr="00564EC6">
        <w:rPr>
          <w:rFonts w:ascii="Arial" w:hAnsi="Arial" w:cs="Arial"/>
          <w:sz w:val="22"/>
        </w:rPr>
        <w:t xml:space="preserve">Tato smlouva nabývá platnosti dnem jejího podpisu oběma smluvními stranami. </w:t>
      </w:r>
    </w:p>
    <w:p w14:paraId="3C2E1579" w14:textId="685E7CAE" w:rsidR="00B727FB" w:rsidRPr="00EF0E0A" w:rsidRDefault="00B727FB" w:rsidP="00B727FB">
      <w:pPr>
        <w:pStyle w:val="Podtitul"/>
        <w:numPr>
          <w:ilvl w:val="0"/>
          <w:numId w:val="9"/>
        </w:numPr>
        <w:tabs>
          <w:tab w:val="num" w:pos="426"/>
          <w:tab w:val="left" w:pos="567"/>
        </w:tabs>
        <w:spacing w:after="120"/>
        <w:ind w:left="425" w:hanging="425"/>
        <w:jc w:val="both"/>
        <w:rPr>
          <w:rFonts w:ascii="Arial" w:hAnsi="Arial" w:cs="Arial"/>
          <w:i w:val="0"/>
          <w:iCs w:val="0"/>
          <w:sz w:val="22"/>
          <w:szCs w:val="22"/>
        </w:rPr>
      </w:pPr>
      <w:r w:rsidRPr="00EF0E0A">
        <w:rPr>
          <w:rFonts w:ascii="Arial" w:hAnsi="Arial" w:cs="Arial"/>
          <w:i w:val="0"/>
          <w:iCs w:val="0"/>
          <w:sz w:val="22"/>
          <w:szCs w:val="22"/>
        </w:rPr>
        <w:t xml:space="preserve">Smluvní strany se zavazují, že veškeré spory vzniklé v souvislosti s touto smlouvou budou </w:t>
      </w:r>
      <w:r w:rsidR="00216F00">
        <w:rPr>
          <w:rFonts w:ascii="Arial" w:hAnsi="Arial" w:cs="Arial"/>
          <w:i w:val="0"/>
          <w:iCs w:val="0"/>
          <w:sz w:val="22"/>
          <w:szCs w:val="22"/>
        </w:rPr>
        <w:t xml:space="preserve">přednostně </w:t>
      </w:r>
      <w:r w:rsidRPr="00EF0E0A">
        <w:rPr>
          <w:rFonts w:ascii="Arial" w:hAnsi="Arial" w:cs="Arial"/>
          <w:i w:val="0"/>
          <w:iCs w:val="0"/>
          <w:sz w:val="22"/>
          <w:szCs w:val="22"/>
        </w:rPr>
        <w:t>řešit smírně</w:t>
      </w:r>
      <w:r w:rsidR="00216F00">
        <w:rPr>
          <w:rFonts w:ascii="Arial" w:hAnsi="Arial" w:cs="Arial"/>
          <w:i w:val="0"/>
          <w:iCs w:val="0"/>
          <w:sz w:val="22"/>
          <w:szCs w:val="22"/>
        </w:rPr>
        <w:t>,</w:t>
      </w:r>
      <w:r w:rsidRPr="00EF0E0A">
        <w:rPr>
          <w:rFonts w:ascii="Arial" w:hAnsi="Arial" w:cs="Arial"/>
          <w:i w:val="0"/>
          <w:iCs w:val="0"/>
          <w:sz w:val="22"/>
          <w:szCs w:val="22"/>
        </w:rPr>
        <w:t xml:space="preserve"> vzájemnou dohodou. Pokud by taková dohoda nebyla možná, budou spory řešeny </w:t>
      </w:r>
      <w:r w:rsidR="00216F00" w:rsidRPr="00216F00">
        <w:rPr>
          <w:rFonts w:ascii="Arial" w:hAnsi="Arial" w:cs="Arial"/>
          <w:i w:val="0"/>
          <w:iCs w:val="0"/>
          <w:sz w:val="22"/>
          <w:szCs w:val="22"/>
        </w:rPr>
        <w:t xml:space="preserve">Okresním soudem v Ostravě, příp. Krajským soudem v Ostravě, pokud bude v prvním stupni věcně příslušným soudem soud </w:t>
      </w:r>
      <w:proofErr w:type="gramStart"/>
      <w:r w:rsidR="00216F00" w:rsidRPr="00216F00">
        <w:rPr>
          <w:rFonts w:ascii="Arial" w:hAnsi="Arial" w:cs="Arial"/>
          <w:i w:val="0"/>
          <w:iCs w:val="0"/>
          <w:sz w:val="22"/>
          <w:szCs w:val="22"/>
        </w:rPr>
        <w:t>krajský.</w:t>
      </w:r>
      <w:r w:rsidRPr="00EF0E0A">
        <w:rPr>
          <w:rFonts w:ascii="Arial" w:hAnsi="Arial" w:cs="Arial"/>
          <w:sz w:val="22"/>
          <w:szCs w:val="22"/>
        </w:rPr>
        <w:t>.</w:t>
      </w:r>
      <w:proofErr w:type="gramEnd"/>
    </w:p>
    <w:p w14:paraId="7F52904C" w14:textId="784CEBAF" w:rsidR="00B727FB" w:rsidRPr="00E15FB8" w:rsidRDefault="00B727FB" w:rsidP="00B727FB">
      <w:pPr>
        <w:pStyle w:val="Podtitul"/>
        <w:numPr>
          <w:ilvl w:val="0"/>
          <w:numId w:val="9"/>
        </w:numPr>
        <w:tabs>
          <w:tab w:val="num" w:pos="426"/>
          <w:tab w:val="left" w:pos="567"/>
        </w:tabs>
        <w:spacing w:after="12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E15FB8">
        <w:rPr>
          <w:rFonts w:ascii="Arial" w:hAnsi="Arial" w:cs="Arial"/>
          <w:i w:val="0"/>
          <w:sz w:val="22"/>
          <w:szCs w:val="22"/>
        </w:rPr>
        <w:t>Tuto smlouvu lze měnit nebo doplnit jen po vzájemné dohodě smluvních stran, a to formou písemných a číslovaných dodatků, podepsaných oprávněnými zástupci obou smluvních stran.</w:t>
      </w:r>
      <w:r w:rsidRPr="00FB729E">
        <w:rPr>
          <w:rFonts w:ascii="Arial" w:hAnsi="Arial" w:cs="Arial"/>
          <w:i w:val="0"/>
          <w:sz w:val="22"/>
          <w:szCs w:val="22"/>
        </w:rPr>
        <w:t xml:space="preserve"> Předloží-li některá ze smluvních stran návrh na změnu formou písemného dodatku ke smlouvě, je druhá smluvní strana povinna se k návrhu vyjádřit nejpozději do patnácti dnů ode dne následujícího po doručení návrhu dodatku. V případě, že se tato smluvní strana ve stanovené lhůtě nevyjádří, má se za to, že se změnou nesouhlasí.</w:t>
      </w:r>
    </w:p>
    <w:p w14:paraId="1D769D7C" w14:textId="77777777" w:rsidR="00B727FB" w:rsidRPr="00457FC5" w:rsidRDefault="00B727FB" w:rsidP="00B727FB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spacing w:after="120"/>
        <w:ind w:left="425" w:hanging="425"/>
        <w:jc w:val="both"/>
        <w:rPr>
          <w:rFonts w:ascii="Arial" w:hAnsi="Arial" w:cs="Arial"/>
          <w:sz w:val="22"/>
        </w:rPr>
      </w:pPr>
      <w:r w:rsidRPr="00457FC5">
        <w:rPr>
          <w:rFonts w:ascii="Arial" w:hAnsi="Arial" w:cs="Arial"/>
          <w:sz w:val="22"/>
        </w:rPr>
        <w:t>Není-li ve smlouvě uvedeno jinak, mají ustanovení uvedená ve smlouvě přednost před ustanoveními uvedenými v objednávce.</w:t>
      </w:r>
    </w:p>
    <w:p w14:paraId="6A846AD9" w14:textId="680B9881" w:rsidR="00B727FB" w:rsidRPr="00457FC5" w:rsidRDefault="00BD4CB0" w:rsidP="00B727FB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spacing w:after="120"/>
        <w:ind w:left="425" w:hanging="425"/>
        <w:jc w:val="both"/>
        <w:rPr>
          <w:rFonts w:ascii="Arial" w:hAnsi="Arial" w:cs="Arial"/>
          <w:sz w:val="22"/>
        </w:rPr>
      </w:pPr>
      <w:r>
        <w:rPr>
          <w:rFonts w:ascii="Arial" w:hAnsi="Arial" w:cs="Arial"/>
          <w:sz w:val="22"/>
        </w:rPr>
        <w:lastRenderedPageBreak/>
        <w:t xml:space="preserve">Zasílatel </w:t>
      </w:r>
      <w:r w:rsidR="00B727FB" w:rsidRPr="00457FC5">
        <w:rPr>
          <w:rFonts w:ascii="Arial" w:hAnsi="Arial" w:cs="Arial"/>
          <w:sz w:val="22"/>
        </w:rPr>
        <w:t>bere na vědomí, že smlouva může být uveřejněna ve smyslu zák. č. 340/2015 Sb., o zvláštních podmínkách účinnosti některých smluv, uveřejňování těchto smluv a o registru smluv a zákona č. 134/2016 Sb., o zadávání veřejných zakázek.</w:t>
      </w:r>
    </w:p>
    <w:p w14:paraId="7503E7A3" w14:textId="77777777" w:rsidR="00B727FB" w:rsidRPr="00E15FB8" w:rsidRDefault="00B727FB" w:rsidP="00B727FB">
      <w:pPr>
        <w:pStyle w:val="Podtitul"/>
        <w:numPr>
          <w:ilvl w:val="0"/>
          <w:numId w:val="9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E15FB8">
        <w:rPr>
          <w:rFonts w:ascii="Arial" w:hAnsi="Arial" w:cs="Arial"/>
          <w:i w:val="0"/>
          <w:sz w:val="22"/>
          <w:szCs w:val="22"/>
        </w:rPr>
        <w:t>Smluvní strany prohlašují, že si smlouvu před jejím podpisem přečetly, jejímu obsahu porozuměly a souhlasí s ním. Důkazem toho jsou jejich podpisy.</w:t>
      </w:r>
    </w:p>
    <w:p w14:paraId="31DA4C21" w14:textId="77777777" w:rsidR="00B727FB" w:rsidRPr="00E15FB8" w:rsidRDefault="00B727FB" w:rsidP="00B727FB">
      <w:pPr>
        <w:pStyle w:val="Podtitul"/>
        <w:numPr>
          <w:ilvl w:val="0"/>
          <w:numId w:val="9"/>
        </w:numPr>
        <w:tabs>
          <w:tab w:val="left" w:pos="426"/>
        </w:tabs>
        <w:spacing w:after="120"/>
        <w:ind w:left="425" w:hanging="425"/>
        <w:jc w:val="both"/>
        <w:rPr>
          <w:rFonts w:ascii="Arial" w:hAnsi="Arial" w:cs="Arial"/>
          <w:i w:val="0"/>
          <w:sz w:val="22"/>
          <w:szCs w:val="22"/>
        </w:rPr>
      </w:pPr>
      <w:r w:rsidRPr="00FB729E">
        <w:rPr>
          <w:rFonts w:ascii="Arial" w:hAnsi="Arial" w:cs="Arial"/>
          <w:i w:val="0"/>
          <w:sz w:val="22"/>
          <w:szCs w:val="22"/>
        </w:rPr>
        <w:t xml:space="preserve">Tato smlouva byla vyhotovena ve čtyřech vyhotoveních, přičemž </w:t>
      </w:r>
      <w:r>
        <w:rPr>
          <w:rFonts w:ascii="Arial" w:hAnsi="Arial" w:cs="Arial"/>
          <w:i w:val="0"/>
          <w:sz w:val="22"/>
          <w:szCs w:val="22"/>
        </w:rPr>
        <w:t>každá strana obdrží po dvou vyhotoveních</w:t>
      </w:r>
      <w:r w:rsidRPr="00E15FB8">
        <w:rPr>
          <w:rFonts w:ascii="Arial" w:hAnsi="Arial" w:cs="Arial"/>
          <w:i w:val="0"/>
          <w:sz w:val="22"/>
          <w:szCs w:val="22"/>
        </w:rPr>
        <w:t>.</w:t>
      </w:r>
    </w:p>
    <w:p w14:paraId="1EA767D4" w14:textId="77777777" w:rsidR="00B727FB" w:rsidRPr="00564EC6" w:rsidRDefault="00B727FB" w:rsidP="00B727FB">
      <w:pPr>
        <w:numPr>
          <w:ilvl w:val="0"/>
          <w:numId w:val="9"/>
        </w:numPr>
        <w:tabs>
          <w:tab w:val="clear" w:pos="720"/>
          <w:tab w:val="num" w:pos="426"/>
        </w:tabs>
        <w:suppressAutoHyphens w:val="0"/>
        <w:spacing w:after="80"/>
        <w:ind w:left="426" w:hanging="426"/>
        <w:jc w:val="both"/>
        <w:rPr>
          <w:rFonts w:ascii="Arial" w:hAnsi="Arial" w:cs="Arial"/>
          <w:sz w:val="22"/>
        </w:rPr>
      </w:pPr>
      <w:r w:rsidRPr="00564EC6">
        <w:rPr>
          <w:rFonts w:ascii="Arial" w:hAnsi="Arial" w:cs="Arial"/>
          <w:sz w:val="22"/>
        </w:rPr>
        <w:t xml:space="preserve">Nedílnou součástí této smlouvy jsou </w:t>
      </w:r>
      <w:r>
        <w:rPr>
          <w:rFonts w:ascii="Arial" w:hAnsi="Arial" w:cs="Arial"/>
          <w:sz w:val="22"/>
        </w:rPr>
        <w:t xml:space="preserve">tyto </w:t>
      </w:r>
      <w:r w:rsidRPr="00564EC6">
        <w:rPr>
          <w:rFonts w:ascii="Arial" w:hAnsi="Arial" w:cs="Arial"/>
          <w:sz w:val="22"/>
        </w:rPr>
        <w:t>přílohy:</w:t>
      </w:r>
    </w:p>
    <w:p w14:paraId="1A189654" w14:textId="7207555B" w:rsidR="00B727FB" w:rsidRDefault="00B727FB" w:rsidP="00774851">
      <w:pPr>
        <w:pStyle w:val="Zkladntext"/>
        <w:tabs>
          <w:tab w:val="num" w:pos="1560"/>
        </w:tabs>
        <w:ind w:left="1701" w:hanging="1275"/>
        <w:rPr>
          <w:sz w:val="22"/>
        </w:rPr>
      </w:pPr>
      <w:r w:rsidRPr="00564EC6">
        <w:rPr>
          <w:rFonts w:ascii="Arial" w:hAnsi="Arial" w:cs="Arial"/>
          <w:sz w:val="22"/>
        </w:rPr>
        <w:t xml:space="preserve">příloha č. </w:t>
      </w:r>
      <w:r w:rsidR="003C3F48">
        <w:rPr>
          <w:rFonts w:ascii="Arial" w:hAnsi="Arial" w:cs="Arial"/>
          <w:sz w:val="22"/>
        </w:rPr>
        <w:t>1</w:t>
      </w:r>
      <w:r w:rsidRPr="00564EC6">
        <w:rPr>
          <w:rFonts w:ascii="Arial" w:hAnsi="Arial" w:cs="Arial"/>
          <w:sz w:val="22"/>
        </w:rPr>
        <w:t xml:space="preserve"> – Základní povinnosti osob vstupujících/vjíždějících do areálu podniku VOP CZ, s. p.</w:t>
      </w:r>
    </w:p>
    <w:p w14:paraId="3C4BE2BE" w14:textId="77777777" w:rsidR="008404BE" w:rsidRDefault="008404BE" w:rsidP="006737E6">
      <w:pPr>
        <w:pStyle w:val="Zkladntext"/>
        <w:tabs>
          <w:tab w:val="num" w:pos="426"/>
        </w:tabs>
        <w:rPr>
          <w:sz w:val="22"/>
        </w:rPr>
      </w:pPr>
    </w:p>
    <w:p w14:paraId="0BD950D2" w14:textId="77777777" w:rsidR="00BD4CB0" w:rsidRDefault="00BD4CB0" w:rsidP="006737E6">
      <w:pPr>
        <w:pStyle w:val="Zkladntext"/>
        <w:tabs>
          <w:tab w:val="num" w:pos="426"/>
        </w:tabs>
        <w:rPr>
          <w:sz w:val="22"/>
        </w:rPr>
      </w:pPr>
    </w:p>
    <w:p w14:paraId="46465EC7" w14:textId="77777777" w:rsidR="00B727FB" w:rsidRDefault="00B727FB" w:rsidP="00B727FB">
      <w:pPr>
        <w:pStyle w:val="Podtitul"/>
        <w:jc w:val="both"/>
        <w:rPr>
          <w:rFonts w:ascii="Arial" w:hAnsi="Arial" w:cs="Arial"/>
          <w:i w:val="0"/>
          <w:sz w:val="22"/>
          <w:szCs w:val="22"/>
        </w:rPr>
      </w:pPr>
      <w:r>
        <w:rPr>
          <w:rFonts w:ascii="Arial" w:hAnsi="Arial" w:cs="Arial"/>
          <w:i w:val="0"/>
          <w:sz w:val="22"/>
          <w:szCs w:val="22"/>
        </w:rPr>
        <w:t>V Šenově u N. Jičína, dne……………</w:t>
      </w:r>
      <w:proofErr w:type="gramStart"/>
      <w:r>
        <w:rPr>
          <w:rFonts w:ascii="Arial" w:hAnsi="Arial" w:cs="Arial"/>
          <w:i w:val="0"/>
          <w:sz w:val="22"/>
          <w:szCs w:val="22"/>
        </w:rPr>
        <w:t>…..</w:t>
      </w:r>
      <w:proofErr w:type="gramEnd"/>
      <w:r>
        <w:rPr>
          <w:rFonts w:ascii="Arial" w:hAnsi="Arial" w:cs="Arial"/>
          <w:i w:val="0"/>
          <w:sz w:val="22"/>
          <w:szCs w:val="22"/>
        </w:rPr>
        <w:tab/>
      </w:r>
      <w:r>
        <w:rPr>
          <w:rFonts w:ascii="Arial" w:hAnsi="Arial" w:cs="Arial"/>
          <w:i w:val="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 </w:t>
      </w:r>
      <w:r w:rsidRPr="00A15A60">
        <w:rPr>
          <w:rFonts w:ascii="Arial" w:hAnsi="Arial" w:cs="Arial"/>
          <w:i w:val="0"/>
          <w:sz w:val="22"/>
          <w:szCs w:val="22"/>
        </w:rPr>
        <w:t>V </w:t>
      </w:r>
      <w:r>
        <w:rPr>
          <w:rFonts w:ascii="Arial" w:hAnsi="Arial" w:cs="Arial"/>
          <w:i w:val="0"/>
          <w:sz w:val="22"/>
          <w:szCs w:val="22"/>
        </w:rPr>
        <w:t>…………………………  dne …</w:t>
      </w:r>
      <w:proofErr w:type="gramStart"/>
      <w:r>
        <w:rPr>
          <w:rFonts w:ascii="Arial" w:hAnsi="Arial" w:cs="Arial"/>
          <w:i w:val="0"/>
          <w:sz w:val="22"/>
          <w:szCs w:val="22"/>
        </w:rPr>
        <w:t>…..........</w:t>
      </w:r>
      <w:proofErr w:type="gramEnd"/>
      <w:r>
        <w:rPr>
          <w:rFonts w:ascii="Arial" w:hAnsi="Arial" w:cs="Arial"/>
          <w:i w:val="0"/>
          <w:sz w:val="22"/>
          <w:szCs w:val="22"/>
        </w:rPr>
        <w:tab/>
      </w:r>
    </w:p>
    <w:p w14:paraId="14AEC446" w14:textId="77777777" w:rsidR="00B727FB" w:rsidRDefault="00B727FB" w:rsidP="00B727FB">
      <w:pPr>
        <w:pStyle w:val="Zkladntext"/>
      </w:pPr>
    </w:p>
    <w:p w14:paraId="0FAC6BF4" w14:textId="77777777" w:rsidR="00B727FB" w:rsidRDefault="00B727FB" w:rsidP="00B727FB">
      <w:pPr>
        <w:pStyle w:val="Zkladntext"/>
      </w:pPr>
    </w:p>
    <w:p w14:paraId="52A357E9" w14:textId="77777777" w:rsidR="00E001F2" w:rsidRDefault="00E001F2" w:rsidP="00B727FB">
      <w:pPr>
        <w:pStyle w:val="Zkladntext"/>
      </w:pPr>
    </w:p>
    <w:p w14:paraId="64B61DCB" w14:textId="77777777" w:rsidR="005A6DB1" w:rsidRDefault="005A6DB1" w:rsidP="00B727FB">
      <w:pPr>
        <w:pStyle w:val="Zkladntext"/>
      </w:pPr>
    </w:p>
    <w:p w14:paraId="39A1F0C1" w14:textId="0AA23509" w:rsidR="005A6DB1" w:rsidRDefault="00B727FB" w:rsidP="005A6DB1">
      <w:pPr>
        <w:pStyle w:val="Zkladntext"/>
        <w:spacing w:after="0"/>
        <w:rPr>
          <w:rFonts w:ascii="Arial" w:hAnsi="Arial" w:cs="Arial"/>
          <w:sz w:val="22"/>
          <w:szCs w:val="22"/>
        </w:rPr>
      </w:pPr>
      <w:r w:rsidRPr="00AA3F0F">
        <w:rPr>
          <w:rFonts w:ascii="Arial" w:hAnsi="Arial" w:cs="Arial"/>
          <w:sz w:val="22"/>
          <w:szCs w:val="22"/>
        </w:rPr>
        <w:t>----------------------------------------</w:t>
      </w:r>
      <w:r>
        <w:rPr>
          <w:rFonts w:ascii="Arial" w:hAnsi="Arial" w:cs="Arial"/>
          <w:sz w:val="22"/>
          <w:szCs w:val="22"/>
        </w:rPr>
        <w:t>-----</w:t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  <w:t>-----------------------------</w:t>
      </w:r>
      <w:r>
        <w:rPr>
          <w:rFonts w:ascii="Arial" w:hAnsi="Arial" w:cs="Arial"/>
          <w:sz w:val="22"/>
          <w:szCs w:val="22"/>
        </w:rPr>
        <w:t>---</w:t>
      </w:r>
      <w:r w:rsidRPr="00AA3F0F">
        <w:rPr>
          <w:rFonts w:ascii="Arial" w:hAnsi="Arial" w:cs="Arial"/>
          <w:sz w:val="22"/>
          <w:szCs w:val="22"/>
        </w:rPr>
        <w:t>-----------</w:t>
      </w:r>
      <w:r w:rsidRPr="00AA3F0F">
        <w:rPr>
          <w:rFonts w:ascii="Arial" w:hAnsi="Arial" w:cs="Arial"/>
          <w:sz w:val="22"/>
          <w:szCs w:val="22"/>
        </w:rPr>
        <w:tab/>
        <w:t xml:space="preserve">Ing. </w:t>
      </w:r>
      <w:r w:rsidR="007B5AA6">
        <w:rPr>
          <w:rFonts w:ascii="Arial" w:hAnsi="Arial" w:cs="Arial"/>
          <w:sz w:val="22"/>
          <w:szCs w:val="22"/>
        </w:rPr>
        <w:t>Radovan Putna</w:t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="005A6DB1">
        <w:rPr>
          <w:rFonts w:ascii="Arial" w:hAnsi="Arial" w:cs="Arial"/>
          <w:sz w:val="22"/>
          <w:szCs w:val="22"/>
        </w:rPr>
        <w:t xml:space="preserve">             (</w:t>
      </w:r>
      <w:r w:rsidR="00BD4CB0">
        <w:rPr>
          <w:rFonts w:ascii="Arial" w:hAnsi="Arial" w:cs="Arial"/>
          <w:sz w:val="22"/>
          <w:szCs w:val="22"/>
        </w:rPr>
        <w:t>zasílatel)</w:t>
      </w:r>
    </w:p>
    <w:p w14:paraId="18F6E820" w14:textId="3A22B1EE" w:rsidR="00BE649C" w:rsidRDefault="00A66C32" w:rsidP="005A6DB1">
      <w:pPr>
        <w:pStyle w:val="Zkladntext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C023CC">
        <w:rPr>
          <w:rFonts w:ascii="Arial" w:hAnsi="Arial" w:cs="Arial"/>
          <w:sz w:val="22"/>
          <w:szCs w:val="22"/>
        </w:rPr>
        <w:t>ř</w:t>
      </w:r>
      <w:r w:rsidR="005A6DB1">
        <w:rPr>
          <w:rFonts w:ascii="Arial" w:hAnsi="Arial" w:cs="Arial"/>
          <w:sz w:val="22"/>
          <w:szCs w:val="22"/>
        </w:rPr>
        <w:t>editel</w:t>
      </w:r>
      <w:r w:rsidR="00C023CC">
        <w:rPr>
          <w:rFonts w:ascii="Arial" w:hAnsi="Arial" w:cs="Arial"/>
          <w:sz w:val="22"/>
          <w:szCs w:val="22"/>
        </w:rPr>
        <w:t xml:space="preserve"> </w:t>
      </w:r>
      <w:r w:rsidR="007B5AA6" w:rsidRPr="005A6DB1">
        <w:rPr>
          <w:rFonts w:ascii="Arial" w:hAnsi="Arial" w:cs="Arial"/>
          <w:sz w:val="22"/>
          <w:szCs w:val="22"/>
        </w:rPr>
        <w:t xml:space="preserve">podniku </w:t>
      </w:r>
    </w:p>
    <w:p w14:paraId="149DE732" w14:textId="6010C576" w:rsidR="00B727FB" w:rsidRPr="00AA3F0F" w:rsidRDefault="00B727FB" w:rsidP="005A6DB1">
      <w:pPr>
        <w:pStyle w:val="Zkladntext"/>
        <w:spacing w:after="0"/>
        <w:rPr>
          <w:rFonts w:ascii="Arial" w:hAnsi="Arial" w:cs="Arial"/>
          <w:sz w:val="22"/>
          <w:szCs w:val="22"/>
        </w:rPr>
      </w:pP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  <w:r w:rsidRPr="00AA3F0F">
        <w:rPr>
          <w:rFonts w:ascii="Arial" w:hAnsi="Arial" w:cs="Arial"/>
          <w:sz w:val="22"/>
          <w:szCs w:val="22"/>
        </w:rPr>
        <w:tab/>
      </w:r>
    </w:p>
    <w:p w14:paraId="08BB1CCB" w14:textId="04E39B09" w:rsidR="00B727FB" w:rsidRPr="005A6DB1" w:rsidRDefault="005A6DB1" w:rsidP="00B727FB">
      <w:pPr>
        <w:pStyle w:val="Zkladntex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</w:t>
      </w:r>
    </w:p>
    <w:p w14:paraId="0D4C50FF" w14:textId="261F6993" w:rsidR="00B727FB" w:rsidRDefault="00B727FB" w:rsidP="00B727FB">
      <w:pPr>
        <w:pStyle w:val="Podtitul"/>
        <w:jc w:val="both"/>
        <w:rPr>
          <w:rFonts w:ascii="Arial" w:hAnsi="Arial" w:cs="Arial"/>
          <w:i w:val="0"/>
        </w:rPr>
      </w:pPr>
    </w:p>
    <w:p w14:paraId="1E21FC6E" w14:textId="77777777" w:rsidR="00774851" w:rsidRPr="00774851" w:rsidRDefault="00774851" w:rsidP="00774851">
      <w:pPr>
        <w:pStyle w:val="Zkladntext"/>
      </w:pPr>
    </w:p>
    <w:p w14:paraId="43CBF16C" w14:textId="77777777" w:rsidR="00B727FB" w:rsidRDefault="00B727FB" w:rsidP="00B727FB">
      <w:pPr>
        <w:pStyle w:val="Podtitul"/>
        <w:ind w:firstLine="708"/>
        <w:jc w:val="both"/>
        <w:rPr>
          <w:rFonts w:ascii="Arial" w:hAnsi="Arial" w:cs="Arial"/>
          <w:i w:val="0"/>
          <w:sz w:val="22"/>
          <w:szCs w:val="22"/>
        </w:rPr>
      </w:pPr>
      <w:r w:rsidRPr="00EF0E0A">
        <w:rPr>
          <w:rFonts w:ascii="Arial" w:hAnsi="Arial" w:cs="Arial"/>
          <w:i w:val="0"/>
          <w:sz w:val="22"/>
          <w:szCs w:val="22"/>
        </w:rPr>
        <w:tab/>
      </w:r>
      <w:r w:rsidRPr="00EF0E0A">
        <w:rPr>
          <w:rFonts w:ascii="Arial" w:hAnsi="Arial" w:cs="Arial"/>
          <w:i w:val="0"/>
          <w:sz w:val="22"/>
          <w:szCs w:val="22"/>
        </w:rPr>
        <w:tab/>
      </w:r>
      <w:r w:rsidRPr="00EF0E0A">
        <w:rPr>
          <w:rFonts w:ascii="Arial" w:hAnsi="Arial" w:cs="Arial"/>
          <w:i w:val="0"/>
          <w:sz w:val="22"/>
          <w:szCs w:val="22"/>
        </w:rPr>
        <w:tab/>
      </w:r>
      <w:r w:rsidRPr="00EF0E0A">
        <w:rPr>
          <w:rFonts w:ascii="Arial" w:hAnsi="Arial" w:cs="Arial"/>
          <w:i w:val="0"/>
          <w:sz w:val="22"/>
          <w:szCs w:val="22"/>
        </w:rPr>
        <w:tab/>
      </w:r>
      <w:r w:rsidRPr="00EF0E0A">
        <w:rPr>
          <w:rFonts w:ascii="Arial" w:hAnsi="Arial" w:cs="Arial"/>
          <w:i w:val="0"/>
          <w:sz w:val="22"/>
          <w:szCs w:val="22"/>
        </w:rPr>
        <w:tab/>
        <w:t xml:space="preserve">     </w:t>
      </w:r>
    </w:p>
    <w:p w14:paraId="01F98B37" w14:textId="77777777" w:rsidR="00B727FB" w:rsidRDefault="00B727FB" w:rsidP="00B727FB">
      <w:pPr>
        <w:pStyle w:val="Podtitul"/>
        <w:ind w:firstLine="708"/>
        <w:jc w:val="both"/>
        <w:rPr>
          <w:rFonts w:ascii="Arial" w:hAnsi="Arial" w:cs="Arial"/>
          <w:i w:val="0"/>
          <w:sz w:val="22"/>
          <w:szCs w:val="22"/>
        </w:rPr>
      </w:pPr>
    </w:p>
    <w:p w14:paraId="5D5E5B53" w14:textId="77777777" w:rsidR="006737E6" w:rsidRDefault="006737E6" w:rsidP="006737E6">
      <w:pPr>
        <w:pStyle w:val="Zkladntext"/>
      </w:pPr>
    </w:p>
    <w:p w14:paraId="07E26EA7" w14:textId="77777777" w:rsidR="006737E6" w:rsidRDefault="006737E6" w:rsidP="006737E6">
      <w:pPr>
        <w:pStyle w:val="Zkladntext"/>
        <w:spacing w:after="0"/>
        <w:rPr>
          <w:rFonts w:ascii="Arial" w:hAnsi="Arial" w:cs="Arial"/>
          <w:sz w:val="22"/>
          <w:szCs w:val="22"/>
        </w:rPr>
      </w:pPr>
      <w:r w:rsidRPr="00AA3F0F">
        <w:rPr>
          <w:rFonts w:ascii="Arial" w:hAnsi="Arial" w:cs="Arial"/>
          <w:sz w:val="22"/>
          <w:szCs w:val="22"/>
        </w:rPr>
        <w:t>----------------------------------------</w:t>
      </w:r>
      <w:r>
        <w:rPr>
          <w:rFonts w:ascii="Arial" w:hAnsi="Arial" w:cs="Arial"/>
          <w:sz w:val="22"/>
          <w:szCs w:val="22"/>
        </w:rPr>
        <w:t>-----</w:t>
      </w:r>
    </w:p>
    <w:p w14:paraId="7763EBCB" w14:textId="77777777" w:rsidR="00A66C32" w:rsidRPr="0024231E" w:rsidRDefault="006737E6" w:rsidP="00A66C32">
      <w:pPr>
        <w:pStyle w:val="Zkladntext"/>
        <w:spacing w:after="0"/>
        <w:rPr>
          <w:rFonts w:ascii="Arial" w:hAnsi="Arial" w:cs="Arial"/>
          <w:sz w:val="22"/>
          <w:szCs w:val="22"/>
        </w:rPr>
      </w:pPr>
      <w:r w:rsidRPr="00AA3F0F">
        <w:rPr>
          <w:rFonts w:ascii="Arial" w:hAnsi="Arial" w:cs="Arial"/>
          <w:sz w:val="22"/>
          <w:szCs w:val="22"/>
        </w:rPr>
        <w:tab/>
      </w:r>
      <w:r w:rsidR="00A66C32" w:rsidRPr="0024231E">
        <w:rPr>
          <w:rFonts w:ascii="Arial" w:hAnsi="Arial" w:cs="Arial"/>
          <w:sz w:val="22"/>
          <w:szCs w:val="22"/>
        </w:rPr>
        <w:t>Ing. Václav Mahr</w:t>
      </w:r>
    </w:p>
    <w:p w14:paraId="5A3E9EC2" w14:textId="65A56D1A" w:rsidR="00774851" w:rsidRDefault="00A66C32" w:rsidP="00A66C32">
      <w:pPr>
        <w:pStyle w:val="Zkladntext"/>
        <w:spacing w:after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24231E">
        <w:rPr>
          <w:rFonts w:ascii="Arial" w:hAnsi="Arial" w:cs="Arial"/>
          <w:sz w:val="22"/>
          <w:szCs w:val="22"/>
        </w:rPr>
        <w:t>výrobně-technick</w:t>
      </w:r>
      <w:r>
        <w:rPr>
          <w:rFonts w:ascii="Arial" w:hAnsi="Arial" w:cs="Arial"/>
          <w:sz w:val="22"/>
          <w:szCs w:val="22"/>
        </w:rPr>
        <w:t>ý</w:t>
      </w:r>
      <w:r w:rsidRPr="0024231E">
        <w:rPr>
          <w:rFonts w:ascii="Arial" w:hAnsi="Arial" w:cs="Arial"/>
          <w:sz w:val="22"/>
          <w:szCs w:val="22"/>
        </w:rPr>
        <w:t xml:space="preserve"> ředitel</w:t>
      </w:r>
      <w:bookmarkStart w:id="0" w:name="_GoBack"/>
      <w:bookmarkEnd w:id="0"/>
    </w:p>
    <w:p w14:paraId="00C477F5" w14:textId="38690CF6" w:rsidR="006737E6" w:rsidRPr="006737E6" w:rsidRDefault="006737E6" w:rsidP="006737E6">
      <w:pPr>
        <w:pStyle w:val="Zkladntext"/>
      </w:pPr>
    </w:p>
    <w:sectPr w:rsidR="006737E6" w:rsidRPr="006737E6">
      <w:headerReference w:type="default" r:id="rId10"/>
      <w:footerReference w:type="default" r:id="rId11"/>
      <w:pgSz w:w="11905" w:h="16837"/>
      <w:pgMar w:top="1417" w:right="1417" w:bottom="1417" w:left="1417" w:header="708" w:footer="708" w:gutter="0"/>
      <w:cols w:space="708"/>
      <w:docGrid w:linePitch="24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A0171A0" w14:textId="77777777" w:rsidR="00052303" w:rsidRDefault="00052303" w:rsidP="001E7414">
      <w:r>
        <w:separator/>
      </w:r>
    </w:p>
  </w:endnote>
  <w:endnote w:type="continuationSeparator" w:id="0">
    <w:p w14:paraId="25E9BE24" w14:textId="77777777" w:rsidR="00052303" w:rsidRDefault="00052303" w:rsidP="001E74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font276">
    <w:charset w:val="EE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6B9A59" w14:textId="33B66DB1" w:rsidR="00052303" w:rsidRDefault="00052303">
    <w:pPr>
      <w:pStyle w:val="Zpat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24322">
      <w:rPr>
        <w:noProof/>
      </w:rPr>
      <w:t>6</w:t>
    </w:r>
    <w:r>
      <w:fldChar w:fldCharType="end"/>
    </w:r>
  </w:p>
  <w:p w14:paraId="0A0D1716" w14:textId="77777777" w:rsidR="00052303" w:rsidRDefault="0005230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B5D4BF" w14:textId="77777777" w:rsidR="00052303" w:rsidRDefault="00052303" w:rsidP="001E7414">
      <w:r>
        <w:separator/>
      </w:r>
    </w:p>
  </w:footnote>
  <w:footnote w:type="continuationSeparator" w:id="0">
    <w:p w14:paraId="4960B4DA" w14:textId="77777777" w:rsidR="00052303" w:rsidRDefault="00052303" w:rsidP="001E74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CD3C86D" w14:textId="77777777" w:rsidR="00052303" w:rsidRDefault="00052303">
    <w:pPr>
      <w:pStyle w:val="Zhlav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C07CF708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cs="Times New Roman"/>
        <w:b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3">
    <w:nsid w:val="00000004"/>
    <w:multiLevelType w:val="multilevel"/>
    <w:tmpl w:val="E6E213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>
    <w:nsid w:val="00000005"/>
    <w:multiLevelType w:val="multilevel"/>
    <w:tmpl w:val="B63E04C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>
    <w:nsid w:val="00000006"/>
    <w:multiLevelType w:val="multilevel"/>
    <w:tmpl w:val="9DB23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>
    <w:nsid w:val="00000007"/>
    <w:multiLevelType w:val="multilevel"/>
    <w:tmpl w:val="8F3EA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>
    <w:nsid w:val="00000008"/>
    <w:multiLevelType w:val="multilevel"/>
    <w:tmpl w:val="B6B858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8">
    <w:nsid w:val="00000009"/>
    <w:multiLevelType w:val="multilevel"/>
    <w:tmpl w:val="27E03A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/>
        <w:i w:val="0"/>
        <w:kern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>
    <w:nsid w:val="11B92180"/>
    <w:multiLevelType w:val="hybridMultilevel"/>
    <w:tmpl w:val="7820BFBE"/>
    <w:lvl w:ilvl="0" w:tplc="29528A20">
      <w:start w:val="1"/>
      <w:numFmt w:val="decimal"/>
      <w:lvlText w:val="%1."/>
      <w:lvlJc w:val="left"/>
      <w:pPr>
        <w:ind w:left="1800" w:hanging="360"/>
      </w:pPr>
    </w:lvl>
    <w:lvl w:ilvl="1" w:tplc="04050019" w:tentative="1">
      <w:start w:val="1"/>
      <w:numFmt w:val="lowerLetter"/>
      <w:lvlText w:val="%2."/>
      <w:lvlJc w:val="left"/>
      <w:pPr>
        <w:ind w:left="2520" w:hanging="360"/>
      </w:pPr>
    </w:lvl>
    <w:lvl w:ilvl="2" w:tplc="0405001B" w:tentative="1">
      <w:start w:val="1"/>
      <w:numFmt w:val="lowerRoman"/>
      <w:lvlText w:val="%3."/>
      <w:lvlJc w:val="right"/>
      <w:pPr>
        <w:ind w:left="3240" w:hanging="180"/>
      </w:pPr>
    </w:lvl>
    <w:lvl w:ilvl="3" w:tplc="0405000F" w:tentative="1">
      <w:start w:val="1"/>
      <w:numFmt w:val="decimal"/>
      <w:lvlText w:val="%4."/>
      <w:lvlJc w:val="left"/>
      <w:pPr>
        <w:ind w:left="3960" w:hanging="360"/>
      </w:pPr>
    </w:lvl>
    <w:lvl w:ilvl="4" w:tplc="04050019" w:tentative="1">
      <w:start w:val="1"/>
      <w:numFmt w:val="lowerLetter"/>
      <w:lvlText w:val="%5."/>
      <w:lvlJc w:val="left"/>
      <w:pPr>
        <w:ind w:left="4680" w:hanging="360"/>
      </w:pPr>
    </w:lvl>
    <w:lvl w:ilvl="5" w:tplc="0405001B" w:tentative="1">
      <w:start w:val="1"/>
      <w:numFmt w:val="lowerRoman"/>
      <w:lvlText w:val="%6."/>
      <w:lvlJc w:val="right"/>
      <w:pPr>
        <w:ind w:left="5400" w:hanging="180"/>
      </w:pPr>
    </w:lvl>
    <w:lvl w:ilvl="6" w:tplc="0405000F" w:tentative="1">
      <w:start w:val="1"/>
      <w:numFmt w:val="decimal"/>
      <w:lvlText w:val="%7."/>
      <w:lvlJc w:val="left"/>
      <w:pPr>
        <w:ind w:left="6120" w:hanging="360"/>
      </w:pPr>
    </w:lvl>
    <w:lvl w:ilvl="7" w:tplc="04050019" w:tentative="1">
      <w:start w:val="1"/>
      <w:numFmt w:val="lowerLetter"/>
      <w:lvlText w:val="%8."/>
      <w:lvlJc w:val="left"/>
      <w:pPr>
        <w:ind w:left="6840" w:hanging="360"/>
      </w:pPr>
    </w:lvl>
    <w:lvl w:ilvl="8" w:tplc="040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0">
    <w:nsid w:val="1625407E"/>
    <w:multiLevelType w:val="hybridMultilevel"/>
    <w:tmpl w:val="AEAC6B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6381592"/>
    <w:multiLevelType w:val="hybridMultilevel"/>
    <w:tmpl w:val="CC70793C"/>
    <w:lvl w:ilvl="0" w:tplc="96AA75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735DD2"/>
    <w:multiLevelType w:val="multilevel"/>
    <w:tmpl w:val="1DE41FFC"/>
    <w:lvl w:ilvl="0">
      <w:start w:val="1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</w:lvl>
  </w:abstractNum>
  <w:abstractNum w:abstractNumId="13">
    <w:nsid w:val="23C4409B"/>
    <w:multiLevelType w:val="multilevel"/>
    <w:tmpl w:val="84B46A9A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4">
    <w:nsid w:val="25AB5339"/>
    <w:multiLevelType w:val="hybridMultilevel"/>
    <w:tmpl w:val="01BCE53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1137399"/>
    <w:multiLevelType w:val="multilevel"/>
    <w:tmpl w:val="0E9CBC6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>
    <w:nsid w:val="366F0000"/>
    <w:multiLevelType w:val="hybridMultilevel"/>
    <w:tmpl w:val="DD12AB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2E5BDB"/>
    <w:multiLevelType w:val="hybridMultilevel"/>
    <w:tmpl w:val="2FD0B43A"/>
    <w:lvl w:ilvl="0" w:tplc="96AA75A8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BEB6568"/>
    <w:multiLevelType w:val="hybridMultilevel"/>
    <w:tmpl w:val="21F649D4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DCD2BF1"/>
    <w:multiLevelType w:val="hybridMultilevel"/>
    <w:tmpl w:val="6DDE36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0251F1D"/>
    <w:multiLevelType w:val="hybridMultilevel"/>
    <w:tmpl w:val="9E8A968E"/>
    <w:lvl w:ilvl="0" w:tplc="3D2AE7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0912E2B"/>
    <w:multiLevelType w:val="hybridMultilevel"/>
    <w:tmpl w:val="DE0CFA2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4E2E0B3A"/>
    <w:multiLevelType w:val="hybridMultilevel"/>
    <w:tmpl w:val="E5E291C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CD366ED"/>
    <w:multiLevelType w:val="hybridMultilevel"/>
    <w:tmpl w:val="7C66F960"/>
    <w:lvl w:ilvl="0" w:tplc="A25C510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5CF0C22"/>
    <w:multiLevelType w:val="hybridMultilevel"/>
    <w:tmpl w:val="361C47D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A255996"/>
    <w:multiLevelType w:val="hybridMultilevel"/>
    <w:tmpl w:val="C1CAE94E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330668"/>
    <w:multiLevelType w:val="hybridMultilevel"/>
    <w:tmpl w:val="03F87A46"/>
    <w:lvl w:ilvl="0" w:tplc="9F7E2C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hint="default"/>
        <w:b w:val="0"/>
        <w:i w:val="0"/>
      </w:rPr>
    </w:lvl>
    <w:lvl w:ilvl="1" w:tplc="43B033C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7A45718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>
    <w:nsid w:val="7CAF2BDD"/>
    <w:multiLevelType w:val="multilevel"/>
    <w:tmpl w:val="9216B97E"/>
    <w:lvl w:ilvl="0">
      <w:start w:val="2"/>
      <w:numFmt w:val="decimal"/>
      <w:lvlText w:val="%1."/>
      <w:lvlJc w:val="left"/>
      <w:pPr>
        <w:tabs>
          <w:tab w:val="num" w:pos="1146"/>
        </w:tabs>
        <w:ind w:left="1146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866"/>
        </w:tabs>
        <w:ind w:left="1866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226"/>
        </w:tabs>
        <w:ind w:left="2226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2586"/>
        </w:tabs>
        <w:ind w:left="2586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946"/>
        </w:tabs>
        <w:ind w:left="2946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306"/>
        </w:tabs>
        <w:ind w:left="3306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66"/>
        </w:tabs>
        <w:ind w:left="3666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4026"/>
        </w:tabs>
        <w:ind w:left="4026" w:hanging="360"/>
      </w:pPr>
      <w:rPr>
        <w:rFonts w:hint="default"/>
      </w:rPr>
    </w:lvl>
  </w:abstractNum>
  <w:abstractNum w:abstractNumId="29">
    <w:nsid w:val="7FE54338"/>
    <w:multiLevelType w:val="hybridMultilevel"/>
    <w:tmpl w:val="6AB65DB6"/>
    <w:lvl w:ilvl="0" w:tplc="E9D8913E">
      <w:start w:val="6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7"/>
  </w:num>
  <w:num w:numId="11">
    <w:abstractNumId w:val="13"/>
  </w:num>
  <w:num w:numId="12">
    <w:abstractNumId w:val="19"/>
  </w:num>
  <w:num w:numId="13">
    <w:abstractNumId w:val="29"/>
  </w:num>
  <w:num w:numId="14">
    <w:abstractNumId w:val="23"/>
  </w:num>
  <w:num w:numId="15">
    <w:abstractNumId w:val="28"/>
  </w:num>
  <w:num w:numId="16">
    <w:abstractNumId w:val="22"/>
  </w:num>
  <w:num w:numId="17">
    <w:abstractNumId w:val="11"/>
  </w:num>
  <w:num w:numId="18">
    <w:abstractNumId w:val="24"/>
  </w:num>
  <w:num w:numId="19">
    <w:abstractNumId w:val="10"/>
  </w:num>
  <w:num w:numId="20">
    <w:abstractNumId w:val="25"/>
  </w:num>
  <w:num w:numId="21">
    <w:abstractNumId w:val="15"/>
  </w:num>
  <w:num w:numId="22">
    <w:abstractNumId w:val="14"/>
  </w:num>
  <w:num w:numId="23">
    <w:abstractNumId w:val="17"/>
  </w:num>
  <w:num w:numId="24">
    <w:abstractNumId w:val="12"/>
  </w:num>
  <w:num w:numId="25">
    <w:abstractNumId w:val="9"/>
  </w:num>
  <w:num w:numId="26">
    <w:abstractNumId w:val="21"/>
  </w:num>
  <w:num w:numId="27">
    <w:abstractNumId w:val="26"/>
  </w:num>
  <w:num w:numId="28">
    <w:abstractNumId w:val="18"/>
  </w:num>
  <w:num w:numId="29">
    <w:abstractNumId w:val="20"/>
  </w:num>
  <w:num w:numId="30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82C"/>
    <w:rsid w:val="0004422C"/>
    <w:rsid w:val="00052303"/>
    <w:rsid w:val="000B0700"/>
    <w:rsid w:val="000D2F3D"/>
    <w:rsid w:val="000E0295"/>
    <w:rsid w:val="000F5135"/>
    <w:rsid w:val="001167BB"/>
    <w:rsid w:val="00122FBE"/>
    <w:rsid w:val="00126D2F"/>
    <w:rsid w:val="00133AA9"/>
    <w:rsid w:val="00141288"/>
    <w:rsid w:val="00143D2A"/>
    <w:rsid w:val="001457D3"/>
    <w:rsid w:val="001508F7"/>
    <w:rsid w:val="001817BA"/>
    <w:rsid w:val="00186B52"/>
    <w:rsid w:val="00197121"/>
    <w:rsid w:val="001B626F"/>
    <w:rsid w:val="001D604B"/>
    <w:rsid w:val="001E045E"/>
    <w:rsid w:val="001E21DF"/>
    <w:rsid w:val="001E6105"/>
    <w:rsid w:val="001E7414"/>
    <w:rsid w:val="001F5200"/>
    <w:rsid w:val="00201FDB"/>
    <w:rsid w:val="00216F00"/>
    <w:rsid w:val="002453D6"/>
    <w:rsid w:val="0025007D"/>
    <w:rsid w:val="00253A14"/>
    <w:rsid w:val="002561A3"/>
    <w:rsid w:val="0026491A"/>
    <w:rsid w:val="002661D3"/>
    <w:rsid w:val="00267F56"/>
    <w:rsid w:val="00286892"/>
    <w:rsid w:val="00297570"/>
    <w:rsid w:val="002A54C2"/>
    <w:rsid w:val="002B082C"/>
    <w:rsid w:val="002D7618"/>
    <w:rsid w:val="002E72CA"/>
    <w:rsid w:val="00316BAB"/>
    <w:rsid w:val="00355F94"/>
    <w:rsid w:val="00374EC3"/>
    <w:rsid w:val="00382F07"/>
    <w:rsid w:val="00384E05"/>
    <w:rsid w:val="00396629"/>
    <w:rsid w:val="003A0D87"/>
    <w:rsid w:val="003B7309"/>
    <w:rsid w:val="003C3893"/>
    <w:rsid w:val="003C3F48"/>
    <w:rsid w:val="003C4065"/>
    <w:rsid w:val="003C6FF2"/>
    <w:rsid w:val="003D48C9"/>
    <w:rsid w:val="003D4F51"/>
    <w:rsid w:val="003D681A"/>
    <w:rsid w:val="003E0255"/>
    <w:rsid w:val="003E1D7A"/>
    <w:rsid w:val="003E6240"/>
    <w:rsid w:val="003F3E51"/>
    <w:rsid w:val="00401B1B"/>
    <w:rsid w:val="0040563A"/>
    <w:rsid w:val="004224D2"/>
    <w:rsid w:val="004279DD"/>
    <w:rsid w:val="00431005"/>
    <w:rsid w:val="00435830"/>
    <w:rsid w:val="00440F74"/>
    <w:rsid w:val="00441793"/>
    <w:rsid w:val="004469DB"/>
    <w:rsid w:val="0046096F"/>
    <w:rsid w:val="004613B2"/>
    <w:rsid w:val="004737EC"/>
    <w:rsid w:val="004951B9"/>
    <w:rsid w:val="004A05C4"/>
    <w:rsid w:val="004A2729"/>
    <w:rsid w:val="004F5609"/>
    <w:rsid w:val="00513CF1"/>
    <w:rsid w:val="005143AB"/>
    <w:rsid w:val="00514BFE"/>
    <w:rsid w:val="005200C6"/>
    <w:rsid w:val="00527328"/>
    <w:rsid w:val="005531F6"/>
    <w:rsid w:val="005745E9"/>
    <w:rsid w:val="00586CC2"/>
    <w:rsid w:val="005A2FCA"/>
    <w:rsid w:val="005A5F7E"/>
    <w:rsid w:val="005A6DB1"/>
    <w:rsid w:val="005C6E5B"/>
    <w:rsid w:val="005D12EF"/>
    <w:rsid w:val="005F563A"/>
    <w:rsid w:val="005F607C"/>
    <w:rsid w:val="00624322"/>
    <w:rsid w:val="00640020"/>
    <w:rsid w:val="0064312E"/>
    <w:rsid w:val="006601A6"/>
    <w:rsid w:val="006646FA"/>
    <w:rsid w:val="00672DFC"/>
    <w:rsid w:val="0067315B"/>
    <w:rsid w:val="0067320E"/>
    <w:rsid w:val="006737E6"/>
    <w:rsid w:val="006778F2"/>
    <w:rsid w:val="00693B1E"/>
    <w:rsid w:val="006A33DA"/>
    <w:rsid w:val="006D13A3"/>
    <w:rsid w:val="006D5785"/>
    <w:rsid w:val="006E1075"/>
    <w:rsid w:val="006E6E2B"/>
    <w:rsid w:val="007222B8"/>
    <w:rsid w:val="00743251"/>
    <w:rsid w:val="0074506A"/>
    <w:rsid w:val="007474F0"/>
    <w:rsid w:val="007521AC"/>
    <w:rsid w:val="00760E17"/>
    <w:rsid w:val="00761225"/>
    <w:rsid w:val="00771B23"/>
    <w:rsid w:val="00773631"/>
    <w:rsid w:val="00774851"/>
    <w:rsid w:val="00775567"/>
    <w:rsid w:val="00791E4C"/>
    <w:rsid w:val="007B388F"/>
    <w:rsid w:val="007B4313"/>
    <w:rsid w:val="007B5AA6"/>
    <w:rsid w:val="007C5ECF"/>
    <w:rsid w:val="007F1828"/>
    <w:rsid w:val="007F3DAA"/>
    <w:rsid w:val="008404BE"/>
    <w:rsid w:val="00844514"/>
    <w:rsid w:val="0087145B"/>
    <w:rsid w:val="00873545"/>
    <w:rsid w:val="008A2FBE"/>
    <w:rsid w:val="008D7353"/>
    <w:rsid w:val="008E26D9"/>
    <w:rsid w:val="008F42F5"/>
    <w:rsid w:val="00913119"/>
    <w:rsid w:val="00920729"/>
    <w:rsid w:val="009339E3"/>
    <w:rsid w:val="00944A2A"/>
    <w:rsid w:val="00944E5C"/>
    <w:rsid w:val="00947E4B"/>
    <w:rsid w:val="00952B8E"/>
    <w:rsid w:val="00956C9E"/>
    <w:rsid w:val="009725CC"/>
    <w:rsid w:val="00977FB3"/>
    <w:rsid w:val="00991BB5"/>
    <w:rsid w:val="00993641"/>
    <w:rsid w:val="009A0812"/>
    <w:rsid w:val="009C4C1E"/>
    <w:rsid w:val="009C69A2"/>
    <w:rsid w:val="009E2FA5"/>
    <w:rsid w:val="009E7E59"/>
    <w:rsid w:val="009F0345"/>
    <w:rsid w:val="009F5420"/>
    <w:rsid w:val="00A078EC"/>
    <w:rsid w:val="00A11AC8"/>
    <w:rsid w:val="00A15A60"/>
    <w:rsid w:val="00A34BF5"/>
    <w:rsid w:val="00A35B47"/>
    <w:rsid w:val="00A5316F"/>
    <w:rsid w:val="00A62363"/>
    <w:rsid w:val="00A66C32"/>
    <w:rsid w:val="00A70893"/>
    <w:rsid w:val="00A74D24"/>
    <w:rsid w:val="00A86EF3"/>
    <w:rsid w:val="00AC6402"/>
    <w:rsid w:val="00AC753E"/>
    <w:rsid w:val="00AE3EF2"/>
    <w:rsid w:val="00B05C4F"/>
    <w:rsid w:val="00B14B77"/>
    <w:rsid w:val="00B20273"/>
    <w:rsid w:val="00B341FA"/>
    <w:rsid w:val="00B44EFF"/>
    <w:rsid w:val="00B629DA"/>
    <w:rsid w:val="00B6577C"/>
    <w:rsid w:val="00B670A3"/>
    <w:rsid w:val="00B70CBB"/>
    <w:rsid w:val="00B727FB"/>
    <w:rsid w:val="00B74871"/>
    <w:rsid w:val="00B968FA"/>
    <w:rsid w:val="00B96B3F"/>
    <w:rsid w:val="00BD4CB0"/>
    <w:rsid w:val="00BD4D3D"/>
    <w:rsid w:val="00BE649C"/>
    <w:rsid w:val="00BF4D52"/>
    <w:rsid w:val="00C023CC"/>
    <w:rsid w:val="00C056FB"/>
    <w:rsid w:val="00C11322"/>
    <w:rsid w:val="00C16448"/>
    <w:rsid w:val="00C225AB"/>
    <w:rsid w:val="00C353F2"/>
    <w:rsid w:val="00C44077"/>
    <w:rsid w:val="00C54050"/>
    <w:rsid w:val="00C65E93"/>
    <w:rsid w:val="00C81231"/>
    <w:rsid w:val="00C92AC5"/>
    <w:rsid w:val="00CD7C90"/>
    <w:rsid w:val="00D1110A"/>
    <w:rsid w:val="00D33A02"/>
    <w:rsid w:val="00D418AA"/>
    <w:rsid w:val="00D44ECE"/>
    <w:rsid w:val="00D6200A"/>
    <w:rsid w:val="00D724F2"/>
    <w:rsid w:val="00D82A86"/>
    <w:rsid w:val="00D85CD3"/>
    <w:rsid w:val="00D97D8D"/>
    <w:rsid w:val="00DA1E9F"/>
    <w:rsid w:val="00DB1660"/>
    <w:rsid w:val="00DB2C15"/>
    <w:rsid w:val="00DC247E"/>
    <w:rsid w:val="00DD19D6"/>
    <w:rsid w:val="00DE0A30"/>
    <w:rsid w:val="00DF2E60"/>
    <w:rsid w:val="00E001F2"/>
    <w:rsid w:val="00E03CFB"/>
    <w:rsid w:val="00E17600"/>
    <w:rsid w:val="00E310DB"/>
    <w:rsid w:val="00E33F8C"/>
    <w:rsid w:val="00E5322E"/>
    <w:rsid w:val="00E73452"/>
    <w:rsid w:val="00E770A4"/>
    <w:rsid w:val="00E82DF6"/>
    <w:rsid w:val="00EA059D"/>
    <w:rsid w:val="00EA16EA"/>
    <w:rsid w:val="00EA4289"/>
    <w:rsid w:val="00EB19AA"/>
    <w:rsid w:val="00EC7898"/>
    <w:rsid w:val="00ED61A7"/>
    <w:rsid w:val="00EE0D72"/>
    <w:rsid w:val="00EF0E0A"/>
    <w:rsid w:val="00EF2F53"/>
    <w:rsid w:val="00EF44B0"/>
    <w:rsid w:val="00F00A1E"/>
    <w:rsid w:val="00F16CF1"/>
    <w:rsid w:val="00F219B0"/>
    <w:rsid w:val="00F27158"/>
    <w:rsid w:val="00F276CB"/>
    <w:rsid w:val="00F32D4D"/>
    <w:rsid w:val="00F364C2"/>
    <w:rsid w:val="00F5556A"/>
    <w:rsid w:val="00F66737"/>
    <w:rsid w:val="00F77D6B"/>
    <w:rsid w:val="00F82790"/>
    <w:rsid w:val="00F924AE"/>
    <w:rsid w:val="00F96278"/>
    <w:rsid w:val="00FA397E"/>
    <w:rsid w:val="00FC027F"/>
    <w:rsid w:val="00FF6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3908E8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2F3D"/>
    <w:pPr>
      <w:suppressAutoHyphens/>
    </w:pPr>
    <w:rPr>
      <w:kern w:val="1"/>
      <w:lang w:eastAsia="ar-SA"/>
    </w:rPr>
  </w:style>
  <w:style w:type="paragraph" w:styleId="Nadpis1">
    <w:name w:val="heading 1"/>
    <w:basedOn w:val="Normln"/>
    <w:next w:val="Zkladntext"/>
    <w:qFormat/>
    <w:pPr>
      <w:keepNext/>
      <w:tabs>
        <w:tab w:val="num" w:pos="432"/>
      </w:tabs>
      <w:ind w:left="284"/>
      <w:outlineLvl w:val="0"/>
    </w:pPr>
    <w:rPr>
      <w:sz w:val="24"/>
    </w:rPr>
  </w:style>
  <w:style w:type="paragraph" w:styleId="Nadpis2">
    <w:name w:val="heading 2"/>
    <w:basedOn w:val="Normln"/>
    <w:next w:val="Zkladntext"/>
    <w:qFormat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b/>
      <w:bCs/>
      <w:sz w:val="24"/>
      <w:szCs w:val="24"/>
    </w:rPr>
  </w:style>
  <w:style w:type="paragraph" w:styleId="Nadpis3">
    <w:name w:val="heading 3"/>
    <w:basedOn w:val="Normln"/>
    <w:next w:val="Zkladntext"/>
    <w:qFormat/>
    <w:pPr>
      <w:keepNext/>
      <w:tabs>
        <w:tab w:val="num" w:pos="720"/>
      </w:tabs>
      <w:ind w:left="720" w:hanging="720"/>
      <w:outlineLvl w:val="2"/>
    </w:pPr>
    <w:rPr>
      <w:rFonts w:ascii="Arial" w:hAnsi="Arial" w:cs="Arial"/>
      <w:b/>
      <w:bCs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Heading1Char">
    <w:name w:val="Heading 1 Char"/>
    <w:rPr>
      <w:rFonts w:ascii="Cambria" w:hAnsi="Cambria" w:cs="font276"/>
      <w:b/>
      <w:bCs/>
      <w:kern w:val="1"/>
      <w:sz w:val="32"/>
      <w:szCs w:val="32"/>
    </w:rPr>
  </w:style>
  <w:style w:type="character" w:customStyle="1" w:styleId="Heading2Char">
    <w:name w:val="Heading 2 Char"/>
    <w:rPr>
      <w:rFonts w:ascii="Cambria" w:hAnsi="Cambria" w:cs="font276"/>
      <w:b/>
      <w:bCs/>
      <w:i/>
      <w:iCs/>
      <w:sz w:val="28"/>
      <w:szCs w:val="28"/>
    </w:rPr>
  </w:style>
  <w:style w:type="character" w:customStyle="1" w:styleId="Heading3Char">
    <w:name w:val="Heading 3 Char"/>
    <w:rPr>
      <w:rFonts w:ascii="Cambria" w:hAnsi="Cambria" w:cs="font276"/>
      <w:b/>
      <w:bCs/>
      <w:sz w:val="26"/>
      <w:szCs w:val="26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sz w:val="24"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9z0">
    <w:name w:val="WW8Num9z0"/>
    <w:rPr>
      <w:sz w:val="24"/>
    </w:rPr>
  </w:style>
  <w:style w:type="character" w:customStyle="1" w:styleId="WW8Num10z0">
    <w:name w:val="WW8Num10z0"/>
  </w:style>
  <w:style w:type="character" w:customStyle="1" w:styleId="WW8Num13z0">
    <w:name w:val="WW8Num13z0"/>
  </w:style>
  <w:style w:type="character" w:customStyle="1" w:styleId="WW8Num15z0">
    <w:name w:val="WW8Num15z0"/>
    <w:rPr>
      <w:rFonts w:ascii="Times New Roman" w:hAnsi="Times New Roman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20z0">
    <w:name w:val="WW8Num20z0"/>
  </w:style>
  <w:style w:type="character" w:customStyle="1" w:styleId="WW8Num23z0">
    <w:name w:val="WW8Num23z0"/>
  </w:style>
  <w:style w:type="character" w:customStyle="1" w:styleId="WW8Num25z0">
    <w:name w:val="WW8Num25z0"/>
    <w:rPr>
      <w:sz w:val="24"/>
    </w:rPr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9z0">
    <w:name w:val="WW8Num29z0"/>
  </w:style>
  <w:style w:type="character" w:customStyle="1" w:styleId="Standardnpsmoodstavce10">
    <w:name w:val="Standardní písmo odstavce1"/>
  </w:style>
  <w:style w:type="character" w:customStyle="1" w:styleId="Odkaznakoment1">
    <w:name w:val="Odkaz na komentář1"/>
    <w:rPr>
      <w:sz w:val="16"/>
    </w:rPr>
  </w:style>
  <w:style w:type="character" w:customStyle="1" w:styleId="TextkomenteChar">
    <w:name w:val="Text komentáře Char"/>
    <w:rPr>
      <w:rFonts w:cs="Times New Roman"/>
    </w:rPr>
  </w:style>
  <w:style w:type="character" w:customStyle="1" w:styleId="PedmtkomenteChar">
    <w:name w:val="Předmět komentáře Char"/>
    <w:rPr>
      <w:b/>
    </w:rPr>
  </w:style>
  <w:style w:type="character" w:customStyle="1" w:styleId="TextbublinyChar">
    <w:name w:val="Text bubliny Char"/>
    <w:rPr>
      <w:rFonts w:ascii="Tahoma" w:hAnsi="Tahoma"/>
      <w:sz w:val="16"/>
    </w:rPr>
  </w:style>
  <w:style w:type="character" w:customStyle="1" w:styleId="BodyTextChar">
    <w:name w:val="Body Text Char"/>
    <w:basedOn w:val="Standardnpsmoodstavce1"/>
  </w:style>
  <w:style w:type="character" w:customStyle="1" w:styleId="TitleChar">
    <w:name w:val="Title Char"/>
    <w:rPr>
      <w:rFonts w:ascii="Cambria" w:hAnsi="Cambria" w:cs="font276"/>
      <w:b/>
      <w:bCs/>
      <w:kern w:val="1"/>
      <w:sz w:val="32"/>
      <w:szCs w:val="32"/>
    </w:rPr>
  </w:style>
  <w:style w:type="character" w:customStyle="1" w:styleId="SubtitleChar">
    <w:name w:val="Subtitle Char"/>
    <w:rPr>
      <w:rFonts w:ascii="Cambria" w:hAnsi="Cambria" w:cs="font276"/>
      <w:sz w:val="24"/>
      <w:szCs w:val="24"/>
    </w:rPr>
  </w:style>
  <w:style w:type="character" w:customStyle="1" w:styleId="HeaderChar">
    <w:name w:val="Header Char"/>
    <w:basedOn w:val="Standardnpsmoodstavce1"/>
  </w:style>
  <w:style w:type="character" w:customStyle="1" w:styleId="FooterChar">
    <w:name w:val="Footer Char"/>
    <w:basedOn w:val="Standardnpsmoodstavce1"/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4"/>
      <w:szCs w:val="24"/>
    </w:rPr>
  </w:style>
  <w:style w:type="character" w:customStyle="1" w:styleId="ListLabel3">
    <w:name w:val="ListLabel 3"/>
    <w:rPr>
      <w:rFonts w:cs="Times New Roman"/>
      <w:b/>
      <w:i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Nzev">
    <w:name w:val="Title"/>
    <w:basedOn w:val="Normln"/>
    <w:next w:val="Podtitul"/>
    <w:qFormat/>
    <w:pPr>
      <w:jc w:val="center"/>
    </w:pPr>
    <w:rPr>
      <w:b/>
      <w:bCs/>
      <w:sz w:val="32"/>
      <w:szCs w:val="36"/>
      <w:u w:val="single"/>
    </w:rPr>
  </w:style>
  <w:style w:type="paragraph" w:styleId="Podtitul">
    <w:name w:val="Subtitle"/>
    <w:basedOn w:val="Normln"/>
    <w:next w:val="Zkladntext"/>
    <w:link w:val="PodtitulChar"/>
    <w:qFormat/>
    <w:pPr>
      <w:jc w:val="center"/>
    </w:pPr>
    <w:rPr>
      <w:i/>
      <w:iCs/>
      <w:sz w:val="24"/>
      <w:szCs w:val="28"/>
    </w:r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odstavec01">
    <w:name w:val="odstavec01"/>
    <w:basedOn w:val="Normln"/>
    <w:pPr>
      <w:ind w:left="340" w:hanging="340"/>
      <w:jc w:val="both"/>
    </w:pPr>
    <w:rPr>
      <w:sz w:val="24"/>
    </w:rPr>
  </w:style>
  <w:style w:type="paragraph" w:customStyle="1" w:styleId="Textkomente1">
    <w:name w:val="Text komentáře1"/>
    <w:basedOn w:val="Normln"/>
  </w:style>
  <w:style w:type="paragraph" w:styleId="Pedmtkomente">
    <w:name w:val="annotation subject"/>
    <w:pPr>
      <w:widowControl w:val="0"/>
      <w:suppressAutoHyphens/>
    </w:pPr>
    <w:rPr>
      <w:b/>
      <w:bCs/>
      <w:kern w:val="1"/>
      <w:lang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pPr>
      <w:ind w:left="708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pPr>
      <w:widowControl w:val="0"/>
      <w:suppressLineNumbers/>
      <w:suppressAutoHyphens/>
      <w:jc w:val="center"/>
    </w:pPr>
    <w:rPr>
      <w:b/>
      <w:bCs/>
      <w:kern w:val="1"/>
      <w:lang w:eastAsia="ar-SA"/>
    </w:rPr>
  </w:style>
  <w:style w:type="character" w:customStyle="1" w:styleId="ZhlavChar">
    <w:name w:val="Záhlaví Char"/>
    <w:link w:val="Zhlav"/>
    <w:uiPriority w:val="99"/>
    <w:rsid w:val="006601A6"/>
    <w:rPr>
      <w:kern w:val="1"/>
      <w:lang w:eastAsia="ar-SA"/>
    </w:rPr>
  </w:style>
  <w:style w:type="character" w:customStyle="1" w:styleId="ZpatChar">
    <w:name w:val="Zápatí Char"/>
    <w:link w:val="Zpat"/>
    <w:uiPriority w:val="99"/>
    <w:rsid w:val="006601A6"/>
    <w:rPr>
      <w:kern w:val="1"/>
      <w:lang w:eastAsia="ar-SA"/>
    </w:rPr>
  </w:style>
  <w:style w:type="character" w:styleId="Odkaznakoment">
    <w:name w:val="annotation reference"/>
    <w:uiPriority w:val="99"/>
    <w:semiHidden/>
    <w:unhideWhenUsed/>
    <w:rsid w:val="00FC027F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FC027F"/>
  </w:style>
  <w:style w:type="character" w:customStyle="1" w:styleId="TextkomenteChar1">
    <w:name w:val="Text komentáře Char1"/>
    <w:link w:val="Textkomente"/>
    <w:uiPriority w:val="99"/>
    <w:semiHidden/>
    <w:rsid w:val="00FC027F"/>
    <w:rPr>
      <w:kern w:val="1"/>
      <w:lang w:eastAsia="ar-SA"/>
    </w:rPr>
  </w:style>
  <w:style w:type="paragraph" w:styleId="Revize">
    <w:name w:val="Revision"/>
    <w:hidden/>
    <w:uiPriority w:val="99"/>
    <w:semiHidden/>
    <w:rsid w:val="007474F0"/>
    <w:rPr>
      <w:kern w:val="1"/>
      <w:lang w:eastAsia="ar-SA"/>
    </w:rPr>
  </w:style>
  <w:style w:type="character" w:customStyle="1" w:styleId="PodtitulChar">
    <w:name w:val="Podtitul Char"/>
    <w:link w:val="Podtitul"/>
    <w:rsid w:val="00B727FB"/>
    <w:rPr>
      <w:i/>
      <w:iCs/>
      <w:kern w:val="1"/>
      <w:sz w:val="24"/>
      <w:szCs w:val="28"/>
      <w:lang w:eastAsia="ar-SA"/>
    </w:rPr>
  </w:style>
  <w:style w:type="character" w:customStyle="1" w:styleId="ZkladntextChar">
    <w:name w:val="Základní text Char"/>
    <w:link w:val="Zkladntext"/>
    <w:rsid w:val="00B727FB"/>
    <w:rPr>
      <w:kern w:val="1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D2F3D"/>
    <w:pPr>
      <w:suppressAutoHyphens/>
    </w:pPr>
    <w:rPr>
      <w:kern w:val="1"/>
      <w:lang w:eastAsia="ar-SA"/>
    </w:rPr>
  </w:style>
  <w:style w:type="paragraph" w:styleId="Nadpis1">
    <w:name w:val="heading 1"/>
    <w:basedOn w:val="Normln"/>
    <w:next w:val="Zkladntext"/>
    <w:qFormat/>
    <w:pPr>
      <w:keepNext/>
      <w:tabs>
        <w:tab w:val="num" w:pos="432"/>
      </w:tabs>
      <w:ind w:left="284"/>
      <w:outlineLvl w:val="0"/>
    </w:pPr>
    <w:rPr>
      <w:sz w:val="24"/>
    </w:rPr>
  </w:style>
  <w:style w:type="paragraph" w:styleId="Nadpis2">
    <w:name w:val="heading 2"/>
    <w:basedOn w:val="Normln"/>
    <w:next w:val="Zkladntext"/>
    <w:qFormat/>
    <w:pPr>
      <w:keepNext/>
      <w:tabs>
        <w:tab w:val="num" w:pos="576"/>
      </w:tabs>
      <w:ind w:left="576" w:hanging="576"/>
      <w:outlineLvl w:val="1"/>
    </w:pPr>
    <w:rPr>
      <w:rFonts w:ascii="Arial" w:hAnsi="Arial" w:cs="Arial"/>
      <w:b/>
      <w:bCs/>
      <w:sz w:val="24"/>
      <w:szCs w:val="24"/>
    </w:rPr>
  </w:style>
  <w:style w:type="paragraph" w:styleId="Nadpis3">
    <w:name w:val="heading 3"/>
    <w:basedOn w:val="Normln"/>
    <w:next w:val="Zkladntext"/>
    <w:qFormat/>
    <w:pPr>
      <w:keepNext/>
      <w:tabs>
        <w:tab w:val="num" w:pos="720"/>
      </w:tabs>
      <w:ind w:left="720" w:hanging="720"/>
      <w:outlineLvl w:val="2"/>
    </w:pPr>
    <w:rPr>
      <w:rFonts w:ascii="Arial" w:hAnsi="Arial" w:cs="Arial"/>
      <w:b/>
      <w:bCs/>
      <w:sz w:val="22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Standardnpsmoodstavce1">
    <w:name w:val="Standardní písmo odstavce1"/>
  </w:style>
  <w:style w:type="character" w:customStyle="1" w:styleId="Heading1Char">
    <w:name w:val="Heading 1 Char"/>
    <w:rPr>
      <w:rFonts w:ascii="Cambria" w:hAnsi="Cambria" w:cs="font276"/>
      <w:b/>
      <w:bCs/>
      <w:kern w:val="1"/>
      <w:sz w:val="32"/>
      <w:szCs w:val="32"/>
    </w:rPr>
  </w:style>
  <w:style w:type="character" w:customStyle="1" w:styleId="Heading2Char">
    <w:name w:val="Heading 2 Char"/>
    <w:rPr>
      <w:rFonts w:ascii="Cambria" w:hAnsi="Cambria" w:cs="font276"/>
      <w:b/>
      <w:bCs/>
      <w:i/>
      <w:iCs/>
      <w:sz w:val="28"/>
      <w:szCs w:val="28"/>
    </w:rPr>
  </w:style>
  <w:style w:type="character" w:customStyle="1" w:styleId="Heading3Char">
    <w:name w:val="Heading 3 Char"/>
    <w:rPr>
      <w:rFonts w:ascii="Cambria" w:hAnsi="Cambria" w:cs="font276"/>
      <w:b/>
      <w:bCs/>
      <w:sz w:val="26"/>
      <w:szCs w:val="26"/>
    </w:rPr>
  </w:style>
  <w:style w:type="character" w:customStyle="1" w:styleId="WW8Num2z0">
    <w:name w:val="WW8Num2z0"/>
  </w:style>
  <w:style w:type="character" w:customStyle="1" w:styleId="WW8Num3z0">
    <w:name w:val="WW8Num3z0"/>
  </w:style>
  <w:style w:type="character" w:customStyle="1" w:styleId="WW8Num4z0">
    <w:name w:val="WW8Num4z0"/>
  </w:style>
  <w:style w:type="character" w:customStyle="1" w:styleId="WW8Num5z0">
    <w:name w:val="WW8Num5z0"/>
  </w:style>
  <w:style w:type="character" w:customStyle="1" w:styleId="WW8Num6z0">
    <w:name w:val="WW8Num6z0"/>
    <w:rPr>
      <w:sz w:val="24"/>
    </w:rPr>
  </w:style>
  <w:style w:type="character" w:customStyle="1" w:styleId="WW8Num7z0">
    <w:name w:val="WW8Num7z0"/>
  </w:style>
  <w:style w:type="character" w:customStyle="1" w:styleId="WW8Num8z0">
    <w:name w:val="WW8Num8z0"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8Num9z0">
    <w:name w:val="WW8Num9z0"/>
    <w:rPr>
      <w:sz w:val="24"/>
    </w:rPr>
  </w:style>
  <w:style w:type="character" w:customStyle="1" w:styleId="WW8Num10z0">
    <w:name w:val="WW8Num10z0"/>
  </w:style>
  <w:style w:type="character" w:customStyle="1" w:styleId="WW8Num13z0">
    <w:name w:val="WW8Num13z0"/>
  </w:style>
  <w:style w:type="character" w:customStyle="1" w:styleId="WW8Num15z0">
    <w:name w:val="WW8Num15z0"/>
    <w:rPr>
      <w:rFonts w:ascii="Times New Roman" w:hAnsi="Times New Roman"/>
    </w:rPr>
  </w:style>
  <w:style w:type="character" w:customStyle="1" w:styleId="WW8Num15z2">
    <w:name w:val="WW8Num15z2"/>
    <w:rPr>
      <w:rFonts w:ascii="Wingdings" w:hAnsi="Wingdings"/>
    </w:rPr>
  </w:style>
  <w:style w:type="character" w:customStyle="1" w:styleId="WW8Num15z3">
    <w:name w:val="WW8Num15z3"/>
    <w:rPr>
      <w:rFonts w:ascii="Symbol" w:hAnsi="Symbol"/>
    </w:rPr>
  </w:style>
  <w:style w:type="character" w:customStyle="1" w:styleId="WW8Num15z4">
    <w:name w:val="WW8Num15z4"/>
    <w:rPr>
      <w:rFonts w:ascii="Courier New" w:hAnsi="Courier New"/>
    </w:rPr>
  </w:style>
  <w:style w:type="character" w:customStyle="1" w:styleId="WW8Num17z0">
    <w:name w:val="WW8Num17z0"/>
    <w:rPr>
      <w:rFonts w:ascii="Symbol" w:hAnsi="Symbol"/>
    </w:rPr>
  </w:style>
  <w:style w:type="character" w:customStyle="1" w:styleId="WW8Num17z1">
    <w:name w:val="WW8Num17z1"/>
    <w:rPr>
      <w:rFonts w:ascii="Courier New" w:hAnsi="Courier New"/>
    </w:rPr>
  </w:style>
  <w:style w:type="character" w:customStyle="1" w:styleId="WW8Num17z2">
    <w:name w:val="WW8Num17z2"/>
    <w:rPr>
      <w:rFonts w:ascii="Wingdings" w:hAnsi="Wingdings"/>
    </w:rPr>
  </w:style>
  <w:style w:type="character" w:customStyle="1" w:styleId="WW8Num20z0">
    <w:name w:val="WW8Num20z0"/>
  </w:style>
  <w:style w:type="character" w:customStyle="1" w:styleId="WW8Num23z0">
    <w:name w:val="WW8Num23z0"/>
  </w:style>
  <w:style w:type="character" w:customStyle="1" w:styleId="WW8Num25z0">
    <w:name w:val="WW8Num25z0"/>
    <w:rPr>
      <w:sz w:val="24"/>
    </w:rPr>
  </w:style>
  <w:style w:type="character" w:customStyle="1" w:styleId="WW8Num26z0">
    <w:name w:val="WW8Num26z0"/>
  </w:style>
  <w:style w:type="character" w:customStyle="1" w:styleId="WW8Num27z0">
    <w:name w:val="WW8Num27z0"/>
  </w:style>
  <w:style w:type="character" w:customStyle="1" w:styleId="WW8Num29z0">
    <w:name w:val="WW8Num29z0"/>
  </w:style>
  <w:style w:type="character" w:customStyle="1" w:styleId="Standardnpsmoodstavce10">
    <w:name w:val="Standardní písmo odstavce1"/>
  </w:style>
  <w:style w:type="character" w:customStyle="1" w:styleId="Odkaznakoment1">
    <w:name w:val="Odkaz na komentář1"/>
    <w:rPr>
      <w:sz w:val="16"/>
    </w:rPr>
  </w:style>
  <w:style w:type="character" w:customStyle="1" w:styleId="TextkomenteChar">
    <w:name w:val="Text komentáře Char"/>
    <w:rPr>
      <w:rFonts w:cs="Times New Roman"/>
    </w:rPr>
  </w:style>
  <w:style w:type="character" w:customStyle="1" w:styleId="PedmtkomenteChar">
    <w:name w:val="Předmět komentáře Char"/>
    <w:rPr>
      <w:b/>
    </w:rPr>
  </w:style>
  <w:style w:type="character" w:customStyle="1" w:styleId="TextbublinyChar">
    <w:name w:val="Text bubliny Char"/>
    <w:rPr>
      <w:rFonts w:ascii="Tahoma" w:hAnsi="Tahoma"/>
      <w:sz w:val="16"/>
    </w:rPr>
  </w:style>
  <w:style w:type="character" w:customStyle="1" w:styleId="BodyTextChar">
    <w:name w:val="Body Text Char"/>
    <w:basedOn w:val="Standardnpsmoodstavce1"/>
  </w:style>
  <w:style w:type="character" w:customStyle="1" w:styleId="TitleChar">
    <w:name w:val="Title Char"/>
    <w:rPr>
      <w:rFonts w:ascii="Cambria" w:hAnsi="Cambria" w:cs="font276"/>
      <w:b/>
      <w:bCs/>
      <w:kern w:val="1"/>
      <w:sz w:val="32"/>
      <w:szCs w:val="32"/>
    </w:rPr>
  </w:style>
  <w:style w:type="character" w:customStyle="1" w:styleId="SubtitleChar">
    <w:name w:val="Subtitle Char"/>
    <w:rPr>
      <w:rFonts w:ascii="Cambria" w:hAnsi="Cambria" w:cs="font276"/>
      <w:sz w:val="24"/>
      <w:szCs w:val="24"/>
    </w:rPr>
  </w:style>
  <w:style w:type="character" w:customStyle="1" w:styleId="HeaderChar">
    <w:name w:val="Header Char"/>
    <w:basedOn w:val="Standardnpsmoodstavce1"/>
  </w:style>
  <w:style w:type="character" w:customStyle="1" w:styleId="FooterChar">
    <w:name w:val="Footer Char"/>
    <w:basedOn w:val="Standardnpsmoodstavce1"/>
  </w:style>
  <w:style w:type="character" w:customStyle="1" w:styleId="ListLabel1">
    <w:name w:val="ListLabel 1"/>
    <w:rPr>
      <w:rFonts w:cs="Times New Roman"/>
    </w:rPr>
  </w:style>
  <w:style w:type="character" w:customStyle="1" w:styleId="ListLabel2">
    <w:name w:val="ListLabel 2"/>
    <w:rPr>
      <w:rFonts w:cs="Times New Roman"/>
      <w:sz w:val="24"/>
      <w:szCs w:val="24"/>
    </w:rPr>
  </w:style>
  <w:style w:type="character" w:customStyle="1" w:styleId="ListLabel3">
    <w:name w:val="ListLabel 3"/>
    <w:rPr>
      <w:rFonts w:cs="Times New Roman"/>
      <w:b/>
      <w:i/>
    </w:rPr>
  </w:style>
  <w:style w:type="paragraph" w:customStyle="1" w:styleId="Nadpis">
    <w:name w:val="Nadpis"/>
    <w:basedOn w:val="Normln"/>
    <w:next w:val="Zkladntex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Zkladntext">
    <w:name w:val="Body Text"/>
    <w:basedOn w:val="Normln"/>
    <w:link w:val="ZkladntextChar"/>
    <w:pPr>
      <w:spacing w:after="120"/>
    </w:pPr>
  </w:style>
  <w:style w:type="paragraph" w:styleId="Seznam">
    <w:name w:val="List"/>
    <w:basedOn w:val="Zkladntext"/>
    <w:rPr>
      <w:rFonts w:cs="Tahoma"/>
    </w:rPr>
  </w:style>
  <w:style w:type="paragraph" w:customStyle="1" w:styleId="Popisek">
    <w:name w:val="Popisek"/>
    <w:basedOn w:val="Normln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pPr>
      <w:suppressLineNumbers/>
    </w:pPr>
    <w:rPr>
      <w:rFonts w:cs="Tahoma"/>
    </w:rPr>
  </w:style>
  <w:style w:type="paragraph" w:styleId="Nzev">
    <w:name w:val="Title"/>
    <w:basedOn w:val="Normln"/>
    <w:next w:val="Podtitul"/>
    <w:qFormat/>
    <w:pPr>
      <w:jc w:val="center"/>
    </w:pPr>
    <w:rPr>
      <w:b/>
      <w:bCs/>
      <w:sz w:val="32"/>
      <w:szCs w:val="36"/>
      <w:u w:val="single"/>
    </w:rPr>
  </w:style>
  <w:style w:type="paragraph" w:styleId="Podtitul">
    <w:name w:val="Subtitle"/>
    <w:basedOn w:val="Normln"/>
    <w:next w:val="Zkladntext"/>
    <w:link w:val="PodtitulChar"/>
    <w:qFormat/>
    <w:pPr>
      <w:jc w:val="center"/>
    </w:pPr>
    <w:rPr>
      <w:i/>
      <w:iCs/>
      <w:sz w:val="24"/>
      <w:szCs w:val="28"/>
    </w:rPr>
  </w:style>
  <w:style w:type="paragraph" w:styleId="Zhlav">
    <w:name w:val="header"/>
    <w:basedOn w:val="Normln"/>
    <w:link w:val="ZhlavChar"/>
    <w:uiPriority w:val="99"/>
    <w:pPr>
      <w:suppressLineNumbers/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suppressLineNumbers/>
      <w:tabs>
        <w:tab w:val="center" w:pos="4536"/>
        <w:tab w:val="right" w:pos="9072"/>
      </w:tabs>
    </w:pPr>
  </w:style>
  <w:style w:type="paragraph" w:customStyle="1" w:styleId="odstavec01">
    <w:name w:val="odstavec01"/>
    <w:basedOn w:val="Normln"/>
    <w:pPr>
      <w:ind w:left="340" w:hanging="340"/>
      <w:jc w:val="both"/>
    </w:pPr>
    <w:rPr>
      <w:sz w:val="24"/>
    </w:rPr>
  </w:style>
  <w:style w:type="paragraph" w:customStyle="1" w:styleId="Textkomente1">
    <w:name w:val="Text komentáře1"/>
    <w:basedOn w:val="Normln"/>
  </w:style>
  <w:style w:type="paragraph" w:styleId="Pedmtkomente">
    <w:name w:val="annotation subject"/>
    <w:pPr>
      <w:widowControl w:val="0"/>
      <w:suppressAutoHyphens/>
    </w:pPr>
    <w:rPr>
      <w:b/>
      <w:bCs/>
      <w:kern w:val="1"/>
      <w:lang w:eastAsia="ar-SA"/>
    </w:rPr>
  </w:style>
  <w:style w:type="paragraph" w:styleId="Textbubliny">
    <w:name w:val="Balloon Text"/>
    <w:basedOn w:val="Normln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qFormat/>
    <w:pPr>
      <w:ind w:left="708"/>
    </w:pPr>
  </w:style>
  <w:style w:type="paragraph" w:customStyle="1" w:styleId="Obsahtabulky">
    <w:name w:val="Obsah tabulky"/>
    <w:basedOn w:val="Normln"/>
    <w:pPr>
      <w:suppressLineNumbers/>
    </w:pPr>
  </w:style>
  <w:style w:type="paragraph" w:customStyle="1" w:styleId="Nadpistabulky">
    <w:name w:val="Nadpis tabulky"/>
    <w:pPr>
      <w:widowControl w:val="0"/>
      <w:suppressLineNumbers/>
      <w:suppressAutoHyphens/>
      <w:jc w:val="center"/>
    </w:pPr>
    <w:rPr>
      <w:b/>
      <w:bCs/>
      <w:kern w:val="1"/>
      <w:lang w:eastAsia="ar-SA"/>
    </w:rPr>
  </w:style>
  <w:style w:type="character" w:customStyle="1" w:styleId="ZhlavChar">
    <w:name w:val="Záhlaví Char"/>
    <w:link w:val="Zhlav"/>
    <w:uiPriority w:val="99"/>
    <w:rsid w:val="006601A6"/>
    <w:rPr>
      <w:kern w:val="1"/>
      <w:lang w:eastAsia="ar-SA"/>
    </w:rPr>
  </w:style>
  <w:style w:type="character" w:customStyle="1" w:styleId="ZpatChar">
    <w:name w:val="Zápatí Char"/>
    <w:link w:val="Zpat"/>
    <w:uiPriority w:val="99"/>
    <w:rsid w:val="006601A6"/>
    <w:rPr>
      <w:kern w:val="1"/>
      <w:lang w:eastAsia="ar-SA"/>
    </w:rPr>
  </w:style>
  <w:style w:type="character" w:styleId="Odkaznakoment">
    <w:name w:val="annotation reference"/>
    <w:uiPriority w:val="99"/>
    <w:semiHidden/>
    <w:unhideWhenUsed/>
    <w:rsid w:val="00FC027F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FC027F"/>
  </w:style>
  <w:style w:type="character" w:customStyle="1" w:styleId="TextkomenteChar1">
    <w:name w:val="Text komentáře Char1"/>
    <w:link w:val="Textkomente"/>
    <w:uiPriority w:val="99"/>
    <w:semiHidden/>
    <w:rsid w:val="00FC027F"/>
    <w:rPr>
      <w:kern w:val="1"/>
      <w:lang w:eastAsia="ar-SA"/>
    </w:rPr>
  </w:style>
  <w:style w:type="paragraph" w:styleId="Revize">
    <w:name w:val="Revision"/>
    <w:hidden/>
    <w:uiPriority w:val="99"/>
    <w:semiHidden/>
    <w:rsid w:val="007474F0"/>
    <w:rPr>
      <w:kern w:val="1"/>
      <w:lang w:eastAsia="ar-SA"/>
    </w:rPr>
  </w:style>
  <w:style w:type="character" w:customStyle="1" w:styleId="PodtitulChar">
    <w:name w:val="Podtitul Char"/>
    <w:link w:val="Podtitul"/>
    <w:rsid w:val="00B727FB"/>
    <w:rPr>
      <w:i/>
      <w:iCs/>
      <w:kern w:val="1"/>
      <w:sz w:val="24"/>
      <w:szCs w:val="28"/>
      <w:lang w:eastAsia="ar-SA"/>
    </w:rPr>
  </w:style>
  <w:style w:type="character" w:customStyle="1" w:styleId="ZkladntextChar">
    <w:name w:val="Základní text Char"/>
    <w:link w:val="Zkladntext"/>
    <w:rsid w:val="00B727FB"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3949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fryscak.j@vop.cz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276F64-D343-4E31-8DFE-1E9BAAA49A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1973</Words>
  <Characters>11644</Characters>
  <Application>Microsoft Office Word</Application>
  <DocSecurity>0</DocSecurity>
  <Lines>97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SMLOUVA O DÍLO</vt:lpstr>
    </vt:vector>
  </TitlesOfParts>
  <Company>HP</Company>
  <LinksUpToDate>false</LinksUpToDate>
  <CharactersWithSpaces>13590</CharactersWithSpaces>
  <SharedDoc>false</SharedDoc>
  <HLinks>
    <vt:vector size="6" baseType="variant">
      <vt:variant>
        <vt:i4>7995397</vt:i4>
      </vt:variant>
      <vt:variant>
        <vt:i4>0</vt:i4>
      </vt:variant>
      <vt:variant>
        <vt:i4>0</vt:i4>
      </vt:variant>
      <vt:variant>
        <vt:i4>5</vt:i4>
      </vt:variant>
      <vt:variant>
        <vt:lpwstr>mailto:fryscak.j@vop.cz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SMLOUVA O DÍLO</dc:title>
  <dc:creator>aaa</dc:creator>
  <cp:lastModifiedBy>Marcela Ráchelová</cp:lastModifiedBy>
  <cp:revision>6</cp:revision>
  <cp:lastPrinted>2017-01-24T06:44:00Z</cp:lastPrinted>
  <dcterms:created xsi:type="dcterms:W3CDTF">2020-02-11T09:14:00Z</dcterms:created>
  <dcterms:modified xsi:type="dcterms:W3CDTF">2020-03-02T09:30:00Z</dcterms:modified>
</cp:coreProperties>
</file>