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C82DAE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410F0A5F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91262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C91262" w:rsidRPr="00C91262">
        <w:rPr>
          <w:rFonts w:ascii="Arial" w:hAnsi="Arial" w:cs="Arial"/>
          <w:b/>
          <w:bCs/>
          <w:snapToGrid w:val="0"/>
          <w:sz w:val="22"/>
          <w:szCs w:val="22"/>
        </w:rPr>
        <w:t>S32</w:t>
      </w:r>
      <w:r w:rsidR="00C91262">
        <w:rPr>
          <w:rFonts w:ascii="Arial" w:hAnsi="Arial" w:cs="Arial"/>
          <w:b/>
          <w:snapToGrid w:val="0"/>
          <w:sz w:val="22"/>
          <w:szCs w:val="22"/>
        </w:rPr>
        <w:t>/21</w:t>
      </w:r>
    </w:p>
    <w:p w14:paraId="073F2C0D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82156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82156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uzavřená mezi následujícími 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smluvními stranami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p w14:paraId="4766529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1E4005" w:rsidRDefault="001E4005" w:rsidP="001E4005">
      <w:pPr>
        <w:suppressAutoHyphens/>
        <w:spacing w:after="160"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VOP CZ, s.p.</w:t>
      </w:r>
    </w:p>
    <w:p w14:paraId="2EAE6FA8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Šenovu u Nového Jičína</w:t>
      </w:r>
    </w:p>
    <w:p w14:paraId="74FE43C3" w14:textId="217175FB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2145CD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zapsaný v obch. rejstříku vedeném Krajským soudem v Ostravě, oddíl A XIV, vl. 150</w:t>
      </w:r>
    </w:p>
    <w:p w14:paraId="4F1FBA4B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bankovní spojení: UniCredit Bank Czech Republic and Slovakia, a.s. </w:t>
      </w:r>
    </w:p>
    <w:p w14:paraId="0F3AA903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číslo účtu 5540150520/2700 </w:t>
      </w:r>
    </w:p>
    <w:p w14:paraId="40DC2342" w14:textId="18C7D14A" w:rsidR="001E4005" w:rsidRPr="001E4005" w:rsidRDefault="001E4005" w:rsidP="002145CD">
      <w:pPr>
        <w:suppressAutoHyphens/>
        <w:spacing w:line="360" w:lineRule="auto"/>
        <w:ind w:left="567"/>
        <w:rPr>
          <w:rFonts w:ascii="Arial" w:hAnsi="Arial" w:cs="Arial"/>
          <w:bCs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zastoupený Ing. Radovanem Putnou, ředitelem podniku</w:t>
      </w:r>
      <w:bookmarkEnd w:id="0"/>
    </w:p>
    <w:p w14:paraId="605F5C4A" w14:textId="7E3604B7" w:rsidR="001E4005" w:rsidRDefault="001E4005" w:rsidP="001F7EE0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Kupující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338DE1C" w14:textId="77777777" w:rsidR="002145CD" w:rsidRPr="001E4005" w:rsidRDefault="002145C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4D43D4" w14:textId="1FA453F8" w:rsidR="002145CD" w:rsidRP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79DE2949" w14:textId="77777777" w:rsidR="001E4005" w:rsidRPr="001E4005" w:rsidRDefault="001E4005" w:rsidP="001E4005">
      <w:pPr>
        <w:suppressAutoHyphens/>
        <w:spacing w:after="160"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se sídlem …………….</w:t>
      </w:r>
    </w:p>
    <w:p w14:paraId="48BE2818" w14:textId="77777777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IČ: …………, DIČ: CZ………..</w:t>
      </w:r>
    </w:p>
    <w:p w14:paraId="4214ED98" w14:textId="77777777" w:rsidR="001E4005" w:rsidRPr="001E4005" w:rsidRDefault="001E4005" w:rsidP="001E4005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zapsaný v obch. rejstříku vedeném ………., oddíl …., vl. ….</w:t>
      </w:r>
    </w:p>
    <w:p w14:paraId="37EBC7FF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bankovní spojení: …………….</w:t>
      </w:r>
    </w:p>
    <w:p w14:paraId="6B644B10" w14:textId="77777777" w:rsidR="001E4005" w:rsidRPr="001E4005" w:rsidRDefault="001E4005" w:rsidP="001E4005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zastoupený: ……………….</w:t>
      </w:r>
    </w:p>
    <w:p w14:paraId="01A0A552" w14:textId="283FA91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Prodávající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795FE673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18C149" w14:textId="23BC02EF" w:rsidR="001F7EE0" w:rsidRDefault="001F7EE0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EC95693" w14:textId="0D0B37BF" w:rsidR="001F7EE0" w:rsidRDefault="001F7EE0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266550F" w14:textId="2AD9DC8B" w:rsidR="001F7EE0" w:rsidRDefault="001F7EE0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2EE8DE7" w14:textId="77777777" w:rsidR="001F7EE0" w:rsidRDefault="001F7EE0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9C1EC" w14:textId="31F1611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DBBA8E1" w14:textId="77777777" w:rsidR="001E4005" w:rsidRP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0F1F78" w14:textId="376D90A8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1E4005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0A81C6AE" w:rsidR="00705BEA" w:rsidRDefault="00705BEA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Tato smlouva se uzavírá na základě veřejné zakázky Kupujícího</w:t>
      </w:r>
      <w:r w:rsidR="00F26F0C" w:rsidRPr="00E06A7F">
        <w:rPr>
          <w:rFonts w:ascii="Arial" w:hAnsi="Arial" w:cs="Arial"/>
          <w:sz w:val="22"/>
          <w:szCs w:val="22"/>
        </w:rPr>
        <w:t xml:space="preserve"> vyhlášené dne</w:t>
      </w:r>
      <w:r w:rsidRPr="00E06A7F">
        <w:rPr>
          <w:rFonts w:ascii="Arial" w:hAnsi="Arial" w:cs="Arial"/>
          <w:sz w:val="22"/>
          <w:szCs w:val="22"/>
        </w:rPr>
        <w:t xml:space="preserve"> </w:t>
      </w:r>
      <w:r w:rsidRPr="00E06A7F">
        <w:rPr>
          <w:rFonts w:ascii="Arial" w:hAnsi="Arial" w:cs="Arial"/>
          <w:sz w:val="22"/>
          <w:szCs w:val="22"/>
          <w:highlight w:val="yellow"/>
        </w:rPr>
        <w:t>……..</w:t>
      </w:r>
      <w:r w:rsidR="00F26F0C" w:rsidRPr="00E06A7F">
        <w:rPr>
          <w:rFonts w:ascii="Arial" w:hAnsi="Arial" w:cs="Arial"/>
          <w:sz w:val="22"/>
          <w:szCs w:val="22"/>
        </w:rPr>
        <w:t xml:space="preserve"> pod č. </w:t>
      </w:r>
      <w:r w:rsidR="00F26F0C" w:rsidRPr="00E06A7F">
        <w:rPr>
          <w:rFonts w:ascii="Arial" w:hAnsi="Arial" w:cs="Arial"/>
          <w:sz w:val="22"/>
          <w:szCs w:val="22"/>
          <w:highlight w:val="yellow"/>
        </w:rPr>
        <w:t>……….</w:t>
      </w:r>
      <w:r w:rsidR="00F26F0C" w:rsidRPr="00E06A7F">
        <w:rPr>
          <w:rFonts w:ascii="Arial" w:hAnsi="Arial" w:cs="Arial"/>
          <w:sz w:val="22"/>
          <w:szCs w:val="22"/>
        </w:rPr>
        <w:t xml:space="preserve"> a názvem </w:t>
      </w:r>
      <w:r w:rsidR="00F26F0C" w:rsidRPr="00E06A7F">
        <w:rPr>
          <w:rFonts w:ascii="Arial" w:hAnsi="Arial" w:cs="Arial"/>
          <w:sz w:val="22"/>
          <w:szCs w:val="22"/>
          <w:highlight w:val="yellow"/>
        </w:rPr>
        <w:t>…………..</w:t>
      </w:r>
    </w:p>
    <w:p w14:paraId="2FAFC3D3" w14:textId="77777777" w:rsidR="00E06A7F" w:rsidRDefault="00E06A7F" w:rsidP="00E06A7F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04F83B7D" w:rsidR="008254CB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Prodávající se zavazuje odevzdat Kupujícímu věc</w:t>
      </w:r>
      <w:r w:rsidR="001E4005" w:rsidRPr="00E06A7F">
        <w:rPr>
          <w:rFonts w:ascii="Arial" w:hAnsi="Arial" w:cs="Arial"/>
          <w:sz w:val="22"/>
          <w:szCs w:val="22"/>
        </w:rPr>
        <w:t>i</w:t>
      </w:r>
      <w:r w:rsidRPr="00E06A7F">
        <w:rPr>
          <w:rFonts w:ascii="Arial" w:hAnsi="Arial" w:cs="Arial"/>
          <w:sz w:val="22"/>
          <w:szCs w:val="22"/>
        </w:rPr>
        <w:t xml:space="preserve"> pops</w:t>
      </w:r>
      <w:r w:rsidR="001E4005" w:rsidRPr="00E06A7F">
        <w:rPr>
          <w:rFonts w:ascii="Arial" w:hAnsi="Arial" w:cs="Arial"/>
          <w:sz w:val="22"/>
          <w:szCs w:val="22"/>
        </w:rPr>
        <w:t xml:space="preserve">ané v odst. </w:t>
      </w:r>
      <w:r w:rsidR="008254CB" w:rsidRPr="00E06A7F">
        <w:rPr>
          <w:rFonts w:ascii="Arial" w:hAnsi="Arial" w:cs="Arial"/>
          <w:sz w:val="22"/>
          <w:szCs w:val="22"/>
        </w:rPr>
        <w:t>4</w:t>
      </w:r>
      <w:r w:rsidRPr="00E06A7F">
        <w:rPr>
          <w:rFonts w:ascii="Arial" w:hAnsi="Arial" w:cs="Arial"/>
          <w:sz w:val="22"/>
          <w:szCs w:val="22"/>
        </w:rPr>
        <w:t xml:space="preserve"> t</w:t>
      </w:r>
      <w:r w:rsidR="001E4005" w:rsidRPr="00E06A7F">
        <w:rPr>
          <w:rFonts w:ascii="Arial" w:hAnsi="Arial" w:cs="Arial"/>
          <w:sz w:val="22"/>
          <w:szCs w:val="22"/>
        </w:rPr>
        <w:t>ohoto článku</w:t>
      </w:r>
      <w:r w:rsidRPr="00E06A7F">
        <w:rPr>
          <w:rFonts w:ascii="Arial" w:hAnsi="Arial" w:cs="Arial"/>
          <w:sz w:val="22"/>
          <w:szCs w:val="22"/>
        </w:rPr>
        <w:t xml:space="preserve"> (dále jen </w:t>
      </w:r>
      <w:r w:rsidRPr="00F75A93">
        <w:rPr>
          <w:rFonts w:ascii="Arial" w:hAnsi="Arial" w:cs="Arial"/>
          <w:i/>
          <w:iCs/>
          <w:sz w:val="22"/>
          <w:szCs w:val="22"/>
        </w:rPr>
        <w:t>„Zboží“</w:t>
      </w:r>
      <w:r w:rsidRPr="00E06A7F">
        <w:rPr>
          <w:rFonts w:ascii="Arial" w:hAnsi="Arial" w:cs="Arial"/>
          <w:sz w:val="22"/>
          <w:szCs w:val="22"/>
        </w:rPr>
        <w:t>), umožnit mu nabýt vlastnické právo k n</w:t>
      </w:r>
      <w:r w:rsidR="008254CB" w:rsidRPr="00E06A7F">
        <w:rPr>
          <w:rFonts w:ascii="Arial" w:hAnsi="Arial" w:cs="Arial"/>
          <w:sz w:val="22"/>
          <w:szCs w:val="22"/>
        </w:rPr>
        <w:t>im</w:t>
      </w:r>
      <w:r w:rsidRPr="00E06A7F">
        <w:rPr>
          <w:rFonts w:ascii="Arial" w:hAnsi="Arial" w:cs="Arial"/>
          <w:sz w:val="22"/>
          <w:szCs w:val="22"/>
        </w:rPr>
        <w:t xml:space="preserve"> a poskytnout mu služby a další plnění související s uvedením Zboží do užívání dle</w:t>
      </w:r>
      <w:r w:rsidR="008254CB" w:rsidRPr="00E06A7F">
        <w:rPr>
          <w:rFonts w:ascii="Arial" w:hAnsi="Arial" w:cs="Arial"/>
          <w:sz w:val="22"/>
          <w:szCs w:val="22"/>
        </w:rPr>
        <w:t xml:space="preserve"> článku</w:t>
      </w:r>
      <w:r w:rsidR="00F26F0C" w:rsidRPr="00E06A7F">
        <w:rPr>
          <w:rFonts w:ascii="Arial" w:hAnsi="Arial" w:cs="Arial"/>
          <w:sz w:val="22"/>
          <w:szCs w:val="22"/>
        </w:rPr>
        <w:t xml:space="preserve"> II této smlouvy</w:t>
      </w:r>
      <w:r w:rsidRPr="00E06A7F">
        <w:rPr>
          <w:rFonts w:ascii="Arial" w:hAnsi="Arial" w:cs="Arial"/>
          <w:sz w:val="22"/>
          <w:szCs w:val="22"/>
        </w:rPr>
        <w:t xml:space="preserve">, to vše za podmínek uvedených v této smlouvě. </w:t>
      </w:r>
    </w:p>
    <w:p w14:paraId="510C8BFF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499A824" w14:textId="77777777" w:rsidR="00E06A7F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 xml:space="preserve">Kupující se zavazuje Zboží od Prodávajícího převzít a zaplatit za něj Prodávajícímu sjednanou kupní cenu, a to za podmínek uvedených v této smlouvě.  </w:t>
      </w:r>
    </w:p>
    <w:p w14:paraId="55D454DA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66E2F4B9" w14:textId="5F14E634" w:rsidR="00982986" w:rsidRDefault="00982156" w:rsidP="003E7883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 xml:space="preserve">Zbožím se pro účely této smlouvy rozumí </w:t>
      </w:r>
      <w:r w:rsidR="00C91262" w:rsidRPr="00E06A7F">
        <w:rPr>
          <w:rFonts w:ascii="Arial" w:hAnsi="Arial" w:cs="Arial"/>
          <w:sz w:val="22"/>
          <w:szCs w:val="22"/>
        </w:rPr>
        <w:t xml:space="preserve">dva (2) kusy </w:t>
      </w:r>
      <w:r w:rsidRPr="00E06A7F">
        <w:rPr>
          <w:rFonts w:ascii="Arial" w:hAnsi="Arial" w:cs="Arial"/>
          <w:sz w:val="22"/>
          <w:szCs w:val="22"/>
        </w:rPr>
        <w:t>nově vyroben</w:t>
      </w:r>
      <w:r w:rsidR="00C91262" w:rsidRPr="00E06A7F">
        <w:rPr>
          <w:rFonts w:ascii="Arial" w:hAnsi="Arial" w:cs="Arial"/>
          <w:sz w:val="22"/>
          <w:szCs w:val="22"/>
        </w:rPr>
        <w:t>ých</w:t>
      </w:r>
      <w:r w:rsidRPr="00E06A7F">
        <w:rPr>
          <w:rFonts w:ascii="Arial" w:hAnsi="Arial" w:cs="Arial"/>
          <w:sz w:val="22"/>
          <w:szCs w:val="22"/>
        </w:rPr>
        <w:t xml:space="preserve"> a nepoužit</w:t>
      </w:r>
      <w:r w:rsidR="00C91262" w:rsidRPr="00E06A7F">
        <w:rPr>
          <w:rFonts w:ascii="Arial" w:hAnsi="Arial" w:cs="Arial"/>
          <w:sz w:val="22"/>
          <w:szCs w:val="22"/>
        </w:rPr>
        <w:t>ých obráběcích</w:t>
      </w:r>
      <w:r w:rsidRPr="00E06A7F">
        <w:rPr>
          <w:rFonts w:ascii="Arial" w:hAnsi="Arial" w:cs="Arial"/>
          <w:sz w:val="22"/>
          <w:szCs w:val="22"/>
        </w:rPr>
        <w:t xml:space="preserve"> zařízení</w:t>
      </w:r>
      <w:r w:rsidR="00B90099">
        <w:rPr>
          <w:rFonts w:ascii="Arial" w:hAnsi="Arial" w:cs="Arial"/>
          <w:sz w:val="22"/>
          <w:szCs w:val="22"/>
        </w:rPr>
        <w:t xml:space="preserve"> (včetně obráběcích programů</w:t>
      </w:r>
      <w:r w:rsidR="00907E2C">
        <w:rPr>
          <w:rFonts w:ascii="Arial" w:hAnsi="Arial" w:cs="Arial"/>
          <w:sz w:val="22"/>
          <w:szCs w:val="22"/>
        </w:rPr>
        <w:t xml:space="preserve"> a příslušenství</w:t>
      </w:r>
      <w:r w:rsidR="00B90099">
        <w:rPr>
          <w:rFonts w:ascii="Arial" w:hAnsi="Arial" w:cs="Arial"/>
          <w:sz w:val="22"/>
          <w:szCs w:val="22"/>
        </w:rPr>
        <w:t xml:space="preserve">) a </w:t>
      </w:r>
      <w:r w:rsidR="00F75A93">
        <w:rPr>
          <w:rFonts w:ascii="Arial" w:hAnsi="Arial" w:cs="Arial"/>
          <w:sz w:val="22"/>
          <w:szCs w:val="22"/>
        </w:rPr>
        <w:t>jeden (</w:t>
      </w:r>
      <w:r w:rsidR="00B90099">
        <w:rPr>
          <w:rFonts w:ascii="Arial" w:hAnsi="Arial" w:cs="Arial"/>
          <w:sz w:val="22"/>
          <w:szCs w:val="22"/>
        </w:rPr>
        <w:t>1) kus seřizovacího přístroje</w:t>
      </w:r>
      <w:r w:rsidR="00794DCC">
        <w:rPr>
          <w:rFonts w:ascii="Arial" w:hAnsi="Arial" w:cs="Arial"/>
          <w:sz w:val="22"/>
          <w:szCs w:val="22"/>
        </w:rPr>
        <w:t>. P</w:t>
      </w:r>
      <w:r w:rsidRPr="00E06A7F">
        <w:rPr>
          <w:rFonts w:ascii="Arial" w:hAnsi="Arial" w:cs="Arial"/>
          <w:sz w:val="22"/>
          <w:szCs w:val="22"/>
        </w:rPr>
        <w:t xml:space="preserve">opis </w:t>
      </w:r>
      <w:r w:rsidR="00794DCC">
        <w:rPr>
          <w:rFonts w:ascii="Arial" w:hAnsi="Arial" w:cs="Arial"/>
          <w:sz w:val="22"/>
          <w:szCs w:val="22"/>
        </w:rPr>
        <w:t xml:space="preserve">Zboží </w:t>
      </w:r>
      <w:r w:rsidRPr="00E06A7F">
        <w:rPr>
          <w:rFonts w:ascii="Arial" w:hAnsi="Arial" w:cs="Arial"/>
          <w:sz w:val="22"/>
          <w:szCs w:val="22"/>
        </w:rPr>
        <w:t xml:space="preserve">je uveden v nabídce Prodávajícího č. </w:t>
      </w:r>
      <w:r w:rsidR="00705BEA" w:rsidRPr="00E06A7F">
        <w:rPr>
          <w:rFonts w:ascii="Arial" w:hAnsi="Arial" w:cs="Arial"/>
          <w:sz w:val="22"/>
          <w:szCs w:val="22"/>
          <w:highlight w:val="yellow"/>
        </w:rPr>
        <w:t>………..</w:t>
      </w:r>
      <w:r w:rsidRPr="00E06A7F">
        <w:rPr>
          <w:rFonts w:ascii="Arial" w:hAnsi="Arial" w:cs="Arial"/>
          <w:sz w:val="22"/>
          <w:szCs w:val="22"/>
        </w:rPr>
        <w:t xml:space="preserve"> ze dne </w:t>
      </w:r>
      <w:r w:rsidR="00705BEA" w:rsidRPr="00E06A7F">
        <w:rPr>
          <w:rFonts w:ascii="Arial" w:hAnsi="Arial" w:cs="Arial"/>
          <w:sz w:val="22"/>
          <w:szCs w:val="22"/>
          <w:highlight w:val="yellow"/>
        </w:rPr>
        <w:t>……..</w:t>
      </w:r>
      <w:r w:rsidRPr="00E06A7F">
        <w:rPr>
          <w:rFonts w:ascii="Arial" w:hAnsi="Arial" w:cs="Arial"/>
          <w:sz w:val="22"/>
          <w:szCs w:val="22"/>
        </w:rPr>
        <w:t>, která je přílohou č. 1 této smlouvy</w:t>
      </w:r>
      <w:r w:rsidR="00705BEA" w:rsidRPr="00E06A7F">
        <w:rPr>
          <w:rFonts w:ascii="Arial" w:hAnsi="Arial" w:cs="Arial"/>
          <w:sz w:val="22"/>
          <w:szCs w:val="22"/>
        </w:rPr>
        <w:t>.</w:t>
      </w:r>
    </w:p>
    <w:p w14:paraId="2E33F312" w14:textId="77777777" w:rsidR="003E7883" w:rsidRPr="00EC3559" w:rsidRDefault="003E7883" w:rsidP="003E78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1B002F" w14:textId="34D4AA94" w:rsidR="00982986" w:rsidRDefault="00FE45F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úhradě kupní ceny za Zboží bude použita dotace z operačního programu </w:t>
      </w:r>
      <w:r w:rsidRPr="003E7883">
        <w:rPr>
          <w:rFonts w:ascii="Arial" w:hAnsi="Arial" w:cs="Arial"/>
          <w:i/>
          <w:iCs/>
          <w:sz w:val="22"/>
          <w:szCs w:val="22"/>
        </w:rPr>
        <w:t>„Podnikání a inovace pro konkurenceschopnost“</w:t>
      </w:r>
      <w:r>
        <w:rPr>
          <w:rFonts w:ascii="Arial" w:hAnsi="Arial" w:cs="Arial"/>
          <w:sz w:val="22"/>
          <w:szCs w:val="22"/>
        </w:rPr>
        <w:t xml:space="preserve"> (č. programu 01) a výzvy </w:t>
      </w:r>
      <w:r w:rsidRPr="003E7883">
        <w:rPr>
          <w:rFonts w:ascii="Arial" w:hAnsi="Arial" w:cs="Arial"/>
          <w:i/>
          <w:iCs/>
          <w:sz w:val="22"/>
          <w:szCs w:val="22"/>
        </w:rPr>
        <w:t xml:space="preserve">„Úspory energie – VI. </w:t>
      </w:r>
      <w:r w:rsidR="00EC3559">
        <w:rPr>
          <w:rFonts w:ascii="Arial" w:hAnsi="Arial" w:cs="Arial"/>
          <w:i/>
          <w:iCs/>
          <w:sz w:val="22"/>
          <w:szCs w:val="22"/>
        </w:rPr>
        <w:t>v</w:t>
      </w:r>
      <w:r w:rsidRPr="003E7883">
        <w:rPr>
          <w:rFonts w:ascii="Arial" w:hAnsi="Arial" w:cs="Arial"/>
          <w:i/>
          <w:iCs/>
          <w:sz w:val="22"/>
          <w:szCs w:val="22"/>
        </w:rPr>
        <w:t>ýzva“</w:t>
      </w:r>
      <w:r>
        <w:rPr>
          <w:rFonts w:ascii="Arial" w:hAnsi="Arial" w:cs="Arial"/>
          <w:sz w:val="22"/>
          <w:szCs w:val="22"/>
        </w:rPr>
        <w:t xml:space="preserve">. Registrační číslo </w:t>
      </w:r>
      <w:r w:rsidR="008B17BF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dotačního</w:t>
      </w:r>
      <w:r w:rsidR="008B17BF">
        <w:rPr>
          <w:rFonts w:ascii="Arial" w:hAnsi="Arial" w:cs="Arial"/>
          <w:sz w:val="22"/>
          <w:szCs w:val="22"/>
        </w:rPr>
        <w:t xml:space="preserve"> projektu je</w:t>
      </w:r>
      <w:r w:rsidR="008B17BF" w:rsidRPr="008B17BF">
        <w:rPr>
          <w:sz w:val="24"/>
          <w:szCs w:val="24"/>
          <w:u w:val="single"/>
        </w:rPr>
        <w:t xml:space="preserve"> </w:t>
      </w:r>
      <w:r w:rsidR="008B17BF" w:rsidRPr="008B17BF">
        <w:rPr>
          <w:rFonts w:ascii="Arial" w:hAnsi="Arial" w:cs="Arial"/>
          <w:sz w:val="22"/>
          <w:szCs w:val="22"/>
          <w:u w:val="single"/>
        </w:rPr>
        <w:t>CZ.01.3.10/0.0/0.0/20_370/0026511</w:t>
      </w:r>
      <w:r w:rsidR="008B17BF">
        <w:rPr>
          <w:rFonts w:ascii="Arial" w:hAnsi="Arial" w:cs="Arial"/>
          <w:sz w:val="22"/>
          <w:szCs w:val="22"/>
          <w:u w:val="single"/>
        </w:rPr>
        <w:t xml:space="preserve"> a jeho název je </w:t>
      </w:r>
      <w:r w:rsidR="008B17BF" w:rsidRPr="003E7883">
        <w:rPr>
          <w:rFonts w:ascii="Arial" w:hAnsi="Arial" w:cs="Arial"/>
          <w:i/>
          <w:iCs/>
          <w:sz w:val="22"/>
          <w:szCs w:val="22"/>
          <w:u w:val="single"/>
        </w:rPr>
        <w:t>„Nahrazení obráběcího centra VOP CZ, s.p.“</w:t>
      </w:r>
      <w:r w:rsidR="008B1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D628F60" w14:textId="073FE392" w:rsidR="00705BEA" w:rsidRPr="008B17BF" w:rsidRDefault="00705BEA" w:rsidP="008B17BF">
      <w:pPr>
        <w:rPr>
          <w:rFonts w:ascii="Arial" w:hAnsi="Arial" w:cs="Arial"/>
          <w:i/>
          <w:iCs/>
          <w:sz w:val="22"/>
          <w:szCs w:val="22"/>
        </w:rPr>
      </w:pPr>
    </w:p>
    <w:p w14:paraId="390A0FB6" w14:textId="52099162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4C21E99C" w14:textId="405FFA60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F26F0C" w:rsidRPr="000170EB">
        <w:rPr>
          <w:rFonts w:ascii="Arial" w:hAnsi="Arial" w:cs="Arial"/>
          <w:b/>
          <w:bCs/>
          <w:snapToGrid w:val="0"/>
          <w:sz w:val="22"/>
          <w:szCs w:val="22"/>
        </w:rPr>
        <w:t>II</w:t>
      </w:r>
    </w:p>
    <w:p w14:paraId="4C0BE521" w14:textId="3391F192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>Popis plnění</w:t>
      </w:r>
    </w:p>
    <w:p w14:paraId="541B3564" w14:textId="77777777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7ABDEDF7" w14:textId="1438AB40" w:rsidR="00982156" w:rsidRPr="008F56FF" w:rsidRDefault="00705BEA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Zboží bude odpovídat technické specifikaci</w:t>
      </w:r>
      <w:r w:rsidR="00982156" w:rsidRPr="008F56FF">
        <w:rPr>
          <w:rFonts w:ascii="Arial" w:hAnsi="Arial" w:cs="Arial"/>
          <w:sz w:val="22"/>
          <w:szCs w:val="22"/>
        </w:rPr>
        <w:t>, kter</w:t>
      </w:r>
      <w:r w:rsidR="00BE6C74" w:rsidRPr="008F56FF">
        <w:rPr>
          <w:rFonts w:ascii="Arial" w:hAnsi="Arial" w:cs="Arial"/>
          <w:sz w:val="22"/>
          <w:szCs w:val="22"/>
        </w:rPr>
        <w:t>á</w:t>
      </w:r>
      <w:r w:rsidR="00982156" w:rsidRPr="008F56FF">
        <w:rPr>
          <w:rFonts w:ascii="Arial" w:hAnsi="Arial" w:cs="Arial"/>
          <w:sz w:val="22"/>
          <w:szCs w:val="22"/>
        </w:rPr>
        <w:t xml:space="preserve"> je přílohou č. 2 této smlouvy</w:t>
      </w:r>
      <w:r w:rsidR="00B13721" w:rsidRPr="008F56FF">
        <w:rPr>
          <w:rFonts w:ascii="Arial" w:hAnsi="Arial" w:cs="Arial"/>
          <w:sz w:val="22"/>
          <w:szCs w:val="22"/>
        </w:rPr>
        <w:t xml:space="preserve">, a bude schopno dlouhodobě obrábět </w:t>
      </w:r>
      <w:r w:rsidR="008F56FF" w:rsidRPr="008F56FF">
        <w:rPr>
          <w:rFonts w:ascii="Arial" w:hAnsi="Arial" w:cs="Arial"/>
          <w:sz w:val="22"/>
          <w:szCs w:val="22"/>
        </w:rPr>
        <w:t>díly uvedené v přílohách č. 3-</w:t>
      </w:r>
      <w:r w:rsidR="00C7176A">
        <w:rPr>
          <w:rFonts w:ascii="Arial" w:hAnsi="Arial" w:cs="Arial"/>
          <w:sz w:val="22"/>
          <w:szCs w:val="22"/>
        </w:rPr>
        <w:t>8</w:t>
      </w:r>
      <w:r w:rsidR="008F56FF" w:rsidRPr="008F56FF">
        <w:rPr>
          <w:rFonts w:ascii="Arial" w:hAnsi="Arial" w:cs="Arial"/>
          <w:sz w:val="22"/>
          <w:szCs w:val="22"/>
        </w:rPr>
        <w:t xml:space="preserve"> této smlouvy rychlostí uvedenou v </w:t>
      </w:r>
      <w:r w:rsidR="005D7CFA">
        <w:rPr>
          <w:rFonts w:ascii="Arial" w:hAnsi="Arial" w:cs="Arial"/>
          <w:sz w:val="22"/>
          <w:szCs w:val="22"/>
        </w:rPr>
        <w:t>příloze č. 1</w:t>
      </w:r>
      <w:r w:rsidR="008F56FF" w:rsidRPr="008F56FF">
        <w:rPr>
          <w:rFonts w:ascii="Arial" w:hAnsi="Arial" w:cs="Arial"/>
          <w:sz w:val="22"/>
          <w:szCs w:val="22"/>
        </w:rPr>
        <w:t xml:space="preserve"> této smlouvy</w:t>
      </w:r>
      <w:r w:rsidR="00982156" w:rsidRPr="008F56FF">
        <w:rPr>
          <w:rFonts w:ascii="Arial" w:hAnsi="Arial" w:cs="Arial"/>
          <w:sz w:val="22"/>
          <w:szCs w:val="22"/>
        </w:rPr>
        <w:t xml:space="preserve">. </w:t>
      </w:r>
    </w:p>
    <w:p w14:paraId="635F1B95" w14:textId="77777777" w:rsidR="00982156" w:rsidRPr="008F56FF" w:rsidRDefault="00982156" w:rsidP="00982156">
      <w:pPr>
        <w:pStyle w:val="Odstavecseseznamem"/>
        <w:rPr>
          <w:rFonts w:ascii="Arial" w:hAnsi="Arial" w:cs="Arial"/>
          <w:sz w:val="22"/>
          <w:szCs w:val="22"/>
        </w:rPr>
      </w:pPr>
    </w:p>
    <w:p w14:paraId="52B210E6" w14:textId="798D2161" w:rsidR="00982156" w:rsidRPr="008F56FF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Zboží bude vyrobeno v nejvyšší jakosti, bude odpovídat </w:t>
      </w:r>
      <w:r w:rsidR="004F1F64" w:rsidRPr="008F56FF">
        <w:rPr>
          <w:rFonts w:ascii="Arial" w:hAnsi="Arial" w:cs="Arial"/>
          <w:sz w:val="22"/>
          <w:szCs w:val="22"/>
        </w:rPr>
        <w:t xml:space="preserve">všem </w:t>
      </w:r>
      <w:r w:rsidR="00164FEB" w:rsidRPr="008F56FF">
        <w:rPr>
          <w:rFonts w:ascii="Arial" w:hAnsi="Arial" w:cs="Arial"/>
          <w:sz w:val="22"/>
          <w:szCs w:val="22"/>
        </w:rPr>
        <w:t xml:space="preserve">obecně závazným předpisům závazným pro </w:t>
      </w:r>
      <w:r w:rsidRPr="008F56FF">
        <w:rPr>
          <w:rFonts w:ascii="Arial" w:hAnsi="Arial" w:cs="Arial"/>
          <w:sz w:val="22"/>
          <w:szCs w:val="22"/>
        </w:rPr>
        <w:t>tento druh výrobků v </w:t>
      </w:r>
      <w:r w:rsidR="00164FEB" w:rsidRPr="008F56FF">
        <w:rPr>
          <w:rFonts w:ascii="Arial" w:hAnsi="Arial" w:cs="Arial"/>
          <w:sz w:val="22"/>
          <w:szCs w:val="22"/>
        </w:rPr>
        <w:t>ČR</w:t>
      </w:r>
      <w:r w:rsidRPr="008F56FF">
        <w:rPr>
          <w:rFonts w:ascii="Arial" w:hAnsi="Arial" w:cs="Arial"/>
          <w:sz w:val="22"/>
          <w:szCs w:val="22"/>
        </w:rPr>
        <w:t>, včetně předpisů hygienických, ekologických a předpisů týkající</w:t>
      </w:r>
      <w:r w:rsidR="004F1F64" w:rsidRPr="008F56FF">
        <w:rPr>
          <w:rFonts w:ascii="Arial" w:hAnsi="Arial" w:cs="Arial"/>
          <w:sz w:val="22"/>
          <w:szCs w:val="22"/>
        </w:rPr>
        <w:t>ch</w:t>
      </w:r>
      <w:r w:rsidRPr="008F56FF">
        <w:rPr>
          <w:rFonts w:ascii="Arial" w:hAnsi="Arial" w:cs="Arial"/>
          <w:sz w:val="22"/>
          <w:szCs w:val="22"/>
        </w:rPr>
        <w:t xml:space="preserve"> se bezpečnosti práce.</w:t>
      </w:r>
    </w:p>
    <w:p w14:paraId="143F255E" w14:textId="77777777" w:rsidR="00982156" w:rsidRPr="008F56FF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55894A82" w14:textId="4F0ED0CF" w:rsidR="00982156" w:rsidRPr="00B27D42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Prodávající se zavazuje poskytnout Kupujícímu </w:t>
      </w:r>
      <w:r w:rsidR="004F1F64" w:rsidRPr="008F56FF">
        <w:rPr>
          <w:rFonts w:ascii="Arial" w:hAnsi="Arial" w:cs="Arial"/>
          <w:sz w:val="22"/>
          <w:szCs w:val="22"/>
        </w:rPr>
        <w:t>spolu</w:t>
      </w:r>
      <w:r w:rsidRPr="008F56FF">
        <w:rPr>
          <w:rFonts w:ascii="Arial" w:hAnsi="Arial" w:cs="Arial"/>
          <w:sz w:val="22"/>
          <w:szCs w:val="22"/>
        </w:rPr>
        <w:t xml:space="preserve"> s dodáním Zboží následující </w:t>
      </w:r>
      <w:r w:rsidRPr="00B27D42">
        <w:rPr>
          <w:rFonts w:ascii="Arial" w:hAnsi="Arial" w:cs="Arial"/>
          <w:sz w:val="22"/>
          <w:szCs w:val="22"/>
        </w:rPr>
        <w:t>plnění:</w:t>
      </w:r>
    </w:p>
    <w:p w14:paraId="0EFC4262" w14:textId="3A651C19" w:rsidR="00982156" w:rsidRPr="00B27D42" w:rsidRDefault="00982156" w:rsidP="00982156">
      <w:pPr>
        <w:pStyle w:val="Odstavecseseznamem"/>
        <w:widowControl w:val="0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vytvoření a dodání </w:t>
      </w:r>
      <w:r w:rsidR="00782C47" w:rsidRPr="00B27D42">
        <w:rPr>
          <w:rFonts w:ascii="Arial" w:hAnsi="Arial" w:cs="Arial"/>
          <w:sz w:val="22"/>
          <w:szCs w:val="22"/>
        </w:rPr>
        <w:t xml:space="preserve">požadavků a </w:t>
      </w:r>
      <w:r w:rsidRPr="00B27D42">
        <w:rPr>
          <w:rFonts w:ascii="Arial" w:hAnsi="Arial" w:cs="Arial"/>
          <w:sz w:val="22"/>
          <w:szCs w:val="22"/>
        </w:rPr>
        <w:t xml:space="preserve">dokumentace pro provedení </w:t>
      </w:r>
      <w:r w:rsidR="0008149C" w:rsidRPr="00B27D42">
        <w:rPr>
          <w:rFonts w:ascii="Arial" w:hAnsi="Arial" w:cs="Arial"/>
          <w:sz w:val="22"/>
          <w:szCs w:val="22"/>
        </w:rPr>
        <w:t xml:space="preserve">přípravy místa určeného </w:t>
      </w:r>
      <w:r w:rsidR="00782C47" w:rsidRPr="00B27D42">
        <w:rPr>
          <w:rFonts w:ascii="Arial" w:hAnsi="Arial" w:cs="Arial"/>
          <w:sz w:val="22"/>
          <w:szCs w:val="22"/>
        </w:rPr>
        <w:t xml:space="preserve">k instalaci a provozu </w:t>
      </w:r>
      <w:r w:rsidR="0008149C" w:rsidRPr="00B27D42">
        <w:rPr>
          <w:rFonts w:ascii="Arial" w:hAnsi="Arial" w:cs="Arial"/>
          <w:sz w:val="22"/>
          <w:szCs w:val="22"/>
        </w:rPr>
        <w:t xml:space="preserve">Zboží </w:t>
      </w:r>
      <w:r w:rsidRPr="00B27D42">
        <w:rPr>
          <w:rFonts w:ascii="Arial" w:hAnsi="Arial" w:cs="Arial"/>
          <w:sz w:val="22"/>
          <w:szCs w:val="22"/>
        </w:rPr>
        <w:t>u Kupujícího (včetně technických parametrů potřebných energií a médií, kanalizace a uzemnění);</w:t>
      </w:r>
    </w:p>
    <w:p w14:paraId="44BACBB6" w14:textId="5C9D4570" w:rsidR="00982156" w:rsidRPr="00B27D42" w:rsidRDefault="00982156" w:rsidP="00982156">
      <w:pPr>
        <w:pStyle w:val="Odstavecseseznamem"/>
        <w:widowControl w:val="0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instalace, montáž a uvedení Zboží do provozu v místě dodání</w:t>
      </w:r>
      <w:r w:rsidR="00D63096">
        <w:rPr>
          <w:rFonts w:ascii="Arial" w:hAnsi="Arial" w:cs="Arial"/>
          <w:sz w:val="22"/>
          <w:szCs w:val="22"/>
        </w:rPr>
        <w:t xml:space="preserve"> (včetně připojení Zboží k DNC síti</w:t>
      </w:r>
      <w:r w:rsidR="008675DB">
        <w:rPr>
          <w:rFonts w:ascii="Arial" w:hAnsi="Arial" w:cs="Arial"/>
          <w:sz w:val="22"/>
          <w:szCs w:val="22"/>
        </w:rPr>
        <w:t xml:space="preserve"> a nasazení a případné úpravy </w:t>
      </w:r>
      <w:r w:rsidR="00991570">
        <w:rPr>
          <w:rFonts w:ascii="Arial" w:hAnsi="Arial" w:cs="Arial"/>
          <w:sz w:val="22"/>
          <w:szCs w:val="22"/>
        </w:rPr>
        <w:t>obráběcích přípravků</w:t>
      </w:r>
      <w:r w:rsidR="00D63096">
        <w:rPr>
          <w:rFonts w:ascii="Arial" w:hAnsi="Arial" w:cs="Arial"/>
          <w:sz w:val="22"/>
          <w:szCs w:val="22"/>
        </w:rPr>
        <w:t>)</w:t>
      </w:r>
      <w:r w:rsidRPr="00B27D42">
        <w:rPr>
          <w:rFonts w:ascii="Arial" w:hAnsi="Arial" w:cs="Arial"/>
          <w:sz w:val="22"/>
          <w:szCs w:val="22"/>
        </w:rPr>
        <w:t xml:space="preserve">; </w:t>
      </w:r>
    </w:p>
    <w:p w14:paraId="4D25E58D" w14:textId="23625BF5" w:rsidR="00982156" w:rsidRPr="00B27D42" w:rsidRDefault="00982156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provedení funkční zkoušky </w:t>
      </w:r>
      <w:r w:rsidR="00916226">
        <w:rPr>
          <w:rFonts w:ascii="Arial" w:hAnsi="Arial" w:cs="Arial"/>
          <w:sz w:val="22"/>
          <w:szCs w:val="22"/>
        </w:rPr>
        <w:t xml:space="preserve">a funkční technologické zkoušky </w:t>
      </w:r>
      <w:r w:rsidRPr="00B27D42">
        <w:rPr>
          <w:rFonts w:ascii="Arial" w:hAnsi="Arial" w:cs="Arial"/>
          <w:sz w:val="22"/>
          <w:szCs w:val="22"/>
        </w:rPr>
        <w:t>Zboží dle ust. 2.</w:t>
      </w:r>
      <w:r w:rsidR="00C86FAD" w:rsidRPr="00B27D42">
        <w:rPr>
          <w:rFonts w:ascii="Arial" w:hAnsi="Arial" w:cs="Arial"/>
          <w:sz w:val="22"/>
          <w:szCs w:val="22"/>
        </w:rPr>
        <w:t>4</w:t>
      </w:r>
      <w:r w:rsidRPr="00B27D42">
        <w:rPr>
          <w:rFonts w:ascii="Arial" w:hAnsi="Arial" w:cs="Arial"/>
          <w:sz w:val="22"/>
          <w:szCs w:val="22"/>
        </w:rPr>
        <w:t xml:space="preserve">. </w:t>
      </w:r>
      <w:r w:rsidR="00916226">
        <w:rPr>
          <w:rFonts w:ascii="Arial" w:hAnsi="Arial" w:cs="Arial"/>
          <w:sz w:val="22"/>
          <w:szCs w:val="22"/>
        </w:rPr>
        <w:t xml:space="preserve">a 2.5 </w:t>
      </w:r>
      <w:r w:rsidRPr="00B27D42">
        <w:rPr>
          <w:rFonts w:ascii="Arial" w:hAnsi="Arial" w:cs="Arial"/>
          <w:sz w:val="22"/>
          <w:szCs w:val="22"/>
        </w:rPr>
        <w:t>této smlouvy;</w:t>
      </w:r>
    </w:p>
    <w:p w14:paraId="41E4234C" w14:textId="6E1101FF" w:rsidR="00982156" w:rsidRPr="00B27D42" w:rsidRDefault="00C62342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2156" w:rsidRPr="00B27D42">
        <w:rPr>
          <w:rFonts w:ascii="Arial" w:hAnsi="Arial" w:cs="Arial"/>
          <w:sz w:val="22"/>
          <w:szCs w:val="22"/>
        </w:rPr>
        <w:t xml:space="preserve">aškolení zaměstnanců Kupujícího </w:t>
      </w:r>
      <w:r w:rsidR="00982156" w:rsidRPr="00137EDB">
        <w:rPr>
          <w:rFonts w:ascii="Arial" w:hAnsi="Arial" w:cs="Arial"/>
          <w:sz w:val="22"/>
          <w:szCs w:val="22"/>
        </w:rPr>
        <w:t>v</w:t>
      </w:r>
      <w:r w:rsidR="00137EDB" w:rsidRPr="00137EDB">
        <w:rPr>
          <w:rFonts w:ascii="Arial" w:hAnsi="Arial" w:cs="Arial"/>
          <w:sz w:val="22"/>
          <w:szCs w:val="22"/>
        </w:rPr>
        <w:t> </w:t>
      </w:r>
      <w:r w:rsidR="00982156" w:rsidRPr="00137EDB">
        <w:rPr>
          <w:rFonts w:ascii="Arial" w:hAnsi="Arial" w:cs="Arial"/>
          <w:sz w:val="22"/>
          <w:szCs w:val="22"/>
        </w:rPr>
        <w:t>obsluze</w:t>
      </w:r>
      <w:r w:rsidR="00137EDB" w:rsidRPr="00137EDB">
        <w:rPr>
          <w:rFonts w:ascii="Arial" w:hAnsi="Arial" w:cs="Arial"/>
          <w:sz w:val="22"/>
          <w:szCs w:val="22"/>
        </w:rPr>
        <w:t xml:space="preserve"> (včetně </w:t>
      </w:r>
      <w:r w:rsidR="00137EDB">
        <w:rPr>
          <w:rFonts w:ascii="Arial" w:hAnsi="Arial" w:cs="Arial"/>
          <w:sz w:val="22"/>
          <w:szCs w:val="22"/>
        </w:rPr>
        <w:t xml:space="preserve">zaškolení v </w:t>
      </w:r>
      <w:r w:rsidR="00137EDB" w:rsidRPr="00137EDB">
        <w:rPr>
          <w:rFonts w:ascii="Arial" w:hAnsi="Arial" w:cs="Arial"/>
          <w:sz w:val="22"/>
          <w:szCs w:val="22"/>
        </w:rPr>
        <w:t>nastavování, volb</w:t>
      </w:r>
      <w:r w:rsidR="00137EDB">
        <w:rPr>
          <w:rFonts w:ascii="Arial" w:hAnsi="Arial" w:cs="Arial"/>
          <w:sz w:val="22"/>
          <w:szCs w:val="22"/>
        </w:rPr>
        <w:t>ách</w:t>
      </w:r>
      <w:r w:rsidR="00137EDB" w:rsidRPr="00137EDB">
        <w:rPr>
          <w:rFonts w:ascii="Arial" w:hAnsi="Arial" w:cs="Arial"/>
          <w:sz w:val="22"/>
          <w:szCs w:val="22"/>
        </w:rPr>
        <w:t xml:space="preserve"> a ovládání programů a technologií)</w:t>
      </w:r>
      <w:r w:rsidR="00DF2DC8" w:rsidRPr="00137EDB">
        <w:rPr>
          <w:rFonts w:ascii="Arial" w:hAnsi="Arial" w:cs="Arial"/>
          <w:sz w:val="22"/>
          <w:szCs w:val="22"/>
        </w:rPr>
        <w:t xml:space="preserve"> </w:t>
      </w:r>
      <w:r w:rsidR="00982156" w:rsidRPr="00137EDB">
        <w:rPr>
          <w:rFonts w:ascii="Arial" w:hAnsi="Arial" w:cs="Arial"/>
          <w:sz w:val="22"/>
          <w:szCs w:val="22"/>
        </w:rPr>
        <w:t>a údržbě Zboží</w:t>
      </w:r>
      <w:r>
        <w:rPr>
          <w:rFonts w:ascii="Arial" w:hAnsi="Arial" w:cs="Arial"/>
          <w:sz w:val="22"/>
          <w:szCs w:val="22"/>
        </w:rPr>
        <w:t>,</w:t>
      </w:r>
      <w:r w:rsidR="00982156" w:rsidRPr="00B27D42">
        <w:rPr>
          <w:rFonts w:ascii="Arial" w:hAnsi="Arial" w:cs="Arial"/>
          <w:sz w:val="22"/>
          <w:szCs w:val="22"/>
        </w:rPr>
        <w:t xml:space="preserve"> a to v rozsahu a za podmínek uvedených v ust. 2.</w:t>
      </w:r>
      <w:r w:rsidR="005D7CFA">
        <w:rPr>
          <w:rFonts w:ascii="Arial" w:hAnsi="Arial" w:cs="Arial"/>
          <w:sz w:val="22"/>
          <w:szCs w:val="22"/>
        </w:rPr>
        <w:t>6</w:t>
      </w:r>
      <w:r w:rsidR="00982156" w:rsidRPr="00B27D42">
        <w:rPr>
          <w:rFonts w:ascii="Arial" w:hAnsi="Arial" w:cs="Arial"/>
          <w:sz w:val="22"/>
          <w:szCs w:val="22"/>
        </w:rPr>
        <w:t>. této smlouvy;</w:t>
      </w:r>
    </w:p>
    <w:p w14:paraId="682AE29D" w14:textId="23E8EEDD" w:rsidR="00982156" w:rsidRPr="00B27D42" w:rsidRDefault="00982156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dodání návodu k obsluze a údržbě Zboží</w:t>
      </w:r>
      <w:r w:rsidR="00E06A7F" w:rsidRPr="00B27D42">
        <w:rPr>
          <w:rFonts w:ascii="Arial" w:hAnsi="Arial" w:cs="Arial"/>
          <w:sz w:val="22"/>
          <w:szCs w:val="22"/>
        </w:rPr>
        <w:t>,</w:t>
      </w:r>
      <w:r w:rsidRPr="00B27D42">
        <w:rPr>
          <w:rFonts w:ascii="Arial" w:hAnsi="Arial" w:cs="Arial"/>
          <w:sz w:val="22"/>
          <w:szCs w:val="22"/>
        </w:rPr>
        <w:t xml:space="preserve"> a to ve třech (3) listinných vyhotoveních a v jednom (1) vyhotovení v elektronické podobě </w:t>
      </w:r>
      <w:r w:rsidR="00F90229" w:rsidRPr="00B27D42">
        <w:rPr>
          <w:rFonts w:ascii="Arial" w:hAnsi="Arial" w:cs="Arial"/>
          <w:sz w:val="22"/>
          <w:szCs w:val="22"/>
        </w:rPr>
        <w:t xml:space="preserve">v souboru </w:t>
      </w:r>
      <w:r w:rsidR="00C86FAD" w:rsidRPr="00B27D42">
        <w:rPr>
          <w:rFonts w:ascii="Arial" w:hAnsi="Arial" w:cs="Arial"/>
          <w:sz w:val="22"/>
          <w:szCs w:val="22"/>
        </w:rPr>
        <w:t>.pdf</w:t>
      </w:r>
      <w:r w:rsidRPr="00B27D42">
        <w:rPr>
          <w:rFonts w:ascii="Arial" w:hAnsi="Arial" w:cs="Arial"/>
          <w:sz w:val="22"/>
          <w:szCs w:val="22"/>
        </w:rPr>
        <w:t>, to vše v českém jazyce;</w:t>
      </w:r>
    </w:p>
    <w:p w14:paraId="5044903A" w14:textId="4ED9D1CB" w:rsidR="00982156" w:rsidRPr="00B27D42" w:rsidRDefault="00982156" w:rsidP="00E87DB2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lastRenderedPageBreak/>
        <w:t>dodání záručních listů</w:t>
      </w:r>
      <w:r w:rsidR="00E87DB2" w:rsidRPr="00B27D42">
        <w:rPr>
          <w:rFonts w:ascii="Arial" w:hAnsi="Arial" w:cs="Arial"/>
          <w:sz w:val="22"/>
          <w:szCs w:val="22"/>
        </w:rPr>
        <w:t xml:space="preserve"> a </w:t>
      </w:r>
      <w:r w:rsidRPr="00B27D42">
        <w:rPr>
          <w:rFonts w:ascii="Arial" w:hAnsi="Arial" w:cs="Arial"/>
          <w:sz w:val="22"/>
          <w:szCs w:val="22"/>
        </w:rPr>
        <w:t xml:space="preserve">prohlášení o shodě </w:t>
      </w:r>
      <w:r w:rsidR="00E87DB2" w:rsidRPr="00B27D42">
        <w:rPr>
          <w:rFonts w:ascii="Arial" w:hAnsi="Arial" w:cs="Arial"/>
          <w:sz w:val="22"/>
          <w:szCs w:val="22"/>
        </w:rPr>
        <w:t xml:space="preserve">(dle zák. č. 22/1997 Sb., v účinném znění) </w:t>
      </w:r>
      <w:r w:rsidRPr="00B27D42">
        <w:rPr>
          <w:rFonts w:ascii="Arial" w:hAnsi="Arial" w:cs="Arial"/>
          <w:sz w:val="22"/>
          <w:szCs w:val="22"/>
        </w:rPr>
        <w:t>a certifikátu CE;</w:t>
      </w:r>
    </w:p>
    <w:p w14:paraId="0A351C75" w14:textId="2ACA3A4C" w:rsidR="00E87DB2" w:rsidRDefault="00E87DB2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dodání průvodní dokumentace (dle zák. č. 378/2001 Sb., v účinném znění)</w:t>
      </w:r>
      <w:r w:rsidR="00991570">
        <w:rPr>
          <w:rFonts w:ascii="Arial" w:hAnsi="Arial" w:cs="Arial"/>
          <w:sz w:val="22"/>
          <w:szCs w:val="22"/>
        </w:rPr>
        <w:t>;</w:t>
      </w:r>
    </w:p>
    <w:p w14:paraId="65C196D9" w14:textId="6AB886C4" w:rsidR="00A13637" w:rsidRDefault="00991570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CNC programů pro obrábění</w:t>
      </w:r>
      <w:r w:rsidR="00A13637">
        <w:rPr>
          <w:rFonts w:ascii="Arial" w:hAnsi="Arial" w:cs="Arial"/>
          <w:sz w:val="22"/>
          <w:szCs w:val="22"/>
        </w:rPr>
        <w:t xml:space="preserve"> dílců uvedených v přílohách č. 3-8 této smlouvy</w:t>
      </w:r>
      <w:r w:rsidR="00E82910">
        <w:rPr>
          <w:rFonts w:ascii="Arial" w:hAnsi="Arial" w:cs="Arial"/>
          <w:sz w:val="22"/>
          <w:szCs w:val="22"/>
        </w:rPr>
        <w:t xml:space="preserve"> (Zboží bude vybaveno těmito programy již při předání)</w:t>
      </w:r>
      <w:r w:rsidR="00A13637">
        <w:rPr>
          <w:rFonts w:ascii="Arial" w:hAnsi="Arial" w:cs="Arial"/>
          <w:sz w:val="22"/>
          <w:szCs w:val="22"/>
        </w:rPr>
        <w:t>;</w:t>
      </w:r>
    </w:p>
    <w:p w14:paraId="2B2B2D48" w14:textId="45174CA1" w:rsidR="00991570" w:rsidRPr="00B27D42" w:rsidRDefault="00A13637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jedné (1) sady nářadí pro obrábění každého z dílců </w:t>
      </w:r>
      <w:r w:rsidRPr="00A13637">
        <w:rPr>
          <w:rFonts w:ascii="Arial" w:hAnsi="Arial" w:cs="Arial"/>
          <w:sz w:val="22"/>
          <w:szCs w:val="22"/>
        </w:rPr>
        <w:t>uvedených v přílohách č. 3-8 této smlouvy;</w:t>
      </w:r>
      <w:r>
        <w:rPr>
          <w:rFonts w:ascii="Arial" w:hAnsi="Arial" w:cs="Arial"/>
          <w:sz w:val="22"/>
          <w:szCs w:val="22"/>
        </w:rPr>
        <w:t xml:space="preserve"> </w:t>
      </w:r>
      <w:r w:rsidR="00991570">
        <w:rPr>
          <w:rFonts w:ascii="Arial" w:hAnsi="Arial" w:cs="Arial"/>
          <w:sz w:val="22"/>
          <w:szCs w:val="22"/>
        </w:rPr>
        <w:t xml:space="preserve"> </w:t>
      </w:r>
    </w:p>
    <w:p w14:paraId="671F2517" w14:textId="3306C614" w:rsidR="00AB77D4" w:rsidRPr="00B27D42" w:rsidRDefault="00AB77D4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 xml:space="preserve">úklid, odvoz a likvidace odpadu vzniklého v důsledku činnosti Prodávajícího v provozovně Kupujícího. </w:t>
      </w:r>
    </w:p>
    <w:p w14:paraId="715DF030" w14:textId="77777777" w:rsidR="00982156" w:rsidRPr="008F56FF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3BD44997" w14:textId="77777777" w:rsidR="00982156" w:rsidRPr="008F56FF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Odměna za tato plnění je zahrnuta v kupní ceně Zboží.</w:t>
      </w:r>
    </w:p>
    <w:p w14:paraId="5A17EBEA" w14:textId="77777777" w:rsidR="00982156" w:rsidRPr="008F56FF" w:rsidRDefault="00982156" w:rsidP="0098215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A7DC7F7" w14:textId="42E92AE6" w:rsidR="005C5559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/>
          <w:b/>
          <w:sz w:val="22"/>
          <w:szCs w:val="22"/>
        </w:rPr>
        <w:t>Funkční zkouška</w:t>
      </w:r>
      <w:r w:rsidRPr="008F56FF">
        <w:rPr>
          <w:rFonts w:ascii="Arial" w:hAnsi="Arial"/>
          <w:sz w:val="22"/>
          <w:szCs w:val="22"/>
        </w:rPr>
        <w:t xml:space="preserve"> </w:t>
      </w:r>
      <w:r w:rsidR="00945597" w:rsidRPr="008F56FF">
        <w:rPr>
          <w:rFonts w:ascii="Arial" w:hAnsi="Arial"/>
          <w:sz w:val="22"/>
          <w:szCs w:val="22"/>
        </w:rPr>
        <w:t xml:space="preserve">Zboží </w:t>
      </w:r>
      <w:r w:rsidRPr="008F56FF">
        <w:rPr>
          <w:rFonts w:ascii="Arial" w:hAnsi="Arial"/>
          <w:sz w:val="22"/>
          <w:szCs w:val="22"/>
        </w:rPr>
        <w:t>proběhne bezprostředně po dokončení instalace, montáže a po zprovoznění Zboží ve sjednaném místě dodání</w:t>
      </w:r>
      <w:r w:rsidR="0024011E">
        <w:rPr>
          <w:rFonts w:ascii="Arial" w:hAnsi="Arial"/>
          <w:sz w:val="22"/>
          <w:szCs w:val="22"/>
        </w:rPr>
        <w:t xml:space="preserve"> (včetně provedení vstupní elektrorevize Kupujícím)</w:t>
      </w:r>
      <w:r w:rsidRPr="008F56FF">
        <w:rPr>
          <w:rFonts w:ascii="Arial" w:hAnsi="Arial"/>
          <w:sz w:val="22"/>
          <w:szCs w:val="22"/>
        </w:rPr>
        <w:t>, a</w:t>
      </w:r>
      <w:r w:rsidRPr="008F56FF">
        <w:rPr>
          <w:rFonts w:ascii="Arial" w:hAnsi="Arial" w:cs="Arial"/>
          <w:sz w:val="22"/>
          <w:szCs w:val="22"/>
        </w:rPr>
        <w:t xml:space="preserve"> to tak, aby bylo ověřeno, že Zboží má sjednan</w:t>
      </w:r>
      <w:r w:rsidR="005E3701" w:rsidRPr="008F56FF">
        <w:rPr>
          <w:rFonts w:ascii="Arial" w:hAnsi="Arial" w:cs="Arial"/>
          <w:sz w:val="22"/>
          <w:szCs w:val="22"/>
        </w:rPr>
        <w:t>é</w:t>
      </w:r>
      <w:r w:rsidRPr="008F56FF">
        <w:rPr>
          <w:rFonts w:ascii="Arial" w:hAnsi="Arial" w:cs="Arial"/>
          <w:sz w:val="22"/>
          <w:szCs w:val="22"/>
        </w:rPr>
        <w:t xml:space="preserve"> vlastnosti</w:t>
      </w:r>
      <w:r w:rsidR="005E3701" w:rsidRPr="008F56FF">
        <w:rPr>
          <w:rFonts w:ascii="Arial" w:hAnsi="Arial" w:cs="Arial"/>
          <w:sz w:val="22"/>
          <w:szCs w:val="22"/>
        </w:rPr>
        <w:t>, jakost</w:t>
      </w:r>
      <w:r w:rsidRPr="008F56FF">
        <w:rPr>
          <w:rFonts w:ascii="Arial" w:hAnsi="Arial" w:cs="Arial"/>
          <w:sz w:val="22"/>
          <w:szCs w:val="22"/>
        </w:rPr>
        <w:t xml:space="preserve"> a je způsobilé k běžnému užívání. </w:t>
      </w:r>
      <w:r w:rsidR="001D3E16">
        <w:rPr>
          <w:rFonts w:ascii="Arial" w:hAnsi="Arial" w:cs="Arial"/>
          <w:sz w:val="22"/>
          <w:szCs w:val="22"/>
        </w:rPr>
        <w:t>Tato zkouška bude zahrnovat</w:t>
      </w:r>
      <w:r w:rsidR="005C5559">
        <w:rPr>
          <w:rFonts w:ascii="Arial" w:hAnsi="Arial" w:cs="Arial"/>
          <w:sz w:val="22"/>
          <w:szCs w:val="22"/>
        </w:rPr>
        <w:t>:</w:t>
      </w:r>
    </w:p>
    <w:p w14:paraId="061F7F77" w14:textId="77777777" w:rsidR="00DD6248" w:rsidRDefault="00DD6248" w:rsidP="00DD6248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EA0AD1F" w14:textId="0169BDC5" w:rsidR="005C5559" w:rsidRDefault="001D3E16" w:rsidP="00DD6248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491E30">
        <w:rPr>
          <w:rFonts w:ascii="Arial" w:hAnsi="Arial" w:cs="Arial"/>
          <w:sz w:val="22"/>
          <w:szCs w:val="22"/>
        </w:rPr>
        <w:t>odzkoušení strojních parametrů, rychloposuvů, řazení otáček, typů chlazení, výměny nástrojů, ručního kolečka</w:t>
      </w:r>
      <w:r w:rsidR="005C5559" w:rsidRPr="00491E30">
        <w:rPr>
          <w:rFonts w:ascii="Arial" w:hAnsi="Arial" w:cs="Arial"/>
          <w:sz w:val="22"/>
          <w:szCs w:val="22"/>
        </w:rPr>
        <w:t>, elektr. sond, hydraulického systému, odsávání, otočné čtvrté osy, přenosu dat z měřícího přístroje,</w:t>
      </w:r>
    </w:p>
    <w:p w14:paraId="50A1D142" w14:textId="77777777" w:rsidR="00DD6248" w:rsidRPr="00491E30" w:rsidRDefault="00DD6248" w:rsidP="00DD6248">
      <w:pPr>
        <w:pStyle w:val="Odstavecseseznamem"/>
        <w:widowControl w:val="0"/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1DB24567" w14:textId="780C52D1" w:rsidR="0047320C" w:rsidRDefault="005C5559" w:rsidP="00DD6248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výrobu zkušebního díl</w:t>
      </w:r>
      <w:r w:rsidR="00E04ADC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za účelem ověření přesnosti stroje</w:t>
      </w:r>
      <w:r w:rsidR="0047320C">
        <w:rPr>
          <w:rFonts w:ascii="Arial" w:hAnsi="Arial" w:cs="Arial"/>
          <w:sz w:val="22"/>
          <w:szCs w:val="22"/>
        </w:rPr>
        <w:t xml:space="preserve">. </w:t>
      </w:r>
      <w:r w:rsidR="00175E8D">
        <w:rPr>
          <w:rFonts w:ascii="Arial" w:hAnsi="Arial" w:cs="Arial"/>
          <w:sz w:val="22"/>
          <w:szCs w:val="22"/>
        </w:rPr>
        <w:t>Tento zkušební d</w:t>
      </w:r>
      <w:r w:rsidR="0047320C">
        <w:rPr>
          <w:rFonts w:ascii="Arial" w:hAnsi="Arial" w:cs="Arial"/>
          <w:sz w:val="22"/>
          <w:szCs w:val="22"/>
        </w:rPr>
        <w:t>íl</w:t>
      </w:r>
      <w:r w:rsidR="00E04ADC">
        <w:rPr>
          <w:rFonts w:ascii="Arial" w:hAnsi="Arial" w:cs="Arial"/>
          <w:sz w:val="22"/>
          <w:szCs w:val="22"/>
        </w:rPr>
        <w:t>ec</w:t>
      </w:r>
      <w:r w:rsidR="0047320C">
        <w:rPr>
          <w:rFonts w:ascii="Arial" w:hAnsi="Arial" w:cs="Arial"/>
          <w:sz w:val="22"/>
          <w:szCs w:val="22"/>
        </w:rPr>
        <w:t xml:space="preserve"> navrhne a zajistí Prodávající; podmínkou je jeho schválení ze strany Kupujícího.</w:t>
      </w:r>
    </w:p>
    <w:p w14:paraId="08698A78" w14:textId="77777777" w:rsidR="00DD6248" w:rsidRPr="00DD6248" w:rsidRDefault="00DD6248" w:rsidP="00DD624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5542521" w14:textId="61A1F7F4" w:rsidR="00D55B09" w:rsidRPr="00491E30" w:rsidRDefault="00982156" w:rsidP="00491E30">
      <w:pPr>
        <w:pStyle w:val="Odstavecseseznamem"/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491E30">
        <w:rPr>
          <w:rFonts w:ascii="Arial" w:hAnsi="Arial" w:cs="Arial"/>
          <w:sz w:val="22"/>
          <w:szCs w:val="22"/>
        </w:rPr>
        <w:t xml:space="preserve">Po dobu provádění </w:t>
      </w:r>
      <w:r w:rsidR="00E65A98" w:rsidRPr="00491E30">
        <w:rPr>
          <w:rFonts w:ascii="Arial" w:hAnsi="Arial" w:cs="Arial"/>
          <w:sz w:val="22"/>
          <w:szCs w:val="22"/>
        </w:rPr>
        <w:t xml:space="preserve">této i funkční technologické zkoušky </w:t>
      </w:r>
      <w:r w:rsidRPr="00491E30">
        <w:rPr>
          <w:rFonts w:ascii="Arial" w:hAnsi="Arial" w:cs="Arial"/>
          <w:sz w:val="22"/>
          <w:szCs w:val="22"/>
        </w:rPr>
        <w:t xml:space="preserve">ponese Prodávající odpovědnost za dodržování bezpečnosti a ochrany zdraví zúčastněných osob a bude koordinovat opatření k ochraně jejich bezpečnosti a zdraví. </w:t>
      </w:r>
      <w:r w:rsidR="00E65A98" w:rsidRPr="00491E30">
        <w:rPr>
          <w:rFonts w:ascii="Arial" w:hAnsi="Arial" w:cs="Arial"/>
          <w:sz w:val="22"/>
          <w:szCs w:val="22"/>
        </w:rPr>
        <w:t xml:space="preserve">Obě </w:t>
      </w:r>
      <w:r w:rsidRPr="00491E30">
        <w:rPr>
          <w:rFonts w:ascii="Arial" w:hAnsi="Arial" w:cs="Arial"/>
          <w:sz w:val="22"/>
          <w:szCs w:val="22"/>
        </w:rPr>
        <w:t>zkoušk</w:t>
      </w:r>
      <w:r w:rsidR="00E65A98" w:rsidRPr="00491E30">
        <w:rPr>
          <w:rFonts w:ascii="Arial" w:hAnsi="Arial" w:cs="Arial"/>
          <w:sz w:val="22"/>
          <w:szCs w:val="22"/>
        </w:rPr>
        <w:t>y</w:t>
      </w:r>
      <w:r w:rsidRPr="00491E30">
        <w:rPr>
          <w:rFonts w:ascii="Arial" w:hAnsi="Arial" w:cs="Arial"/>
          <w:sz w:val="22"/>
          <w:szCs w:val="22"/>
        </w:rPr>
        <w:t xml:space="preserve"> bud</w:t>
      </w:r>
      <w:r w:rsidR="00E65A98" w:rsidRPr="00491E30">
        <w:rPr>
          <w:rFonts w:ascii="Arial" w:hAnsi="Arial" w:cs="Arial"/>
          <w:sz w:val="22"/>
          <w:szCs w:val="22"/>
        </w:rPr>
        <w:t>ou</w:t>
      </w:r>
      <w:r w:rsidRPr="00491E30">
        <w:rPr>
          <w:rFonts w:ascii="Arial" w:hAnsi="Arial" w:cs="Arial"/>
          <w:sz w:val="22"/>
          <w:szCs w:val="22"/>
        </w:rPr>
        <w:t xml:space="preserve"> proveden</w:t>
      </w:r>
      <w:r w:rsidR="00E65A98" w:rsidRPr="00491E30">
        <w:rPr>
          <w:rFonts w:ascii="Arial" w:hAnsi="Arial" w:cs="Arial"/>
          <w:sz w:val="22"/>
          <w:szCs w:val="22"/>
        </w:rPr>
        <w:t>y</w:t>
      </w:r>
      <w:r w:rsidRPr="00491E30">
        <w:rPr>
          <w:rFonts w:ascii="Arial" w:hAnsi="Arial" w:cs="Arial"/>
          <w:sz w:val="22"/>
          <w:szCs w:val="22"/>
        </w:rPr>
        <w:t xml:space="preserve"> za přítomnosti k tomu pověřených zaměstnanců Kupujícího</w:t>
      </w:r>
      <w:r w:rsidR="00C86FAD" w:rsidRPr="00491E30">
        <w:rPr>
          <w:rFonts w:ascii="Arial" w:hAnsi="Arial" w:cs="Arial"/>
          <w:sz w:val="22"/>
          <w:szCs w:val="22"/>
        </w:rPr>
        <w:t>,</w:t>
      </w:r>
      <w:r w:rsidRPr="00491E30">
        <w:rPr>
          <w:rFonts w:ascii="Arial" w:hAnsi="Arial" w:cs="Arial"/>
          <w:sz w:val="22"/>
          <w:szCs w:val="22"/>
        </w:rPr>
        <w:t xml:space="preserve"> a to v termínu určeném Prodávajícím a oznámeném Kupujícímu nejméně dva (2) pracovní dny předem, nejpozději však v den uvedený v této smlouvě jako sjednaný den dodání Zboží.</w:t>
      </w:r>
    </w:p>
    <w:p w14:paraId="72B38E4F" w14:textId="77777777" w:rsidR="00D55B09" w:rsidRDefault="00D55B09" w:rsidP="003E7883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7159826" w14:textId="3DED794E" w:rsidR="00440E3D" w:rsidRPr="00D55B09" w:rsidRDefault="0033418C" w:rsidP="00D55B09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E7883">
        <w:rPr>
          <w:rFonts w:ascii="Arial" w:hAnsi="Arial"/>
          <w:b/>
          <w:sz w:val="22"/>
          <w:szCs w:val="22"/>
        </w:rPr>
        <w:t xml:space="preserve">Funkční </w:t>
      </w:r>
      <w:r w:rsidR="00D55B09" w:rsidRPr="003E7883">
        <w:rPr>
          <w:rFonts w:ascii="Arial" w:hAnsi="Arial"/>
          <w:b/>
          <w:sz w:val="22"/>
          <w:szCs w:val="22"/>
        </w:rPr>
        <w:t xml:space="preserve">technologická </w:t>
      </w:r>
      <w:r w:rsidRPr="003E7883">
        <w:rPr>
          <w:rFonts w:ascii="Arial" w:hAnsi="Arial"/>
          <w:b/>
          <w:sz w:val="22"/>
          <w:szCs w:val="22"/>
        </w:rPr>
        <w:t>zkouška</w:t>
      </w:r>
      <w:r w:rsidRPr="00D55B09">
        <w:rPr>
          <w:rFonts w:ascii="Arial" w:hAnsi="Arial"/>
          <w:bCs/>
          <w:sz w:val="22"/>
          <w:szCs w:val="22"/>
        </w:rPr>
        <w:t xml:space="preserve"> </w:t>
      </w:r>
      <w:r w:rsidR="00D55B09">
        <w:rPr>
          <w:rFonts w:ascii="Arial" w:hAnsi="Arial"/>
          <w:bCs/>
          <w:sz w:val="22"/>
          <w:szCs w:val="22"/>
        </w:rPr>
        <w:t xml:space="preserve">Zboží </w:t>
      </w:r>
      <w:r w:rsidRPr="00D55B09">
        <w:rPr>
          <w:rFonts w:ascii="Arial" w:hAnsi="Arial"/>
          <w:bCs/>
          <w:sz w:val="22"/>
          <w:szCs w:val="22"/>
        </w:rPr>
        <w:t xml:space="preserve">bude provedena </w:t>
      </w:r>
      <w:r w:rsidR="00D55B09">
        <w:rPr>
          <w:rFonts w:ascii="Arial" w:hAnsi="Arial"/>
          <w:bCs/>
          <w:sz w:val="22"/>
          <w:szCs w:val="22"/>
        </w:rPr>
        <w:t xml:space="preserve">bezprostředně </w:t>
      </w:r>
      <w:r w:rsidRPr="00D55B09">
        <w:rPr>
          <w:rFonts w:ascii="Arial" w:hAnsi="Arial"/>
          <w:bCs/>
          <w:sz w:val="22"/>
          <w:szCs w:val="22"/>
        </w:rPr>
        <w:t xml:space="preserve">po </w:t>
      </w:r>
      <w:r w:rsidR="005D7CFA">
        <w:rPr>
          <w:rFonts w:ascii="Arial" w:hAnsi="Arial"/>
          <w:bCs/>
          <w:sz w:val="22"/>
          <w:szCs w:val="22"/>
        </w:rPr>
        <w:t>úspěšném dokončení funkční zkoušky (dle odst. 2.4. této smlouvy)</w:t>
      </w:r>
      <w:r w:rsidRPr="00D55B09">
        <w:rPr>
          <w:rFonts w:ascii="Arial" w:hAnsi="Arial"/>
          <w:bCs/>
          <w:sz w:val="22"/>
          <w:szCs w:val="22"/>
        </w:rPr>
        <w:t xml:space="preserve"> a </w:t>
      </w:r>
      <w:r w:rsidR="00945597" w:rsidRPr="00D55B09">
        <w:rPr>
          <w:rFonts w:ascii="Arial" w:hAnsi="Arial"/>
          <w:bCs/>
          <w:sz w:val="22"/>
          <w:szCs w:val="22"/>
        </w:rPr>
        <w:t xml:space="preserve">bude zahrnovat </w:t>
      </w:r>
      <w:r w:rsidR="00C40059" w:rsidRPr="00D55B09">
        <w:rPr>
          <w:rFonts w:ascii="Arial" w:hAnsi="Arial"/>
          <w:bCs/>
          <w:sz w:val="22"/>
          <w:szCs w:val="22"/>
        </w:rPr>
        <w:t xml:space="preserve">ověření schopnosti </w:t>
      </w:r>
      <w:r w:rsidR="00C03804">
        <w:rPr>
          <w:rFonts w:ascii="Arial" w:hAnsi="Arial"/>
          <w:bCs/>
          <w:sz w:val="22"/>
          <w:szCs w:val="22"/>
        </w:rPr>
        <w:t xml:space="preserve">Zboží obrábět </w:t>
      </w:r>
      <w:r w:rsidRPr="00D55B09">
        <w:rPr>
          <w:rFonts w:ascii="Arial" w:hAnsi="Arial"/>
          <w:bCs/>
          <w:sz w:val="22"/>
          <w:szCs w:val="22"/>
        </w:rPr>
        <w:t>následující smluvní dílc</w:t>
      </w:r>
      <w:r w:rsidR="00B14D1A">
        <w:rPr>
          <w:rFonts w:ascii="Arial" w:hAnsi="Arial"/>
          <w:bCs/>
          <w:sz w:val="22"/>
          <w:szCs w:val="22"/>
        </w:rPr>
        <w:t xml:space="preserve">e: </w:t>
      </w:r>
    </w:p>
    <w:p w14:paraId="11A50849" w14:textId="77777777" w:rsidR="009770E4" w:rsidRPr="002145CD" w:rsidRDefault="009770E4" w:rsidP="009770E4">
      <w:pPr>
        <w:widowControl w:val="0"/>
        <w:jc w:val="both"/>
        <w:rPr>
          <w:rFonts w:ascii="Arial" w:hAnsi="Arial"/>
          <w:bCs/>
          <w:sz w:val="22"/>
          <w:szCs w:val="22"/>
        </w:rPr>
      </w:pPr>
      <w:bookmarkStart w:id="1" w:name="_Hlk73532522"/>
    </w:p>
    <w:p w14:paraId="6386EF1B" w14:textId="5DC74F15" w:rsidR="002279BF" w:rsidRPr="006F072C" w:rsidRDefault="00452CCF" w:rsidP="006F072C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/>
          <w:bCs/>
          <w:sz w:val="22"/>
          <w:szCs w:val="22"/>
        </w:rPr>
      </w:pPr>
      <w:bookmarkStart w:id="2" w:name="_Hlk81988675"/>
      <w:bookmarkEnd w:id="1"/>
      <w:r w:rsidRPr="006F072C">
        <w:rPr>
          <w:rFonts w:ascii="Arial" w:hAnsi="Arial"/>
          <w:bCs/>
          <w:sz w:val="22"/>
          <w:szCs w:val="22"/>
        </w:rPr>
        <w:t>Na prvním dodaném obráběcím zařízení budou obrobeny</w:t>
      </w:r>
      <w:r w:rsidR="00E7029B" w:rsidRPr="006F072C">
        <w:rPr>
          <w:rFonts w:ascii="Arial" w:hAnsi="Arial"/>
          <w:bCs/>
          <w:sz w:val="22"/>
          <w:szCs w:val="22"/>
        </w:rPr>
        <w:t xml:space="preserve"> dílc</w:t>
      </w:r>
      <w:r w:rsidRPr="006F072C">
        <w:rPr>
          <w:rFonts w:ascii="Arial" w:hAnsi="Arial"/>
          <w:bCs/>
          <w:sz w:val="22"/>
          <w:szCs w:val="22"/>
        </w:rPr>
        <w:t>e</w:t>
      </w:r>
      <w:r w:rsidR="00E7029B" w:rsidRPr="006F072C">
        <w:rPr>
          <w:rFonts w:ascii="Arial" w:hAnsi="Arial"/>
          <w:bCs/>
          <w:sz w:val="22"/>
          <w:szCs w:val="22"/>
        </w:rPr>
        <w:t xml:space="preserve"> č. </w:t>
      </w:r>
      <w:bookmarkStart w:id="3" w:name="_Hlk81988402"/>
      <w:r w:rsidRPr="006F072C">
        <w:rPr>
          <w:rFonts w:ascii="Arial" w:hAnsi="Arial"/>
          <w:bCs/>
          <w:sz w:val="22"/>
          <w:szCs w:val="22"/>
        </w:rPr>
        <w:t>1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Pr="006F072C">
        <w:rPr>
          <w:rFonts w:ascii="Arial" w:hAnsi="Arial"/>
          <w:bCs/>
          <w:sz w:val="22"/>
          <w:szCs w:val="22"/>
        </w:rPr>
        <w:t>534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Pr="006F072C">
        <w:rPr>
          <w:rFonts w:ascii="Arial" w:hAnsi="Arial"/>
          <w:bCs/>
          <w:sz w:val="22"/>
          <w:szCs w:val="22"/>
        </w:rPr>
        <w:t>446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Pr="006F072C">
        <w:rPr>
          <w:rFonts w:ascii="Arial" w:hAnsi="Arial"/>
          <w:bCs/>
          <w:sz w:val="22"/>
          <w:szCs w:val="22"/>
        </w:rPr>
        <w:t>20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Pr="006F072C">
        <w:rPr>
          <w:rFonts w:ascii="Arial" w:hAnsi="Arial"/>
          <w:bCs/>
          <w:sz w:val="22"/>
          <w:szCs w:val="22"/>
        </w:rPr>
        <w:t>08</w:t>
      </w:r>
      <w:bookmarkEnd w:id="3"/>
      <w:r w:rsidRPr="006F072C">
        <w:rPr>
          <w:rFonts w:ascii="Arial" w:hAnsi="Arial"/>
          <w:bCs/>
          <w:sz w:val="22"/>
          <w:szCs w:val="22"/>
        </w:rPr>
        <w:t xml:space="preserve">, </w:t>
      </w:r>
      <w:r w:rsidR="00124D92" w:rsidRPr="006F072C">
        <w:rPr>
          <w:rFonts w:ascii="Arial" w:hAnsi="Arial"/>
          <w:bCs/>
          <w:sz w:val="22"/>
          <w:szCs w:val="22"/>
        </w:rPr>
        <w:t>1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="00124D92" w:rsidRPr="006F072C">
        <w:rPr>
          <w:rFonts w:ascii="Arial" w:hAnsi="Arial"/>
          <w:bCs/>
          <w:sz w:val="22"/>
          <w:szCs w:val="22"/>
        </w:rPr>
        <w:t>501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="00124D92" w:rsidRPr="006F072C">
        <w:rPr>
          <w:rFonts w:ascii="Arial" w:hAnsi="Arial"/>
          <w:bCs/>
          <w:sz w:val="22"/>
          <w:szCs w:val="22"/>
        </w:rPr>
        <w:t>446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="00124D92" w:rsidRPr="006F072C">
        <w:rPr>
          <w:rFonts w:ascii="Arial" w:hAnsi="Arial"/>
          <w:bCs/>
          <w:sz w:val="22"/>
          <w:szCs w:val="22"/>
        </w:rPr>
        <w:t>15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="00124D92" w:rsidRPr="006F072C">
        <w:rPr>
          <w:rFonts w:ascii="Arial" w:hAnsi="Arial"/>
          <w:bCs/>
          <w:sz w:val="22"/>
          <w:szCs w:val="22"/>
        </w:rPr>
        <w:t>06</w:t>
      </w:r>
      <w:r w:rsidR="00E7029B" w:rsidRPr="006F072C">
        <w:rPr>
          <w:rFonts w:ascii="Arial" w:hAnsi="Arial"/>
          <w:bCs/>
          <w:sz w:val="22"/>
          <w:szCs w:val="22"/>
        </w:rPr>
        <w:t xml:space="preserve"> a </w:t>
      </w:r>
      <w:r w:rsidR="00124D92" w:rsidRPr="006F072C">
        <w:rPr>
          <w:rFonts w:ascii="Arial" w:hAnsi="Arial"/>
          <w:bCs/>
          <w:sz w:val="22"/>
          <w:szCs w:val="22"/>
        </w:rPr>
        <w:t>1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="00124D92" w:rsidRPr="006F072C">
        <w:rPr>
          <w:rFonts w:ascii="Arial" w:hAnsi="Arial"/>
          <w:bCs/>
          <w:sz w:val="22"/>
          <w:szCs w:val="22"/>
        </w:rPr>
        <w:t>501</w:t>
      </w:r>
      <w:r w:rsidR="004D203B" w:rsidRPr="006F072C">
        <w:rPr>
          <w:rFonts w:ascii="Arial" w:hAnsi="Arial"/>
          <w:bCs/>
          <w:sz w:val="22"/>
          <w:szCs w:val="22"/>
        </w:rPr>
        <w:t> </w:t>
      </w:r>
      <w:r w:rsidR="00124D92" w:rsidRPr="006F072C">
        <w:rPr>
          <w:rFonts w:ascii="Arial" w:hAnsi="Arial"/>
          <w:bCs/>
          <w:sz w:val="22"/>
          <w:szCs w:val="22"/>
        </w:rPr>
        <w:t>446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="00124D92" w:rsidRPr="006F072C">
        <w:rPr>
          <w:rFonts w:ascii="Arial" w:hAnsi="Arial"/>
          <w:bCs/>
          <w:sz w:val="22"/>
          <w:szCs w:val="22"/>
        </w:rPr>
        <w:t>15</w:t>
      </w:r>
      <w:r w:rsidR="004D203B" w:rsidRPr="006F072C">
        <w:rPr>
          <w:rFonts w:ascii="Arial" w:hAnsi="Arial"/>
          <w:bCs/>
          <w:sz w:val="22"/>
          <w:szCs w:val="22"/>
        </w:rPr>
        <w:t xml:space="preserve"> </w:t>
      </w:r>
      <w:r w:rsidR="00124D92" w:rsidRPr="006F072C">
        <w:rPr>
          <w:rFonts w:ascii="Arial" w:hAnsi="Arial"/>
          <w:bCs/>
          <w:sz w:val="22"/>
          <w:szCs w:val="22"/>
        </w:rPr>
        <w:t>07</w:t>
      </w:r>
      <w:r w:rsidR="00E7029B" w:rsidRPr="006F072C">
        <w:rPr>
          <w:rFonts w:ascii="Arial" w:hAnsi="Arial"/>
          <w:bCs/>
          <w:sz w:val="22"/>
          <w:szCs w:val="22"/>
        </w:rPr>
        <w:t xml:space="preserve"> (dle příloh č. </w:t>
      </w:r>
      <w:r w:rsidR="002145CD" w:rsidRPr="006F072C">
        <w:rPr>
          <w:rFonts w:ascii="Arial" w:hAnsi="Arial"/>
          <w:bCs/>
          <w:sz w:val="22"/>
          <w:szCs w:val="22"/>
        </w:rPr>
        <w:t>3-5</w:t>
      </w:r>
      <w:r w:rsidR="00E7029B" w:rsidRPr="006F072C">
        <w:rPr>
          <w:rFonts w:ascii="Arial" w:hAnsi="Arial"/>
          <w:bCs/>
          <w:sz w:val="22"/>
          <w:szCs w:val="22"/>
        </w:rPr>
        <w:t xml:space="preserve"> této smlouvy)</w:t>
      </w:r>
      <w:r w:rsidR="00997822" w:rsidRPr="006F072C">
        <w:rPr>
          <w:rFonts w:ascii="Arial" w:hAnsi="Arial"/>
          <w:bCs/>
          <w:sz w:val="22"/>
          <w:szCs w:val="22"/>
        </w:rPr>
        <w:t xml:space="preserve">, </w:t>
      </w:r>
      <w:r w:rsidR="00394DF9" w:rsidRPr="006F072C">
        <w:rPr>
          <w:rFonts w:ascii="Arial" w:hAnsi="Arial"/>
          <w:bCs/>
          <w:sz w:val="22"/>
          <w:szCs w:val="22"/>
        </w:rPr>
        <w:t xml:space="preserve">každý po </w:t>
      </w:r>
      <w:r w:rsidR="00950325">
        <w:rPr>
          <w:rFonts w:ascii="Arial" w:hAnsi="Arial"/>
          <w:bCs/>
          <w:sz w:val="22"/>
          <w:szCs w:val="22"/>
        </w:rPr>
        <w:t>deseti</w:t>
      </w:r>
      <w:r w:rsidR="00175E8D" w:rsidRPr="006F072C">
        <w:rPr>
          <w:rFonts w:ascii="Arial" w:hAnsi="Arial"/>
          <w:bCs/>
          <w:sz w:val="22"/>
          <w:szCs w:val="22"/>
        </w:rPr>
        <w:t xml:space="preserve"> </w:t>
      </w:r>
      <w:r w:rsidR="00394DF9" w:rsidRPr="006F072C">
        <w:rPr>
          <w:rFonts w:ascii="Arial" w:hAnsi="Arial"/>
          <w:bCs/>
          <w:sz w:val="22"/>
          <w:szCs w:val="22"/>
        </w:rPr>
        <w:t>(1</w:t>
      </w:r>
      <w:r w:rsidR="00950325">
        <w:rPr>
          <w:rFonts w:ascii="Arial" w:hAnsi="Arial"/>
          <w:bCs/>
          <w:sz w:val="22"/>
          <w:szCs w:val="22"/>
        </w:rPr>
        <w:t>0</w:t>
      </w:r>
      <w:r w:rsidR="00394DF9" w:rsidRPr="006F072C">
        <w:rPr>
          <w:rFonts w:ascii="Arial" w:hAnsi="Arial"/>
          <w:bCs/>
          <w:sz w:val="22"/>
          <w:szCs w:val="22"/>
        </w:rPr>
        <w:t>) kuse</w:t>
      </w:r>
      <w:r w:rsidR="00175E8D" w:rsidRPr="006F072C">
        <w:rPr>
          <w:rFonts w:ascii="Arial" w:hAnsi="Arial"/>
          <w:bCs/>
          <w:sz w:val="22"/>
          <w:szCs w:val="22"/>
        </w:rPr>
        <w:t>ch</w:t>
      </w:r>
      <w:r w:rsidR="005C7BB8" w:rsidRPr="006F072C">
        <w:rPr>
          <w:rFonts w:ascii="Arial" w:hAnsi="Arial"/>
          <w:bCs/>
          <w:sz w:val="22"/>
          <w:szCs w:val="22"/>
        </w:rPr>
        <w:t>.</w:t>
      </w:r>
    </w:p>
    <w:p w14:paraId="7A86BCE8" w14:textId="77777777" w:rsidR="003E7883" w:rsidRDefault="003E7883" w:rsidP="003E7883">
      <w:pPr>
        <w:pStyle w:val="Odstavecseseznamem"/>
        <w:widowControl w:val="0"/>
        <w:ind w:left="1134"/>
        <w:jc w:val="both"/>
        <w:rPr>
          <w:rFonts w:ascii="Arial" w:hAnsi="Arial"/>
          <w:bCs/>
          <w:sz w:val="22"/>
          <w:szCs w:val="22"/>
        </w:rPr>
      </w:pPr>
    </w:p>
    <w:bookmarkEnd w:id="2"/>
    <w:p w14:paraId="71C37F5F" w14:textId="79CB541F" w:rsidR="00596986" w:rsidRDefault="00373FF7" w:rsidP="009770E4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/>
          <w:bCs/>
          <w:sz w:val="22"/>
          <w:szCs w:val="22"/>
        </w:rPr>
      </w:pPr>
      <w:r w:rsidRPr="003E7883">
        <w:rPr>
          <w:rFonts w:ascii="Arial" w:hAnsi="Arial"/>
          <w:bCs/>
          <w:sz w:val="22"/>
          <w:szCs w:val="22"/>
        </w:rPr>
        <w:t xml:space="preserve">Na druhém dodaném obráběcím zařízení budou obrobeny dílce č. </w:t>
      </w:r>
      <w:r w:rsidR="006F072C" w:rsidRPr="006F072C">
        <w:rPr>
          <w:rFonts w:ascii="Arial" w:hAnsi="Arial"/>
          <w:bCs/>
          <w:sz w:val="22"/>
          <w:szCs w:val="22"/>
        </w:rPr>
        <w:t>1 521 446 13 11, 1 521 446 13 13 a 189 440 63 15</w:t>
      </w:r>
      <w:r w:rsidR="0046714F" w:rsidRPr="003E7883">
        <w:rPr>
          <w:rFonts w:ascii="Arial" w:hAnsi="Arial"/>
          <w:bCs/>
          <w:sz w:val="22"/>
          <w:szCs w:val="22"/>
        </w:rPr>
        <w:t xml:space="preserve"> </w:t>
      </w:r>
      <w:r w:rsidRPr="003E7883">
        <w:rPr>
          <w:rFonts w:ascii="Arial" w:hAnsi="Arial"/>
          <w:bCs/>
          <w:sz w:val="22"/>
          <w:szCs w:val="22"/>
        </w:rPr>
        <w:t xml:space="preserve">(dle příloh č. </w:t>
      </w:r>
      <w:r w:rsidR="002145CD" w:rsidRPr="003E7883">
        <w:rPr>
          <w:rFonts w:ascii="Arial" w:hAnsi="Arial"/>
          <w:bCs/>
          <w:sz w:val="22"/>
          <w:szCs w:val="22"/>
        </w:rPr>
        <w:t>6-8</w:t>
      </w:r>
      <w:r w:rsidRPr="003E7883">
        <w:rPr>
          <w:rFonts w:ascii="Arial" w:hAnsi="Arial"/>
          <w:bCs/>
          <w:sz w:val="22"/>
          <w:szCs w:val="22"/>
        </w:rPr>
        <w:t xml:space="preserve"> této smlouvy), každý po </w:t>
      </w:r>
      <w:r w:rsidR="00950325">
        <w:rPr>
          <w:rFonts w:ascii="Arial" w:hAnsi="Arial"/>
          <w:bCs/>
          <w:sz w:val="22"/>
          <w:szCs w:val="22"/>
        </w:rPr>
        <w:t>deseti</w:t>
      </w:r>
      <w:r w:rsidRPr="003E7883">
        <w:rPr>
          <w:rFonts w:ascii="Arial" w:hAnsi="Arial"/>
          <w:bCs/>
          <w:sz w:val="22"/>
          <w:szCs w:val="22"/>
        </w:rPr>
        <w:t xml:space="preserve"> (1</w:t>
      </w:r>
      <w:r w:rsidR="00950325">
        <w:rPr>
          <w:rFonts w:ascii="Arial" w:hAnsi="Arial"/>
          <w:bCs/>
          <w:sz w:val="22"/>
          <w:szCs w:val="22"/>
        </w:rPr>
        <w:t>0</w:t>
      </w:r>
      <w:r w:rsidRPr="003E7883">
        <w:rPr>
          <w:rFonts w:ascii="Arial" w:hAnsi="Arial"/>
          <w:bCs/>
          <w:sz w:val="22"/>
          <w:szCs w:val="22"/>
        </w:rPr>
        <w:t>) kuse</w:t>
      </w:r>
      <w:r w:rsidR="00175E8D">
        <w:rPr>
          <w:rFonts w:ascii="Arial" w:hAnsi="Arial"/>
          <w:bCs/>
          <w:sz w:val="22"/>
          <w:szCs w:val="22"/>
        </w:rPr>
        <w:t>ch</w:t>
      </w:r>
      <w:r w:rsidR="00786FBB" w:rsidRPr="003E7883">
        <w:rPr>
          <w:rFonts w:ascii="Arial" w:hAnsi="Arial"/>
          <w:bCs/>
          <w:sz w:val="22"/>
          <w:szCs w:val="22"/>
        </w:rPr>
        <w:t>.</w:t>
      </w:r>
      <w:r w:rsidR="00787A84" w:rsidRPr="00787A84">
        <w:rPr>
          <w:sz w:val="24"/>
          <w:szCs w:val="24"/>
        </w:rPr>
        <w:t xml:space="preserve"> </w:t>
      </w:r>
    </w:p>
    <w:p w14:paraId="1379D83A" w14:textId="77777777" w:rsidR="003E7883" w:rsidRPr="003E7883" w:rsidRDefault="003E7883" w:rsidP="003E7883">
      <w:pPr>
        <w:widowControl w:val="0"/>
        <w:jc w:val="both"/>
        <w:rPr>
          <w:rFonts w:ascii="Arial" w:hAnsi="Arial"/>
          <w:bCs/>
          <w:sz w:val="22"/>
          <w:szCs w:val="22"/>
        </w:rPr>
      </w:pPr>
    </w:p>
    <w:p w14:paraId="62C2437A" w14:textId="2A2896E9" w:rsidR="00982156" w:rsidRPr="002145CD" w:rsidRDefault="005C7BB8" w:rsidP="002145CD">
      <w:pPr>
        <w:widowControl w:val="0"/>
        <w:ind w:left="567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Z</w:t>
      </w:r>
      <w:r w:rsidRPr="005C7BB8">
        <w:rPr>
          <w:rFonts w:ascii="Arial" w:hAnsi="Arial"/>
          <w:bCs/>
          <w:sz w:val="22"/>
          <w:szCs w:val="22"/>
        </w:rPr>
        <w:t xml:space="preserve">a úspěšně provedenou bude zkouška považována v případě, že </w:t>
      </w:r>
      <w:r w:rsidR="004E47AF" w:rsidRPr="00491E30">
        <w:rPr>
          <w:rFonts w:ascii="Arial" w:hAnsi="Arial"/>
          <w:b/>
          <w:sz w:val="22"/>
          <w:szCs w:val="22"/>
        </w:rPr>
        <w:t>(i)</w:t>
      </w:r>
      <w:r w:rsidR="004E47AF">
        <w:rPr>
          <w:rFonts w:ascii="Arial" w:hAnsi="Arial"/>
          <w:bCs/>
          <w:sz w:val="22"/>
          <w:szCs w:val="22"/>
        </w:rPr>
        <w:t xml:space="preserve"> </w:t>
      </w:r>
      <w:r w:rsidR="00786FBB">
        <w:rPr>
          <w:rFonts w:ascii="Arial" w:hAnsi="Arial"/>
          <w:bCs/>
          <w:sz w:val="22"/>
          <w:szCs w:val="22"/>
        </w:rPr>
        <w:t xml:space="preserve">obě </w:t>
      </w:r>
      <w:r w:rsidRPr="005C7BB8">
        <w:rPr>
          <w:rFonts w:ascii="Arial" w:hAnsi="Arial"/>
          <w:bCs/>
          <w:sz w:val="22"/>
          <w:szCs w:val="22"/>
        </w:rPr>
        <w:t xml:space="preserve">zařízení řádně obrobí </w:t>
      </w:r>
      <w:r w:rsidR="00786FBB">
        <w:rPr>
          <w:rFonts w:ascii="Arial" w:hAnsi="Arial"/>
          <w:bCs/>
          <w:sz w:val="22"/>
          <w:szCs w:val="22"/>
        </w:rPr>
        <w:t>všechny</w:t>
      </w:r>
      <w:r w:rsidRPr="005C7BB8">
        <w:rPr>
          <w:rFonts w:ascii="Arial" w:hAnsi="Arial"/>
          <w:bCs/>
          <w:sz w:val="22"/>
          <w:szCs w:val="22"/>
        </w:rPr>
        <w:t xml:space="preserve"> </w:t>
      </w:r>
      <w:r w:rsidR="004E47AF">
        <w:rPr>
          <w:rFonts w:ascii="Arial" w:hAnsi="Arial"/>
          <w:bCs/>
          <w:sz w:val="22"/>
          <w:szCs w:val="22"/>
        </w:rPr>
        <w:t>dílce</w:t>
      </w:r>
      <w:r w:rsidR="004E47AF" w:rsidRPr="005C7BB8">
        <w:rPr>
          <w:rFonts w:ascii="Arial" w:hAnsi="Arial"/>
          <w:bCs/>
          <w:sz w:val="22"/>
          <w:szCs w:val="22"/>
        </w:rPr>
        <w:t xml:space="preserve"> </w:t>
      </w:r>
      <w:r w:rsidRPr="005C7BB8">
        <w:rPr>
          <w:rFonts w:ascii="Arial" w:hAnsi="Arial"/>
          <w:bCs/>
          <w:sz w:val="22"/>
          <w:szCs w:val="22"/>
        </w:rPr>
        <w:t>v časech uvedených v příloze č. 1 této smlouvy</w:t>
      </w:r>
      <w:r w:rsidR="004E47AF">
        <w:rPr>
          <w:rFonts w:ascii="Arial" w:hAnsi="Arial"/>
          <w:bCs/>
          <w:sz w:val="22"/>
          <w:szCs w:val="22"/>
        </w:rPr>
        <w:t xml:space="preserve">, a současně </w:t>
      </w:r>
      <w:r w:rsidR="004E47AF" w:rsidRPr="00491E30">
        <w:rPr>
          <w:rFonts w:ascii="Arial" w:hAnsi="Arial"/>
          <w:b/>
          <w:sz w:val="22"/>
          <w:szCs w:val="22"/>
        </w:rPr>
        <w:t>(ii)</w:t>
      </w:r>
      <w:r w:rsidR="004E47AF">
        <w:rPr>
          <w:rFonts w:ascii="Arial" w:hAnsi="Arial"/>
          <w:bCs/>
          <w:sz w:val="22"/>
          <w:szCs w:val="22"/>
        </w:rPr>
        <w:t xml:space="preserve"> nejméně šest (6) po sobě obrobených dílců</w:t>
      </w:r>
      <w:r w:rsidR="00A0504B">
        <w:rPr>
          <w:rFonts w:ascii="Arial" w:hAnsi="Arial"/>
          <w:bCs/>
          <w:sz w:val="22"/>
          <w:szCs w:val="22"/>
        </w:rPr>
        <w:t xml:space="preserve"> na každém z obou zařízení bude splňovat parametry předepsané výkresovou dokumentací příslušného dílce</w:t>
      </w:r>
      <w:r w:rsidR="00786FBB">
        <w:rPr>
          <w:rFonts w:ascii="Arial" w:hAnsi="Arial"/>
          <w:bCs/>
          <w:sz w:val="22"/>
          <w:szCs w:val="22"/>
        </w:rPr>
        <w:t>.</w:t>
      </w:r>
      <w:r w:rsidRPr="005C7BB8">
        <w:rPr>
          <w:rFonts w:ascii="Arial" w:hAnsi="Arial"/>
          <w:bCs/>
          <w:sz w:val="22"/>
          <w:szCs w:val="22"/>
        </w:rPr>
        <w:t xml:space="preserve"> </w:t>
      </w:r>
      <w:r w:rsidR="0033418C" w:rsidRPr="002145CD">
        <w:rPr>
          <w:rFonts w:ascii="Arial" w:hAnsi="Arial"/>
          <w:bCs/>
          <w:sz w:val="22"/>
          <w:szCs w:val="22"/>
        </w:rPr>
        <w:t>Kupující zaji</w:t>
      </w:r>
      <w:r w:rsidR="00AC5A14" w:rsidRPr="002145CD">
        <w:rPr>
          <w:rFonts w:ascii="Arial" w:hAnsi="Arial"/>
          <w:bCs/>
          <w:sz w:val="22"/>
          <w:szCs w:val="22"/>
        </w:rPr>
        <w:t xml:space="preserve">stí </w:t>
      </w:r>
      <w:r w:rsidR="0033418C" w:rsidRPr="002145CD">
        <w:rPr>
          <w:rFonts w:ascii="Arial" w:hAnsi="Arial"/>
          <w:bCs/>
          <w:sz w:val="22"/>
          <w:szCs w:val="22"/>
        </w:rPr>
        <w:t>dílce</w:t>
      </w:r>
      <w:r w:rsidR="00C7176A" w:rsidRPr="002145CD">
        <w:rPr>
          <w:rFonts w:ascii="Arial" w:hAnsi="Arial"/>
          <w:bCs/>
          <w:sz w:val="22"/>
          <w:szCs w:val="22"/>
        </w:rPr>
        <w:t xml:space="preserve"> potřebné k provedení zkoušky</w:t>
      </w:r>
      <w:r w:rsidR="00786FBB">
        <w:rPr>
          <w:rFonts w:ascii="Arial" w:hAnsi="Arial"/>
          <w:bCs/>
          <w:sz w:val="22"/>
          <w:szCs w:val="22"/>
        </w:rPr>
        <w:t xml:space="preserve">, </w:t>
      </w:r>
      <w:r w:rsidR="00850E51">
        <w:rPr>
          <w:rFonts w:ascii="Arial" w:hAnsi="Arial"/>
          <w:bCs/>
          <w:sz w:val="22"/>
          <w:szCs w:val="22"/>
        </w:rPr>
        <w:t xml:space="preserve">obráběcí přípravky, </w:t>
      </w:r>
      <w:r w:rsidR="00786FBB">
        <w:rPr>
          <w:rFonts w:ascii="Arial" w:hAnsi="Arial"/>
          <w:bCs/>
          <w:sz w:val="22"/>
          <w:szCs w:val="22"/>
        </w:rPr>
        <w:t>chladící kapalinu pro Zboží a měřidla</w:t>
      </w:r>
      <w:r w:rsidR="0033418C" w:rsidRPr="002145CD">
        <w:rPr>
          <w:rFonts w:ascii="Arial" w:hAnsi="Arial"/>
          <w:bCs/>
          <w:sz w:val="22"/>
          <w:szCs w:val="22"/>
        </w:rPr>
        <w:t>. Obráběcí nástroje</w:t>
      </w:r>
      <w:r w:rsidR="00D64670">
        <w:rPr>
          <w:rFonts w:ascii="Arial" w:hAnsi="Arial"/>
          <w:bCs/>
          <w:sz w:val="22"/>
          <w:szCs w:val="22"/>
        </w:rPr>
        <w:t xml:space="preserve"> a</w:t>
      </w:r>
      <w:r w:rsidR="00786FBB">
        <w:rPr>
          <w:rFonts w:ascii="Arial" w:hAnsi="Arial"/>
          <w:bCs/>
          <w:sz w:val="22"/>
          <w:szCs w:val="22"/>
        </w:rPr>
        <w:t xml:space="preserve"> držáky</w:t>
      </w:r>
      <w:r w:rsidR="00D64670">
        <w:rPr>
          <w:rFonts w:ascii="Arial" w:hAnsi="Arial"/>
          <w:bCs/>
          <w:sz w:val="22"/>
          <w:szCs w:val="22"/>
        </w:rPr>
        <w:t xml:space="preserve"> </w:t>
      </w:r>
      <w:r w:rsidR="0033418C" w:rsidRPr="002145CD">
        <w:rPr>
          <w:rFonts w:ascii="Arial" w:hAnsi="Arial"/>
          <w:bCs/>
          <w:sz w:val="22"/>
          <w:szCs w:val="22"/>
        </w:rPr>
        <w:t>do</w:t>
      </w:r>
      <w:r w:rsidR="00C40059" w:rsidRPr="002145CD">
        <w:rPr>
          <w:rFonts w:ascii="Arial" w:hAnsi="Arial"/>
          <w:bCs/>
          <w:sz w:val="22"/>
          <w:szCs w:val="22"/>
        </w:rPr>
        <w:t>d</w:t>
      </w:r>
      <w:r w:rsidR="0033418C" w:rsidRPr="002145CD">
        <w:rPr>
          <w:rFonts w:ascii="Arial" w:hAnsi="Arial"/>
          <w:bCs/>
          <w:sz w:val="22"/>
          <w:szCs w:val="22"/>
        </w:rPr>
        <w:t>á Prodávající</w:t>
      </w:r>
      <w:r w:rsidR="00AC5A14" w:rsidRPr="002145CD">
        <w:rPr>
          <w:rFonts w:ascii="Arial" w:hAnsi="Arial"/>
          <w:bCs/>
          <w:sz w:val="22"/>
          <w:szCs w:val="22"/>
        </w:rPr>
        <w:t>.</w:t>
      </w:r>
      <w:r w:rsidR="002145CD">
        <w:rPr>
          <w:rFonts w:ascii="Arial" w:hAnsi="Arial"/>
          <w:bCs/>
          <w:sz w:val="22"/>
          <w:szCs w:val="22"/>
        </w:rPr>
        <w:t xml:space="preserve"> </w:t>
      </w:r>
      <w:r w:rsidR="00982156" w:rsidRPr="008F56FF">
        <w:rPr>
          <w:rFonts w:ascii="Arial" w:hAnsi="Arial" w:cs="Arial"/>
          <w:sz w:val="22"/>
          <w:szCs w:val="22"/>
        </w:rPr>
        <w:t>O průběhu a výsledku funkční zkoušky pořídí smluvní strany zápis (ve dvou (2) vyhotoveních, po jednom pro každou smluvní stranu) obsahující alespoň následující údaje:</w:t>
      </w:r>
    </w:p>
    <w:p w14:paraId="096B948D" w14:textId="4B2399EB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 xml:space="preserve">popis průběhu a výsledku funkční zkoušky; </w:t>
      </w:r>
    </w:p>
    <w:p w14:paraId="7F2E939A" w14:textId="2FE9EF78" w:rsidR="00982156" w:rsidRDefault="00C86FAD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vyjádření</w:t>
      </w:r>
      <w:r w:rsidR="00982156" w:rsidRPr="00E04433">
        <w:rPr>
          <w:rFonts w:ascii="Arial" w:hAnsi="Arial" w:cs="Arial"/>
          <w:sz w:val="22"/>
          <w:szCs w:val="22"/>
        </w:rPr>
        <w:t xml:space="preserve"> smluvních stran</w:t>
      </w:r>
      <w:r w:rsidR="005E3701" w:rsidRPr="00E04433">
        <w:rPr>
          <w:rFonts w:ascii="Arial" w:hAnsi="Arial" w:cs="Arial"/>
          <w:sz w:val="22"/>
          <w:szCs w:val="22"/>
        </w:rPr>
        <w:t xml:space="preserve"> k výsledku funkční zkoušky</w:t>
      </w:r>
      <w:r w:rsidR="00982156" w:rsidRPr="00E04433">
        <w:rPr>
          <w:rFonts w:ascii="Arial" w:hAnsi="Arial" w:cs="Arial"/>
          <w:sz w:val="22"/>
          <w:szCs w:val="22"/>
        </w:rPr>
        <w:t xml:space="preserve">; </w:t>
      </w:r>
    </w:p>
    <w:p w14:paraId="38E1657E" w14:textId="0494A357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jména a příjmení osob zúčastněných na provedení funkční zkoušky;</w:t>
      </w:r>
    </w:p>
    <w:p w14:paraId="39FF7801" w14:textId="6FFF1F21" w:rsidR="00982156" w:rsidRDefault="00982156" w:rsidP="001A3CFA">
      <w:pPr>
        <w:pStyle w:val="Odstavecseseznamem"/>
        <w:numPr>
          <w:ilvl w:val="0"/>
          <w:numId w:val="2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433">
        <w:rPr>
          <w:rFonts w:ascii="Arial" w:hAnsi="Arial" w:cs="Arial"/>
          <w:sz w:val="22"/>
          <w:szCs w:val="22"/>
        </w:rPr>
        <w:t>datum provedení funkční zkoušky a podpisy zúčastněných osob.</w:t>
      </w:r>
    </w:p>
    <w:p w14:paraId="295A3771" w14:textId="77777777" w:rsidR="00E04433" w:rsidRPr="00E04433" w:rsidRDefault="00E04433" w:rsidP="00E04433">
      <w:pPr>
        <w:pStyle w:val="Odstavecseseznamem"/>
        <w:tabs>
          <w:tab w:val="left" w:pos="1134"/>
        </w:tabs>
        <w:ind w:left="1788"/>
        <w:jc w:val="both"/>
        <w:rPr>
          <w:rFonts w:ascii="Arial" w:hAnsi="Arial" w:cs="Arial"/>
          <w:sz w:val="22"/>
          <w:szCs w:val="22"/>
        </w:rPr>
      </w:pPr>
    </w:p>
    <w:p w14:paraId="18AB810D" w14:textId="4F6CA3A9" w:rsidR="00982156" w:rsidRPr="008F56FF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V případě, že funkční zkouška neprokáže</w:t>
      </w:r>
      <w:r w:rsidR="00AC5A14" w:rsidRPr="008F56FF">
        <w:rPr>
          <w:rFonts w:ascii="Arial" w:hAnsi="Arial" w:cs="Arial"/>
          <w:sz w:val="22"/>
          <w:szCs w:val="22"/>
        </w:rPr>
        <w:t xml:space="preserve"> schopnost Zboží obrábět</w:t>
      </w:r>
      <w:r w:rsidR="008F56FF" w:rsidRPr="008F56FF">
        <w:rPr>
          <w:rFonts w:ascii="Arial" w:hAnsi="Arial" w:cs="Arial"/>
          <w:sz w:val="22"/>
          <w:szCs w:val="22"/>
        </w:rPr>
        <w:t xml:space="preserve"> díly výše uvedenou rychlostí, nebo v případě, že funkční zkouška neprokáže</w:t>
      </w:r>
      <w:r w:rsidRPr="008F56FF">
        <w:rPr>
          <w:rFonts w:ascii="Arial" w:hAnsi="Arial" w:cs="Arial"/>
          <w:sz w:val="22"/>
          <w:szCs w:val="22"/>
        </w:rPr>
        <w:t xml:space="preserve"> jakost a sjednané vlastnosti Zboží, příp. </w:t>
      </w:r>
      <w:r w:rsidR="008F56FF" w:rsidRPr="008F56FF">
        <w:rPr>
          <w:rFonts w:ascii="Arial" w:hAnsi="Arial" w:cs="Arial"/>
          <w:sz w:val="22"/>
          <w:szCs w:val="22"/>
        </w:rPr>
        <w:t>pokud</w:t>
      </w:r>
      <w:r w:rsidRPr="008F56FF">
        <w:rPr>
          <w:rFonts w:ascii="Arial" w:hAnsi="Arial" w:cs="Arial"/>
          <w:sz w:val="22"/>
          <w:szCs w:val="22"/>
        </w:rPr>
        <w:t xml:space="preserve"> před uskutečněním </w:t>
      </w:r>
      <w:r w:rsidR="008F56FF" w:rsidRPr="008F56FF">
        <w:rPr>
          <w:rFonts w:ascii="Arial" w:hAnsi="Arial" w:cs="Arial"/>
          <w:sz w:val="22"/>
          <w:szCs w:val="22"/>
        </w:rPr>
        <w:t xml:space="preserve">funkční zkoušky </w:t>
      </w:r>
      <w:r w:rsidRPr="008F56FF">
        <w:rPr>
          <w:rFonts w:ascii="Arial" w:hAnsi="Arial" w:cs="Arial"/>
          <w:sz w:val="22"/>
          <w:szCs w:val="22"/>
        </w:rPr>
        <w:t>nebo v jejím průběhu dojde ke zjištění vad Zboží,</w:t>
      </w:r>
      <w:r w:rsidR="00AC5A14" w:rsidRPr="008F56FF">
        <w:rPr>
          <w:rFonts w:ascii="Arial" w:hAnsi="Arial" w:cs="Arial"/>
          <w:sz w:val="22"/>
          <w:szCs w:val="22"/>
        </w:rPr>
        <w:t xml:space="preserve"> uvede</w:t>
      </w:r>
      <w:r w:rsidRPr="008F56FF">
        <w:rPr>
          <w:rFonts w:ascii="Arial" w:hAnsi="Arial" w:cs="Arial"/>
          <w:sz w:val="22"/>
          <w:szCs w:val="22"/>
        </w:rPr>
        <w:t xml:space="preserve"> Kupující tyto okolnosti do zápisu. V takovém případě je Prodávající povinen vady Zboží bez zbytečného odkladu odstranit</w:t>
      </w:r>
      <w:r w:rsidR="005E3701" w:rsidRPr="008F56FF">
        <w:rPr>
          <w:rFonts w:ascii="Arial" w:hAnsi="Arial" w:cs="Arial"/>
          <w:sz w:val="22"/>
          <w:szCs w:val="22"/>
        </w:rPr>
        <w:t>.</w:t>
      </w:r>
      <w:r w:rsidRPr="008F56FF">
        <w:rPr>
          <w:rFonts w:ascii="Arial" w:hAnsi="Arial" w:cs="Arial"/>
          <w:sz w:val="22"/>
          <w:szCs w:val="22"/>
        </w:rPr>
        <w:t xml:space="preserve"> Kupující je oprávněn odmítnout převzetí Zboží až do odstranění těchto vad. V případě, že kvůli vadám Zboží dojde k opakování funkční zkoušky, použijí se opět výše uvedená ujednání tohoto článku.      </w:t>
      </w:r>
    </w:p>
    <w:p w14:paraId="06829C87" w14:textId="77777777" w:rsidR="00982156" w:rsidRPr="00982156" w:rsidRDefault="00982156" w:rsidP="00982156">
      <w:pPr>
        <w:widowControl w:val="0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5BBBA17C" w14:textId="16634BE2" w:rsidR="00982156" w:rsidRPr="00321B1F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b/>
          <w:sz w:val="22"/>
          <w:szCs w:val="22"/>
        </w:rPr>
        <w:t>Zaškolení</w:t>
      </w:r>
      <w:r w:rsidRPr="00321B1F">
        <w:rPr>
          <w:rFonts w:ascii="Arial" w:hAnsi="Arial" w:cs="Arial"/>
          <w:sz w:val="22"/>
          <w:szCs w:val="22"/>
        </w:rPr>
        <w:t xml:space="preserve"> </w:t>
      </w:r>
      <w:r w:rsidRPr="00321B1F">
        <w:rPr>
          <w:rFonts w:ascii="Arial" w:hAnsi="Arial"/>
          <w:sz w:val="22"/>
          <w:szCs w:val="22"/>
        </w:rPr>
        <w:t>bude provedeno v</w:t>
      </w:r>
      <w:r w:rsidR="00605CE4" w:rsidRPr="00321B1F">
        <w:rPr>
          <w:rFonts w:ascii="Arial" w:hAnsi="Arial"/>
          <w:sz w:val="22"/>
          <w:szCs w:val="22"/>
        </w:rPr>
        <w:t> </w:t>
      </w:r>
      <w:r w:rsidRPr="00321B1F">
        <w:rPr>
          <w:rFonts w:ascii="Arial" w:hAnsi="Arial"/>
          <w:sz w:val="22"/>
          <w:szCs w:val="22"/>
        </w:rPr>
        <w:t>rozsahu</w:t>
      </w:r>
      <w:r w:rsidR="00605CE4" w:rsidRPr="00321B1F">
        <w:rPr>
          <w:rFonts w:ascii="Arial" w:hAnsi="Arial"/>
          <w:sz w:val="22"/>
          <w:szCs w:val="22"/>
        </w:rPr>
        <w:t xml:space="preserve"> </w:t>
      </w:r>
      <w:r w:rsidR="00321B1F" w:rsidRPr="00321B1F">
        <w:rPr>
          <w:rFonts w:ascii="Arial" w:hAnsi="Arial"/>
          <w:sz w:val="22"/>
          <w:szCs w:val="22"/>
        </w:rPr>
        <w:t>nejméně</w:t>
      </w:r>
      <w:r w:rsidRPr="00321B1F">
        <w:rPr>
          <w:rFonts w:ascii="Arial" w:hAnsi="Arial"/>
          <w:sz w:val="22"/>
          <w:szCs w:val="22"/>
        </w:rPr>
        <w:t xml:space="preserve"> </w:t>
      </w:r>
      <w:r w:rsidR="00B543D4">
        <w:rPr>
          <w:rFonts w:ascii="Arial" w:hAnsi="Arial"/>
          <w:sz w:val="22"/>
          <w:szCs w:val="22"/>
        </w:rPr>
        <w:t>dvaceti čtyř</w:t>
      </w:r>
      <w:r w:rsidR="00B543D4" w:rsidRPr="00E019DC">
        <w:rPr>
          <w:rFonts w:ascii="Arial" w:hAnsi="Arial"/>
          <w:sz w:val="22"/>
          <w:szCs w:val="22"/>
        </w:rPr>
        <w:t xml:space="preserve"> </w:t>
      </w:r>
      <w:r w:rsidRPr="00E019DC">
        <w:rPr>
          <w:rFonts w:ascii="Arial" w:hAnsi="Arial"/>
          <w:sz w:val="22"/>
          <w:szCs w:val="22"/>
        </w:rPr>
        <w:t>(</w:t>
      </w:r>
      <w:r w:rsidR="00B543D4">
        <w:rPr>
          <w:rFonts w:ascii="Arial" w:hAnsi="Arial"/>
          <w:sz w:val="22"/>
          <w:szCs w:val="22"/>
        </w:rPr>
        <w:t>24</w:t>
      </w:r>
      <w:r w:rsidRPr="00E019DC">
        <w:rPr>
          <w:rFonts w:ascii="Arial" w:hAnsi="Arial"/>
          <w:sz w:val="22"/>
          <w:szCs w:val="22"/>
        </w:rPr>
        <w:t>)</w:t>
      </w:r>
      <w:r w:rsidR="00605CE4" w:rsidRPr="00E019DC">
        <w:rPr>
          <w:rFonts w:ascii="Arial" w:hAnsi="Arial"/>
          <w:sz w:val="22"/>
          <w:szCs w:val="22"/>
        </w:rPr>
        <w:t xml:space="preserve"> hodin</w:t>
      </w:r>
      <w:r w:rsidR="00B543D4">
        <w:rPr>
          <w:rFonts w:ascii="Arial" w:hAnsi="Arial"/>
          <w:sz w:val="22"/>
          <w:szCs w:val="22"/>
        </w:rPr>
        <w:t xml:space="preserve"> rozvržených nejvýše do tří (3) po sobě jdoucích pracovních dnů</w:t>
      </w:r>
      <w:r w:rsidR="00605CE4" w:rsidRPr="00321B1F">
        <w:rPr>
          <w:rFonts w:ascii="Arial" w:hAnsi="Arial"/>
          <w:sz w:val="22"/>
          <w:szCs w:val="22"/>
        </w:rPr>
        <w:t xml:space="preserve">, </w:t>
      </w:r>
      <w:r w:rsidRPr="00321B1F">
        <w:rPr>
          <w:rFonts w:ascii="Arial" w:hAnsi="Arial"/>
          <w:sz w:val="22"/>
          <w:szCs w:val="22"/>
        </w:rPr>
        <w:t>a to po dodání Zboží do sjednaného místa</w:t>
      </w:r>
      <w:r w:rsidR="00411F5E">
        <w:rPr>
          <w:rFonts w:ascii="Arial" w:hAnsi="Arial"/>
          <w:sz w:val="22"/>
          <w:szCs w:val="22"/>
        </w:rPr>
        <w:t xml:space="preserve"> a po úspěšně provedené funkční zkoušce a funkční technologické zkoušce,</w:t>
      </w:r>
      <w:r w:rsidRPr="00321B1F">
        <w:rPr>
          <w:rFonts w:ascii="Arial" w:hAnsi="Arial"/>
          <w:sz w:val="22"/>
          <w:szCs w:val="22"/>
        </w:rPr>
        <w:t xml:space="preserve"> a </w:t>
      </w:r>
      <w:r w:rsidR="00411F5E">
        <w:rPr>
          <w:rFonts w:ascii="Arial" w:hAnsi="Arial"/>
          <w:sz w:val="22"/>
          <w:szCs w:val="22"/>
        </w:rPr>
        <w:t xml:space="preserve">to </w:t>
      </w:r>
      <w:r w:rsidRPr="00321B1F">
        <w:rPr>
          <w:rFonts w:ascii="Arial" w:hAnsi="Arial"/>
          <w:sz w:val="22"/>
          <w:szCs w:val="22"/>
        </w:rPr>
        <w:t>před jeho předáním Kupujícímu</w:t>
      </w:r>
      <w:r w:rsidR="00411F5E">
        <w:rPr>
          <w:rFonts w:ascii="Arial" w:hAnsi="Arial"/>
          <w:sz w:val="22"/>
          <w:szCs w:val="22"/>
        </w:rPr>
        <w:t>.</w:t>
      </w:r>
      <w:r w:rsidRPr="00321B1F">
        <w:rPr>
          <w:rFonts w:ascii="Arial" w:hAnsi="Arial" w:cs="Arial"/>
          <w:sz w:val="22"/>
          <w:szCs w:val="22"/>
        </w:rPr>
        <w:t xml:space="preserve"> Po dobu zaškolení ponese Prodávající odpovědnost za dodržování bezpečnosti a ochrany zdraví zúčastněných osob, včetně zaměstnanců Kupu</w:t>
      </w:r>
      <w:r w:rsidR="00321B1F" w:rsidRPr="00321B1F">
        <w:rPr>
          <w:rFonts w:ascii="Arial" w:hAnsi="Arial" w:cs="Arial"/>
          <w:sz w:val="22"/>
          <w:szCs w:val="22"/>
        </w:rPr>
        <w:t>j</w:t>
      </w:r>
      <w:r w:rsidRPr="00321B1F">
        <w:rPr>
          <w:rFonts w:ascii="Arial" w:hAnsi="Arial" w:cs="Arial"/>
          <w:sz w:val="22"/>
          <w:szCs w:val="22"/>
        </w:rPr>
        <w:t>ícího, a bude koordinovat opatření k ochraně jejich bezpečnosti a zdraví. O průběhu zaškolení obsluhy bude proveden zápis (ve dvou (2) vyhotoveních, po jednom pro každou smluvní stranu), který bude obsahovat alespoň níže uvedené údaje:</w:t>
      </w:r>
    </w:p>
    <w:p w14:paraId="482F05F6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>obsahovou náplň školení;</w:t>
      </w:r>
    </w:p>
    <w:p w14:paraId="4F048821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 xml:space="preserve">délka školení dle jednotlivých oblastí; </w:t>
      </w:r>
    </w:p>
    <w:p w14:paraId="7BE74B0D" w14:textId="77777777" w:rsidR="00982156" w:rsidRPr="00321B1F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>jména a příjmení zúčastněných osob, potvrzená jejich podpisy;</w:t>
      </w:r>
    </w:p>
    <w:p w14:paraId="0853FDAD" w14:textId="69B78452" w:rsidR="00982156" w:rsidRPr="00A63FBE" w:rsidRDefault="00982156" w:rsidP="00982156">
      <w:pPr>
        <w:pStyle w:val="Odstavecseseznamem"/>
        <w:widowControl w:val="0"/>
        <w:numPr>
          <w:ilvl w:val="1"/>
          <w:numId w:val="4"/>
        </w:numPr>
        <w:tabs>
          <w:tab w:val="clear" w:pos="1485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21B1F">
        <w:rPr>
          <w:rFonts w:ascii="Arial" w:hAnsi="Arial" w:cs="Arial"/>
          <w:sz w:val="22"/>
          <w:szCs w:val="22"/>
        </w:rPr>
        <w:t xml:space="preserve">datum provedení zaškolení.  </w:t>
      </w:r>
    </w:p>
    <w:p w14:paraId="6487C53C" w14:textId="77777777" w:rsidR="001A3CFA" w:rsidRPr="00982156" w:rsidRDefault="001A3CFA" w:rsidP="0098215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37970A" w14:textId="3702CA59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4" w:name="_Hlk73453005"/>
      <w:r w:rsidRPr="005F41AE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0170EB" w:rsidRPr="005F41AE">
        <w:rPr>
          <w:rFonts w:ascii="Arial" w:hAnsi="Arial" w:cs="Arial"/>
          <w:b/>
          <w:bCs/>
          <w:snapToGrid w:val="0"/>
          <w:sz w:val="22"/>
          <w:szCs w:val="22"/>
        </w:rPr>
        <w:t>III</w:t>
      </w:r>
    </w:p>
    <w:p w14:paraId="04AA0F29" w14:textId="77777777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5F41AE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4"/>
    <w:p w14:paraId="0B145809" w14:textId="77777777" w:rsidR="00982156" w:rsidRPr="005F41AE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67C5C4FC" w14:textId="7DCE7768" w:rsidR="00982156" w:rsidRPr="00512815" w:rsidRDefault="00982156" w:rsidP="00E32C5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12815">
        <w:rPr>
          <w:rFonts w:ascii="Arial" w:hAnsi="Arial" w:cs="Arial"/>
          <w:sz w:val="22"/>
          <w:szCs w:val="22"/>
        </w:rPr>
        <w:t xml:space="preserve">Místem dodání Zboží i </w:t>
      </w:r>
      <w:r w:rsidR="00257FDB" w:rsidRPr="00512815">
        <w:rPr>
          <w:rFonts w:ascii="Arial" w:hAnsi="Arial" w:cs="Arial"/>
          <w:sz w:val="22"/>
          <w:szCs w:val="22"/>
        </w:rPr>
        <w:t xml:space="preserve">místem </w:t>
      </w:r>
      <w:r w:rsidR="00FD5D42">
        <w:rPr>
          <w:rFonts w:ascii="Arial" w:hAnsi="Arial" w:cs="Arial"/>
          <w:sz w:val="22"/>
          <w:szCs w:val="22"/>
        </w:rPr>
        <w:t xml:space="preserve">poskytnutí </w:t>
      </w:r>
      <w:r w:rsidR="00257FDB" w:rsidRPr="00512815">
        <w:rPr>
          <w:rFonts w:ascii="Arial" w:hAnsi="Arial" w:cs="Arial"/>
          <w:sz w:val="22"/>
          <w:szCs w:val="22"/>
        </w:rPr>
        <w:t xml:space="preserve">ostatních </w:t>
      </w:r>
      <w:r w:rsidRPr="00512815">
        <w:rPr>
          <w:rFonts w:ascii="Arial" w:hAnsi="Arial" w:cs="Arial"/>
          <w:sz w:val="22"/>
          <w:szCs w:val="22"/>
        </w:rPr>
        <w:t>plnění uvedených v ust. 2.</w:t>
      </w:r>
      <w:r w:rsidR="00FE50C1">
        <w:rPr>
          <w:rFonts w:ascii="Arial" w:hAnsi="Arial" w:cs="Arial"/>
          <w:sz w:val="22"/>
          <w:szCs w:val="22"/>
        </w:rPr>
        <w:t>3</w:t>
      </w:r>
      <w:r w:rsidRPr="00512815">
        <w:rPr>
          <w:rFonts w:ascii="Arial" w:hAnsi="Arial" w:cs="Arial"/>
          <w:sz w:val="22"/>
          <w:szCs w:val="22"/>
        </w:rPr>
        <w:t xml:space="preserve">. této smlouvy je </w:t>
      </w:r>
      <w:r w:rsidR="00FD5D42">
        <w:rPr>
          <w:rFonts w:ascii="Arial" w:hAnsi="Arial" w:cs="Arial"/>
          <w:sz w:val="22"/>
          <w:szCs w:val="22"/>
        </w:rPr>
        <w:t xml:space="preserve">budova </w:t>
      </w:r>
      <w:r w:rsidR="00157F5D">
        <w:rPr>
          <w:rFonts w:ascii="Arial" w:hAnsi="Arial" w:cs="Arial"/>
          <w:sz w:val="22"/>
          <w:szCs w:val="22"/>
        </w:rPr>
        <w:t xml:space="preserve">bez č.p./č.e. na pozemkové parcele č. 1638/10 v kat. území Šenov u Nového Jičína (tj. objekt </w:t>
      </w:r>
      <w:r w:rsidR="009A2B6E">
        <w:rPr>
          <w:rFonts w:ascii="Arial" w:hAnsi="Arial" w:cs="Arial"/>
          <w:sz w:val="22"/>
          <w:szCs w:val="22"/>
        </w:rPr>
        <w:t xml:space="preserve">nacházející se </w:t>
      </w:r>
      <w:r w:rsidR="00FD5D42">
        <w:rPr>
          <w:rFonts w:ascii="Arial" w:hAnsi="Arial" w:cs="Arial"/>
          <w:sz w:val="22"/>
          <w:szCs w:val="22"/>
        </w:rPr>
        <w:t xml:space="preserve">ve </w:t>
      </w:r>
      <w:r w:rsidRPr="00512815">
        <w:rPr>
          <w:rFonts w:ascii="Arial" w:hAnsi="Arial" w:cs="Arial"/>
          <w:sz w:val="22"/>
          <w:szCs w:val="22"/>
        </w:rPr>
        <w:t>výrobní</w:t>
      </w:r>
      <w:r w:rsidR="00FD5D42">
        <w:rPr>
          <w:rFonts w:ascii="Arial" w:hAnsi="Arial" w:cs="Arial"/>
          <w:sz w:val="22"/>
          <w:szCs w:val="22"/>
        </w:rPr>
        <w:t>m</w:t>
      </w:r>
      <w:r w:rsidRPr="00512815">
        <w:rPr>
          <w:rFonts w:ascii="Arial" w:hAnsi="Arial" w:cs="Arial"/>
          <w:sz w:val="22"/>
          <w:szCs w:val="22"/>
        </w:rPr>
        <w:t xml:space="preserve"> areál</w:t>
      </w:r>
      <w:r w:rsidR="00FD5D42">
        <w:rPr>
          <w:rFonts w:ascii="Arial" w:hAnsi="Arial" w:cs="Arial"/>
          <w:sz w:val="22"/>
          <w:szCs w:val="22"/>
        </w:rPr>
        <w:t>u</w:t>
      </w:r>
      <w:r w:rsidRPr="00512815">
        <w:rPr>
          <w:rFonts w:ascii="Arial" w:hAnsi="Arial" w:cs="Arial"/>
          <w:sz w:val="22"/>
          <w:szCs w:val="22"/>
        </w:rPr>
        <w:t xml:space="preserve"> Kupujícího v</w:t>
      </w:r>
      <w:r w:rsidR="00E04433" w:rsidRPr="00512815">
        <w:rPr>
          <w:rFonts w:ascii="Arial" w:hAnsi="Arial" w:cs="Arial"/>
          <w:sz w:val="22"/>
          <w:szCs w:val="22"/>
        </w:rPr>
        <w:t> Šenově u Nového Jičína</w:t>
      </w:r>
      <w:r w:rsidR="00EF50BE">
        <w:rPr>
          <w:rFonts w:ascii="Arial" w:hAnsi="Arial" w:cs="Arial"/>
          <w:sz w:val="22"/>
          <w:szCs w:val="22"/>
        </w:rPr>
        <w:t xml:space="preserve"> </w:t>
      </w:r>
      <w:r w:rsidR="009A2B6E">
        <w:rPr>
          <w:rFonts w:ascii="Arial" w:hAnsi="Arial" w:cs="Arial"/>
          <w:sz w:val="22"/>
          <w:szCs w:val="22"/>
        </w:rPr>
        <w:t xml:space="preserve">a </w:t>
      </w:r>
      <w:r w:rsidR="00EF50BE">
        <w:rPr>
          <w:rFonts w:ascii="Arial" w:hAnsi="Arial" w:cs="Arial"/>
          <w:sz w:val="22"/>
          <w:szCs w:val="22"/>
        </w:rPr>
        <w:t>vedený v evidenci Kupujícího pod č. 37)</w:t>
      </w:r>
      <w:r w:rsidR="00E04433" w:rsidRPr="00512815">
        <w:rPr>
          <w:rFonts w:ascii="Arial" w:hAnsi="Arial" w:cs="Arial"/>
          <w:sz w:val="22"/>
          <w:szCs w:val="22"/>
        </w:rPr>
        <w:t>.</w:t>
      </w:r>
      <w:r w:rsidR="002C0916" w:rsidRPr="00512815">
        <w:rPr>
          <w:rFonts w:ascii="Arial" w:hAnsi="Arial" w:cs="Arial"/>
          <w:sz w:val="22"/>
          <w:szCs w:val="22"/>
        </w:rPr>
        <w:t xml:space="preserve"> </w:t>
      </w:r>
      <w:r w:rsidR="00CB05A9">
        <w:rPr>
          <w:rFonts w:ascii="Arial" w:hAnsi="Arial" w:cs="Arial"/>
          <w:sz w:val="22"/>
          <w:szCs w:val="22"/>
        </w:rPr>
        <w:t>Prodávající prohlašuje, že mu Kupující před uzavřením této smlouvy umožnil si místo plnění prohlédnout, a že neshledal žádnou překážku, která by mu bránila v řádném poskytnutí plnění sjednaných touto smlouvou.</w:t>
      </w:r>
    </w:p>
    <w:p w14:paraId="17C9D332" w14:textId="77777777" w:rsidR="00512815" w:rsidRPr="00E32C5A" w:rsidRDefault="00512815" w:rsidP="00512815">
      <w:pPr>
        <w:pStyle w:val="Odstavecseseznamem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3CFD6D0C" w14:textId="1739EBC2" w:rsidR="001A4E45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F41AE">
        <w:rPr>
          <w:rFonts w:ascii="Arial" w:hAnsi="Arial" w:cs="Arial"/>
          <w:sz w:val="22"/>
          <w:szCs w:val="22"/>
        </w:rPr>
        <w:t xml:space="preserve">Prodávající se zavazuje </w:t>
      </w:r>
      <w:r w:rsidR="00727170">
        <w:rPr>
          <w:rFonts w:ascii="Arial" w:hAnsi="Arial" w:cs="Arial"/>
          <w:sz w:val="22"/>
          <w:szCs w:val="22"/>
        </w:rPr>
        <w:t xml:space="preserve">dodat </w:t>
      </w:r>
      <w:r w:rsidR="002051F9">
        <w:rPr>
          <w:rFonts w:ascii="Arial" w:hAnsi="Arial" w:cs="Arial"/>
          <w:sz w:val="22"/>
          <w:szCs w:val="22"/>
        </w:rPr>
        <w:t xml:space="preserve">Kupujícímu </w:t>
      </w:r>
      <w:r w:rsidR="00DC25A4">
        <w:rPr>
          <w:rFonts w:ascii="Arial" w:hAnsi="Arial" w:cs="Arial"/>
          <w:sz w:val="22"/>
          <w:szCs w:val="22"/>
        </w:rPr>
        <w:t xml:space="preserve">konkrétní seznam všech požadavků na přípravu místa, v němž má být Zboží umístěno a provozováno, a </w:t>
      </w:r>
      <w:r w:rsidR="00DC25A4" w:rsidRPr="0027524A">
        <w:rPr>
          <w:rFonts w:ascii="Arial" w:hAnsi="Arial" w:cs="Arial"/>
          <w:sz w:val="22"/>
          <w:szCs w:val="22"/>
        </w:rPr>
        <w:t xml:space="preserve">to do </w:t>
      </w:r>
      <w:r w:rsidR="00411F5E">
        <w:rPr>
          <w:rFonts w:ascii="Arial" w:hAnsi="Arial" w:cs="Arial"/>
          <w:sz w:val="22"/>
          <w:szCs w:val="22"/>
        </w:rPr>
        <w:t>dvou</w:t>
      </w:r>
      <w:r w:rsidR="00411F5E" w:rsidRPr="0027524A">
        <w:rPr>
          <w:rFonts w:ascii="Arial" w:hAnsi="Arial" w:cs="Arial"/>
          <w:sz w:val="22"/>
          <w:szCs w:val="22"/>
        </w:rPr>
        <w:t xml:space="preserve"> </w:t>
      </w:r>
      <w:r w:rsidR="00351397" w:rsidRPr="0027524A">
        <w:rPr>
          <w:rFonts w:ascii="Arial" w:hAnsi="Arial" w:cs="Arial"/>
          <w:sz w:val="22"/>
          <w:szCs w:val="22"/>
        </w:rPr>
        <w:t>(</w:t>
      </w:r>
      <w:r w:rsidR="00411F5E">
        <w:rPr>
          <w:rFonts w:ascii="Arial" w:hAnsi="Arial" w:cs="Arial"/>
          <w:sz w:val="22"/>
          <w:szCs w:val="22"/>
        </w:rPr>
        <w:t>2</w:t>
      </w:r>
      <w:r w:rsidR="00351397" w:rsidRPr="0027524A">
        <w:rPr>
          <w:rFonts w:ascii="Arial" w:hAnsi="Arial" w:cs="Arial"/>
          <w:sz w:val="22"/>
          <w:szCs w:val="22"/>
        </w:rPr>
        <w:t>) měsíce</w:t>
      </w:r>
      <w:r w:rsidRPr="0027524A">
        <w:rPr>
          <w:rFonts w:ascii="Arial" w:hAnsi="Arial" w:cs="Arial"/>
          <w:sz w:val="22"/>
          <w:szCs w:val="22"/>
        </w:rPr>
        <w:t xml:space="preserve"> od</w:t>
      </w:r>
      <w:r w:rsidR="005B6840" w:rsidRPr="0027524A">
        <w:rPr>
          <w:rFonts w:ascii="Arial" w:hAnsi="Arial" w:cs="Arial"/>
          <w:sz w:val="22"/>
          <w:szCs w:val="22"/>
        </w:rPr>
        <w:t>e dne, kdy tato smlouva nabude účinnosti.</w:t>
      </w:r>
      <w:r w:rsidR="001A4E45" w:rsidRPr="0027524A">
        <w:rPr>
          <w:rFonts w:ascii="Arial" w:hAnsi="Arial" w:cs="Arial"/>
          <w:sz w:val="22"/>
          <w:szCs w:val="22"/>
        </w:rPr>
        <w:t xml:space="preserve"> Budou-li k</w:t>
      </w:r>
      <w:r w:rsidR="001A4E45">
        <w:rPr>
          <w:rFonts w:ascii="Arial" w:hAnsi="Arial" w:cs="Arial"/>
          <w:sz w:val="22"/>
          <w:szCs w:val="22"/>
        </w:rPr>
        <w:t xml:space="preserve"> takové přípravě nezbytné stavební či jiné úpravy vyžadující </w:t>
      </w:r>
      <w:r w:rsidR="00351397">
        <w:rPr>
          <w:rFonts w:ascii="Arial" w:hAnsi="Arial" w:cs="Arial"/>
          <w:sz w:val="22"/>
          <w:szCs w:val="22"/>
        </w:rPr>
        <w:t xml:space="preserve">vytvoření </w:t>
      </w:r>
      <w:r w:rsidR="001A4E45">
        <w:rPr>
          <w:rFonts w:ascii="Arial" w:hAnsi="Arial" w:cs="Arial"/>
          <w:sz w:val="22"/>
          <w:szCs w:val="22"/>
        </w:rPr>
        <w:t>stavební či jin</w:t>
      </w:r>
      <w:r w:rsidR="00351397">
        <w:rPr>
          <w:rFonts w:ascii="Arial" w:hAnsi="Arial" w:cs="Arial"/>
          <w:sz w:val="22"/>
          <w:szCs w:val="22"/>
        </w:rPr>
        <w:t>é</w:t>
      </w:r>
      <w:r w:rsidR="001A4E45">
        <w:rPr>
          <w:rFonts w:ascii="Arial" w:hAnsi="Arial" w:cs="Arial"/>
          <w:sz w:val="22"/>
          <w:szCs w:val="22"/>
        </w:rPr>
        <w:t xml:space="preserve"> dokumentac</w:t>
      </w:r>
      <w:r w:rsidR="00351397">
        <w:rPr>
          <w:rFonts w:ascii="Arial" w:hAnsi="Arial" w:cs="Arial"/>
          <w:sz w:val="22"/>
          <w:szCs w:val="22"/>
        </w:rPr>
        <w:t>e</w:t>
      </w:r>
      <w:r w:rsidR="001A4E45">
        <w:rPr>
          <w:rFonts w:ascii="Arial" w:hAnsi="Arial" w:cs="Arial"/>
          <w:sz w:val="22"/>
          <w:szCs w:val="22"/>
        </w:rPr>
        <w:t xml:space="preserve">, je Prodávající povinen ji </w:t>
      </w:r>
      <w:r w:rsidR="00351397">
        <w:rPr>
          <w:rFonts w:ascii="Arial" w:hAnsi="Arial" w:cs="Arial"/>
          <w:sz w:val="22"/>
          <w:szCs w:val="22"/>
        </w:rPr>
        <w:t>tuto dokumentaci Kupujícímu v téže lhůtě dodat.</w:t>
      </w:r>
    </w:p>
    <w:p w14:paraId="41104742" w14:textId="435ACBE9" w:rsidR="002051F9" w:rsidRPr="00351397" w:rsidRDefault="002051F9" w:rsidP="00351397">
      <w:pPr>
        <w:jc w:val="both"/>
        <w:rPr>
          <w:rFonts w:ascii="Arial" w:hAnsi="Arial" w:cs="Arial"/>
          <w:sz w:val="22"/>
          <w:szCs w:val="22"/>
        </w:rPr>
      </w:pPr>
    </w:p>
    <w:p w14:paraId="4C9E9191" w14:textId="70322FCB" w:rsidR="002051F9" w:rsidRPr="0008149C" w:rsidRDefault="002051F9" w:rsidP="0008149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51F9">
        <w:rPr>
          <w:rFonts w:ascii="Arial" w:hAnsi="Arial" w:cs="Arial"/>
          <w:sz w:val="22"/>
          <w:szCs w:val="22"/>
        </w:rPr>
        <w:t xml:space="preserve">Prodávající se zavazuje dodat Kupujícímu Zboží a poskytnout mu veškerá ostatní plnění uvedená v čl. II této smlouvy do </w:t>
      </w:r>
      <w:r w:rsidR="00411F5E">
        <w:rPr>
          <w:rFonts w:ascii="Arial" w:hAnsi="Arial" w:cs="Arial"/>
          <w:sz w:val="22"/>
          <w:szCs w:val="22"/>
        </w:rPr>
        <w:t>deseti</w:t>
      </w:r>
      <w:r w:rsidRPr="002051F9">
        <w:rPr>
          <w:rFonts w:ascii="Arial" w:hAnsi="Arial" w:cs="Arial"/>
          <w:sz w:val="22"/>
          <w:szCs w:val="22"/>
        </w:rPr>
        <w:t xml:space="preserve"> (</w:t>
      </w:r>
      <w:r w:rsidR="00411F5E">
        <w:rPr>
          <w:rFonts w:ascii="Arial" w:hAnsi="Arial" w:cs="Arial"/>
          <w:sz w:val="22"/>
          <w:szCs w:val="22"/>
        </w:rPr>
        <w:t>10</w:t>
      </w:r>
      <w:r w:rsidRPr="002051F9">
        <w:rPr>
          <w:rFonts w:ascii="Arial" w:hAnsi="Arial" w:cs="Arial"/>
          <w:sz w:val="22"/>
          <w:szCs w:val="22"/>
        </w:rPr>
        <w:t xml:space="preserve">) </w:t>
      </w:r>
      <w:r w:rsidR="00411F5E">
        <w:rPr>
          <w:rFonts w:ascii="Arial" w:hAnsi="Arial" w:cs="Arial"/>
          <w:sz w:val="22"/>
          <w:szCs w:val="22"/>
        </w:rPr>
        <w:t>měsíců</w:t>
      </w:r>
      <w:r w:rsidRPr="002051F9">
        <w:rPr>
          <w:rFonts w:ascii="Arial" w:hAnsi="Arial" w:cs="Arial"/>
          <w:sz w:val="22"/>
          <w:szCs w:val="22"/>
        </w:rPr>
        <w:t xml:space="preserve"> ode dne, kdy tato smlouva nabude účinnosti. </w:t>
      </w:r>
    </w:p>
    <w:p w14:paraId="6E797C3A" w14:textId="77777777" w:rsidR="00683503" w:rsidRPr="00683503" w:rsidRDefault="00683503" w:rsidP="00683503">
      <w:pPr>
        <w:pStyle w:val="Odstavecseseznamem"/>
        <w:rPr>
          <w:rFonts w:ascii="Arial" w:hAnsi="Arial" w:cs="Arial"/>
          <w:sz w:val="22"/>
          <w:szCs w:val="22"/>
        </w:rPr>
      </w:pPr>
    </w:p>
    <w:p w14:paraId="329A8F55" w14:textId="0A5751D9" w:rsidR="00683503" w:rsidRDefault="007C55B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oznámit Kupujícímu konkrétní termín zahájení dodávky a montáže Zboží u Prodávajícího, a to nejméně dva (2) týdny předem.</w:t>
      </w:r>
    </w:p>
    <w:p w14:paraId="1F2E2008" w14:textId="77777777" w:rsidR="007C55B6" w:rsidRPr="00D35396" w:rsidRDefault="007C55B6" w:rsidP="00D35396">
      <w:pPr>
        <w:jc w:val="both"/>
        <w:rPr>
          <w:rFonts w:ascii="Arial" w:hAnsi="Arial" w:cs="Arial"/>
          <w:sz w:val="22"/>
          <w:szCs w:val="22"/>
        </w:rPr>
      </w:pPr>
    </w:p>
    <w:p w14:paraId="2B93AB25" w14:textId="50607595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>Zboží a dokumenty uvedené v ust. 2.</w:t>
      </w:r>
      <w:r w:rsidR="00FE50C1">
        <w:rPr>
          <w:rFonts w:ascii="Arial" w:hAnsi="Arial" w:cs="Arial"/>
          <w:sz w:val="22"/>
          <w:szCs w:val="22"/>
        </w:rPr>
        <w:t>3</w:t>
      </w:r>
      <w:r w:rsidRPr="00D35396">
        <w:rPr>
          <w:rFonts w:ascii="Arial" w:hAnsi="Arial" w:cs="Arial"/>
          <w:sz w:val="22"/>
          <w:szCs w:val="22"/>
        </w:rPr>
        <w:t xml:space="preserve">. pod písm. </w:t>
      </w:r>
      <w:r w:rsidR="0008149C" w:rsidRPr="00D35396">
        <w:rPr>
          <w:rFonts w:ascii="Arial" w:hAnsi="Arial" w:cs="Arial"/>
          <w:sz w:val="22"/>
          <w:szCs w:val="22"/>
        </w:rPr>
        <w:t xml:space="preserve">e), </w:t>
      </w:r>
      <w:r w:rsidRPr="00D35396">
        <w:rPr>
          <w:rFonts w:ascii="Arial" w:hAnsi="Arial" w:cs="Arial"/>
          <w:sz w:val="22"/>
          <w:szCs w:val="22"/>
        </w:rPr>
        <w:t>f) a g) této smlouvy budou předány Kupujícímu na základě předávacího protokolu, který bude pořízen po úspěšném zprovoznění</w:t>
      </w:r>
      <w:r w:rsidR="00782C47" w:rsidRPr="00D35396">
        <w:rPr>
          <w:rFonts w:ascii="Arial" w:hAnsi="Arial" w:cs="Arial"/>
          <w:sz w:val="22"/>
          <w:szCs w:val="22"/>
        </w:rPr>
        <w:t xml:space="preserve"> Zboží</w:t>
      </w:r>
      <w:r w:rsidRPr="00D35396">
        <w:rPr>
          <w:rFonts w:ascii="Arial" w:hAnsi="Arial" w:cs="Arial"/>
          <w:sz w:val="22"/>
          <w:szCs w:val="22"/>
        </w:rPr>
        <w:t xml:space="preserve">, zaškolení obsluhy Kupujícího a po provedení funkční zkoušky </w:t>
      </w:r>
      <w:r w:rsidR="001845E0">
        <w:rPr>
          <w:rFonts w:ascii="Arial" w:hAnsi="Arial" w:cs="Arial"/>
          <w:sz w:val="22"/>
          <w:szCs w:val="22"/>
        </w:rPr>
        <w:t xml:space="preserve">a funkční technologické zkoušky </w:t>
      </w:r>
      <w:r w:rsidRPr="00D35396">
        <w:rPr>
          <w:rFonts w:ascii="Arial" w:hAnsi="Arial" w:cs="Arial"/>
          <w:sz w:val="22"/>
          <w:szCs w:val="22"/>
        </w:rPr>
        <w:t>potvrzeném zápisy podepsanými zástupci Prodávajícího a Kupujícího (dle ust.</w:t>
      </w:r>
      <w:r w:rsidR="00FE50C1">
        <w:rPr>
          <w:rFonts w:ascii="Arial" w:hAnsi="Arial" w:cs="Arial"/>
          <w:sz w:val="22"/>
          <w:szCs w:val="22"/>
        </w:rPr>
        <w:t xml:space="preserve"> 2.4</w:t>
      </w:r>
      <w:r w:rsidR="001845E0">
        <w:rPr>
          <w:rFonts w:ascii="Arial" w:hAnsi="Arial" w:cs="Arial"/>
          <w:sz w:val="22"/>
          <w:szCs w:val="22"/>
        </w:rPr>
        <w:t>.,</w:t>
      </w:r>
      <w:r w:rsidRPr="00D35396">
        <w:rPr>
          <w:rFonts w:ascii="Arial" w:hAnsi="Arial" w:cs="Arial"/>
          <w:sz w:val="22"/>
          <w:szCs w:val="22"/>
        </w:rPr>
        <w:t xml:space="preserve"> 2.5. </w:t>
      </w:r>
      <w:r w:rsidR="001845E0">
        <w:rPr>
          <w:rFonts w:ascii="Arial" w:hAnsi="Arial" w:cs="Arial"/>
          <w:sz w:val="22"/>
          <w:szCs w:val="22"/>
        </w:rPr>
        <w:t xml:space="preserve">a 2.6. </w:t>
      </w:r>
      <w:r w:rsidRPr="00D35396">
        <w:rPr>
          <w:rFonts w:ascii="Arial" w:hAnsi="Arial" w:cs="Arial"/>
          <w:sz w:val="22"/>
          <w:szCs w:val="22"/>
        </w:rPr>
        <w:t>této smlouvy). Předávací protokol bude pořízen ve dvou (2) vyhotoveních, po jednom pro každou smluvní stranu. Závazek Prodávajícího dodat Zboží bude splněn okamžikem podpisu předávacího protokolu Kupujícím.</w:t>
      </w:r>
      <w:r w:rsidR="00515317" w:rsidRPr="00D35396">
        <w:rPr>
          <w:rFonts w:ascii="Arial" w:hAnsi="Arial" w:cs="Arial"/>
          <w:sz w:val="22"/>
          <w:szCs w:val="22"/>
        </w:rPr>
        <w:t xml:space="preserve"> Tímto okamžikem také přejde na Kupujícího nebezpečí </w:t>
      </w:r>
      <w:r w:rsidR="00D35396" w:rsidRPr="00D35396">
        <w:rPr>
          <w:rFonts w:ascii="Arial" w:hAnsi="Arial" w:cs="Arial"/>
          <w:sz w:val="22"/>
          <w:szCs w:val="22"/>
        </w:rPr>
        <w:t xml:space="preserve">nahodilé </w:t>
      </w:r>
      <w:r w:rsidR="00515317" w:rsidRPr="00D35396">
        <w:rPr>
          <w:rFonts w:ascii="Arial" w:hAnsi="Arial" w:cs="Arial"/>
          <w:sz w:val="22"/>
          <w:szCs w:val="22"/>
        </w:rPr>
        <w:t>škody na Zboží.</w:t>
      </w:r>
    </w:p>
    <w:p w14:paraId="4FC10701" w14:textId="77777777" w:rsidR="00982156" w:rsidRPr="00D35396" w:rsidRDefault="00982156" w:rsidP="00982156">
      <w:pPr>
        <w:pStyle w:val="Odstavecseseznamem"/>
        <w:rPr>
          <w:rFonts w:ascii="Arial" w:hAnsi="Arial"/>
          <w:sz w:val="22"/>
          <w:szCs w:val="22"/>
        </w:rPr>
      </w:pPr>
    </w:p>
    <w:p w14:paraId="3B368668" w14:textId="485D36BD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>V případě zjištění vady Zboží je Kupující oprávněn jeho převzetí odmítnout</w:t>
      </w:r>
      <w:r w:rsidR="00D35396" w:rsidRPr="00D35396">
        <w:rPr>
          <w:rFonts w:ascii="Arial" w:hAnsi="Arial" w:cs="Arial"/>
          <w:sz w:val="22"/>
          <w:szCs w:val="22"/>
        </w:rPr>
        <w:t>. V</w:t>
      </w:r>
      <w:r w:rsidRPr="00D35396">
        <w:rPr>
          <w:rFonts w:ascii="Arial" w:hAnsi="Arial" w:cs="Arial"/>
          <w:sz w:val="22"/>
          <w:szCs w:val="22"/>
        </w:rPr>
        <w:t xml:space="preserve"> takovém případě je však povinen uvést do předávacího protokolu důvod, tj. označit v něm zjištěné vady. Kupující je povinen odstranit tyto vady do jednoho (1) týdne od provedení takovéhoto zápisu do předávacího protokolu. </w:t>
      </w:r>
    </w:p>
    <w:p w14:paraId="35CF23D7" w14:textId="77777777" w:rsidR="00982156" w:rsidRPr="00D35396" w:rsidRDefault="00982156" w:rsidP="00982156">
      <w:pPr>
        <w:pStyle w:val="Odstavecseseznamem"/>
        <w:rPr>
          <w:rFonts w:ascii="Arial" w:hAnsi="Arial" w:cs="Arial"/>
          <w:sz w:val="22"/>
          <w:szCs w:val="22"/>
        </w:rPr>
      </w:pPr>
    </w:p>
    <w:p w14:paraId="669EC3B3" w14:textId="1024DF34" w:rsidR="00982156" w:rsidRPr="00B27D42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Kupující se zavazuje poskytnout Prodávajícímu součinnost v následujícím rozsahu:</w:t>
      </w:r>
    </w:p>
    <w:p w14:paraId="7193937F" w14:textId="77777777" w:rsidR="007C1063" w:rsidRPr="00B27D42" w:rsidRDefault="007C1063" w:rsidP="007C1063">
      <w:pPr>
        <w:jc w:val="both"/>
        <w:rPr>
          <w:rFonts w:ascii="Arial" w:hAnsi="Arial" w:cs="Arial"/>
          <w:sz w:val="22"/>
          <w:szCs w:val="22"/>
        </w:rPr>
      </w:pPr>
    </w:p>
    <w:p w14:paraId="22B9D3A3" w14:textId="4B47F2C1" w:rsidR="00982156" w:rsidRPr="00B27D42" w:rsidRDefault="00982156" w:rsidP="00E94C13">
      <w:pPr>
        <w:numPr>
          <w:ilvl w:val="4"/>
          <w:numId w:val="1"/>
        </w:num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p</w:t>
      </w:r>
      <w:r w:rsidR="00E019DC" w:rsidRPr="00B27D42">
        <w:rPr>
          <w:rFonts w:ascii="Arial" w:hAnsi="Arial" w:cs="Arial"/>
          <w:sz w:val="22"/>
          <w:szCs w:val="22"/>
        </w:rPr>
        <w:t>říprava místa určeného k instalaci a provozu Zboží u Kupujícího dle požadavků sdělených Prodávajícím dle ust. 2.3. písm. a) a ust. 3.2. této smlouvy,</w:t>
      </w:r>
    </w:p>
    <w:p w14:paraId="2238BF3D" w14:textId="77777777" w:rsidR="007C1063" w:rsidRPr="00B27D42" w:rsidRDefault="007C1063" w:rsidP="007C1063">
      <w:pPr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14:paraId="5CDDB9CA" w14:textId="1F8BBDA8" w:rsidR="00982156" w:rsidRPr="00B27D42" w:rsidRDefault="00982156" w:rsidP="00D35396">
      <w:pPr>
        <w:numPr>
          <w:ilvl w:val="4"/>
          <w:numId w:val="1"/>
        </w:num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zpřístupnění sjednaného místa dodání Prodávajícímu</w:t>
      </w:r>
      <w:r w:rsidR="00BE611C" w:rsidRPr="00B27D42">
        <w:rPr>
          <w:rFonts w:ascii="Arial" w:hAnsi="Arial" w:cs="Arial"/>
          <w:sz w:val="22"/>
          <w:szCs w:val="22"/>
        </w:rPr>
        <w:t>,</w:t>
      </w:r>
      <w:r w:rsidRPr="00B27D42">
        <w:rPr>
          <w:rFonts w:ascii="Arial" w:hAnsi="Arial" w:cs="Arial"/>
          <w:sz w:val="22"/>
          <w:szCs w:val="22"/>
        </w:rPr>
        <w:t xml:space="preserve"> a to v rozsahu nezbytném ke splnění účelu této smlouvy </w:t>
      </w:r>
      <w:r w:rsidR="00631984" w:rsidRPr="00B27D42">
        <w:rPr>
          <w:rFonts w:ascii="Arial" w:hAnsi="Arial" w:cs="Arial"/>
          <w:sz w:val="22"/>
          <w:szCs w:val="22"/>
        </w:rPr>
        <w:t xml:space="preserve">a pouze v pracovních dnech v době od 7. do </w:t>
      </w:r>
      <w:r w:rsidR="001845E0" w:rsidRPr="00B27D42">
        <w:rPr>
          <w:rFonts w:ascii="Arial" w:hAnsi="Arial" w:cs="Arial"/>
          <w:sz w:val="22"/>
          <w:szCs w:val="22"/>
        </w:rPr>
        <w:t>1</w:t>
      </w:r>
      <w:r w:rsidR="001845E0">
        <w:rPr>
          <w:rFonts w:ascii="Arial" w:hAnsi="Arial" w:cs="Arial"/>
          <w:sz w:val="22"/>
          <w:szCs w:val="22"/>
        </w:rPr>
        <w:t>8</w:t>
      </w:r>
      <w:r w:rsidR="00631984" w:rsidRPr="00B27D42">
        <w:rPr>
          <w:rFonts w:ascii="Arial" w:hAnsi="Arial" w:cs="Arial"/>
          <w:sz w:val="22"/>
          <w:szCs w:val="22"/>
        </w:rPr>
        <w:t>. hodiny</w:t>
      </w:r>
      <w:r w:rsidR="00E94C13" w:rsidRPr="00B27D42">
        <w:rPr>
          <w:rFonts w:ascii="Arial" w:hAnsi="Arial" w:cs="Arial"/>
          <w:sz w:val="22"/>
          <w:szCs w:val="22"/>
        </w:rPr>
        <w:t>,</w:t>
      </w:r>
    </w:p>
    <w:p w14:paraId="79663925" w14:textId="77777777" w:rsidR="007C1063" w:rsidRPr="00B27D42" w:rsidRDefault="007C1063" w:rsidP="007C10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E034867" w14:textId="0015A020" w:rsidR="00982156" w:rsidRPr="00B27D42" w:rsidRDefault="00982156" w:rsidP="00D35396">
      <w:pPr>
        <w:numPr>
          <w:ilvl w:val="4"/>
          <w:numId w:val="1"/>
        </w:num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zajištění dodávek elektrické energie během doby montáže Zboží</w:t>
      </w:r>
      <w:r w:rsidR="00E94C13" w:rsidRPr="00B27D42">
        <w:rPr>
          <w:rFonts w:ascii="Arial" w:hAnsi="Arial" w:cs="Arial"/>
          <w:sz w:val="22"/>
          <w:szCs w:val="22"/>
        </w:rPr>
        <w:t>,</w:t>
      </w:r>
    </w:p>
    <w:p w14:paraId="58ACA492" w14:textId="77777777" w:rsidR="007C1063" w:rsidRPr="00B27D42" w:rsidRDefault="007C1063" w:rsidP="007C10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8ED0C21" w14:textId="4EF7986B" w:rsidR="00112BA0" w:rsidRDefault="00982156" w:rsidP="00D35396">
      <w:pPr>
        <w:numPr>
          <w:ilvl w:val="4"/>
          <w:numId w:val="1"/>
        </w:num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27D42">
        <w:rPr>
          <w:rFonts w:ascii="Arial" w:hAnsi="Arial" w:cs="Arial"/>
          <w:sz w:val="22"/>
          <w:szCs w:val="22"/>
        </w:rPr>
        <w:t>přítomnost svého zástupce po dobu montáže, zkouš</w:t>
      </w:r>
      <w:r w:rsidR="00576BF5">
        <w:rPr>
          <w:rFonts w:ascii="Arial" w:hAnsi="Arial" w:cs="Arial"/>
          <w:sz w:val="22"/>
          <w:szCs w:val="22"/>
        </w:rPr>
        <w:t>e</w:t>
      </w:r>
      <w:r w:rsidRPr="00B27D42">
        <w:rPr>
          <w:rFonts w:ascii="Arial" w:hAnsi="Arial" w:cs="Arial"/>
          <w:sz w:val="22"/>
          <w:szCs w:val="22"/>
        </w:rPr>
        <w:t>k a zprovoznění Zboží v místě</w:t>
      </w:r>
      <w:r w:rsidRPr="00D35396">
        <w:rPr>
          <w:rFonts w:ascii="Arial" w:hAnsi="Arial" w:cs="Arial"/>
          <w:sz w:val="22"/>
          <w:szCs w:val="22"/>
        </w:rPr>
        <w:t xml:space="preserve"> dodání</w:t>
      </w:r>
      <w:r w:rsidR="00112BA0">
        <w:rPr>
          <w:rFonts w:ascii="Arial" w:hAnsi="Arial" w:cs="Arial"/>
          <w:sz w:val="22"/>
          <w:szCs w:val="22"/>
        </w:rPr>
        <w:t>,</w:t>
      </w:r>
    </w:p>
    <w:p w14:paraId="08F71374" w14:textId="77777777" w:rsidR="00112BA0" w:rsidRDefault="00112BA0" w:rsidP="003E7883">
      <w:pPr>
        <w:pStyle w:val="Odstavecseseznamem"/>
        <w:rPr>
          <w:rFonts w:ascii="Arial" w:hAnsi="Arial" w:cs="Arial"/>
          <w:sz w:val="22"/>
          <w:szCs w:val="22"/>
        </w:rPr>
      </w:pPr>
    </w:p>
    <w:p w14:paraId="2B79A3DB" w14:textId="2AF39362" w:rsidR="00982156" w:rsidRPr="00D35396" w:rsidRDefault="00CC458F" w:rsidP="00D35396">
      <w:pPr>
        <w:numPr>
          <w:ilvl w:val="4"/>
          <w:numId w:val="1"/>
        </w:numPr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vstupní elektrorevize Zboží</w:t>
      </w:r>
      <w:r w:rsidR="009829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po dokončení jeho instalace a před provedením funkční zkoušky</w:t>
      </w:r>
      <w:r w:rsidR="00631984" w:rsidRPr="00D35396">
        <w:rPr>
          <w:rFonts w:ascii="Arial" w:hAnsi="Arial" w:cs="Arial"/>
          <w:sz w:val="22"/>
          <w:szCs w:val="22"/>
        </w:rPr>
        <w:t>.</w:t>
      </w:r>
    </w:p>
    <w:p w14:paraId="55BC5841" w14:textId="77777777" w:rsidR="00982156" w:rsidRPr="00982156" w:rsidRDefault="00982156" w:rsidP="00982156">
      <w:pPr>
        <w:jc w:val="both"/>
        <w:rPr>
          <w:rStyle w:val="Hypertextovodkaz"/>
          <w:rFonts w:ascii="Arial" w:hAnsi="Arial" w:cs="Arial"/>
          <w:i/>
          <w:iCs/>
          <w:sz w:val="22"/>
          <w:szCs w:val="22"/>
        </w:rPr>
      </w:pPr>
      <w:bookmarkStart w:id="5" w:name="_Ref320533808"/>
    </w:p>
    <w:p w14:paraId="35928976" w14:textId="77777777" w:rsidR="00982156" w:rsidRPr="00982156" w:rsidRDefault="00982156" w:rsidP="00982156">
      <w:pPr>
        <w:pStyle w:val="Odstavecseseznamem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bookmarkEnd w:id="5"/>
    <w:p w14:paraId="51B03128" w14:textId="39E250EF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IV</w:t>
      </w:r>
    </w:p>
    <w:p w14:paraId="6F5ABBB2" w14:textId="77777777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7C793E37" w14:textId="77777777" w:rsidR="00982156" w:rsidRPr="000E43DF" w:rsidRDefault="00982156" w:rsidP="000E43DF">
      <w:pPr>
        <w:jc w:val="both"/>
        <w:rPr>
          <w:rFonts w:ascii="Arial" w:hAnsi="Arial" w:cs="Arial"/>
          <w:i/>
          <w:iCs/>
          <w:vanish/>
          <w:sz w:val="22"/>
          <w:szCs w:val="22"/>
        </w:rPr>
      </w:pPr>
      <w:bookmarkStart w:id="6" w:name="_Ref320525680"/>
    </w:p>
    <w:p w14:paraId="5254B426" w14:textId="33DDF19B" w:rsidR="00982156" w:rsidRPr="007A3D7C" w:rsidRDefault="00982156" w:rsidP="007A3D7C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Smluvní strany se dohodly na </w:t>
      </w:r>
      <w:r w:rsidR="00794DCC">
        <w:rPr>
          <w:rFonts w:ascii="Arial" w:hAnsi="Arial" w:cs="Arial"/>
          <w:sz w:val="22"/>
          <w:szCs w:val="22"/>
        </w:rPr>
        <w:t xml:space="preserve">ceně jednotlivých částí Zboží, které jsou uvedeny v příloze č. 1 této smlouvy. </w:t>
      </w:r>
      <w:bookmarkStart w:id="7" w:name="_Hlk80622854"/>
      <w:r w:rsidR="00832E7F">
        <w:rPr>
          <w:rFonts w:ascii="Arial" w:hAnsi="Arial" w:cs="Arial"/>
          <w:sz w:val="22"/>
          <w:szCs w:val="22"/>
        </w:rPr>
        <w:t>Celková cena</w:t>
      </w:r>
      <w:r w:rsidR="00FB5DC7">
        <w:rPr>
          <w:rFonts w:ascii="Arial" w:hAnsi="Arial" w:cs="Arial"/>
          <w:sz w:val="22"/>
          <w:szCs w:val="22"/>
        </w:rPr>
        <w:t xml:space="preserve"> Zboží</w:t>
      </w:r>
      <w:r w:rsidR="00832E7F">
        <w:rPr>
          <w:rFonts w:ascii="Arial" w:hAnsi="Arial" w:cs="Arial"/>
          <w:sz w:val="22"/>
          <w:szCs w:val="22"/>
        </w:rPr>
        <w:t xml:space="preserve"> činí</w:t>
      </w:r>
      <w:r w:rsidRPr="007A3D7C">
        <w:rPr>
          <w:rFonts w:ascii="Arial" w:hAnsi="Arial" w:cs="Arial"/>
          <w:sz w:val="22"/>
          <w:szCs w:val="22"/>
        </w:rPr>
        <w:t xml:space="preserve"> </w:t>
      </w:r>
      <w:r w:rsidR="00CB1B08" w:rsidRPr="000420A0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="007C55B6" w:rsidRPr="000420A0">
        <w:rPr>
          <w:rFonts w:ascii="Arial" w:hAnsi="Arial" w:cs="Arial"/>
          <w:b/>
          <w:sz w:val="22"/>
          <w:szCs w:val="22"/>
        </w:rPr>
        <w:t xml:space="preserve"> </w:t>
      </w:r>
      <w:r w:rsidRPr="000420A0">
        <w:rPr>
          <w:rFonts w:ascii="Arial" w:hAnsi="Arial" w:cs="Arial"/>
          <w:b/>
          <w:sz w:val="22"/>
          <w:szCs w:val="22"/>
        </w:rPr>
        <w:t xml:space="preserve">(slovy: </w:t>
      </w:r>
      <w:r w:rsidR="00CB1B08" w:rsidRPr="000420A0">
        <w:rPr>
          <w:rFonts w:ascii="Arial" w:hAnsi="Arial" w:cs="Arial"/>
          <w:b/>
          <w:sz w:val="22"/>
          <w:szCs w:val="22"/>
          <w:highlight w:val="yellow"/>
        </w:rPr>
        <w:t>……………..</w:t>
      </w:r>
      <w:r w:rsidRPr="000420A0">
        <w:rPr>
          <w:rFonts w:ascii="Arial" w:hAnsi="Arial" w:cs="Arial"/>
          <w:b/>
          <w:sz w:val="22"/>
          <w:szCs w:val="22"/>
        </w:rPr>
        <w:t>)</w:t>
      </w:r>
      <w:r w:rsidR="009F5314" w:rsidRPr="000420A0">
        <w:rPr>
          <w:rFonts w:ascii="Arial" w:hAnsi="Arial" w:cs="Arial"/>
          <w:b/>
          <w:sz w:val="22"/>
          <w:szCs w:val="22"/>
        </w:rPr>
        <w:t xml:space="preserve"> </w:t>
      </w:r>
      <w:r w:rsidR="000420A0" w:rsidRPr="000420A0">
        <w:rPr>
          <w:rFonts w:ascii="Arial" w:hAnsi="Arial" w:cs="Arial"/>
          <w:b/>
          <w:sz w:val="22"/>
          <w:szCs w:val="22"/>
        </w:rPr>
        <w:t xml:space="preserve">eur </w:t>
      </w:r>
      <w:r w:rsidR="009F5314" w:rsidRPr="000420A0">
        <w:rPr>
          <w:rFonts w:ascii="Arial" w:hAnsi="Arial" w:cs="Arial"/>
          <w:b/>
          <w:sz w:val="22"/>
          <w:szCs w:val="22"/>
        </w:rPr>
        <w:t>+ DPH</w:t>
      </w:r>
      <w:r w:rsidRPr="007A3D7C">
        <w:rPr>
          <w:rFonts w:ascii="Arial" w:hAnsi="Arial" w:cs="Arial"/>
          <w:sz w:val="22"/>
          <w:szCs w:val="22"/>
        </w:rPr>
        <w:t xml:space="preserve">. </w:t>
      </w:r>
      <w:r w:rsidR="00FB5DC7" w:rsidRPr="00FB5DC7">
        <w:rPr>
          <w:rFonts w:ascii="Arial" w:hAnsi="Arial" w:cs="Arial"/>
          <w:sz w:val="22"/>
          <w:szCs w:val="22"/>
        </w:rPr>
        <w:t>Tato cena zahrnuje i veškerá související plnění uvedená v ust. 2.3. této smlouvy.</w:t>
      </w:r>
    </w:p>
    <w:bookmarkEnd w:id="7"/>
    <w:p w14:paraId="168FEC80" w14:textId="77777777" w:rsidR="00982156" w:rsidRPr="007A3D7C" w:rsidRDefault="00982156" w:rsidP="007A3D7C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6"/>
    <w:p w14:paraId="2A70A40C" w14:textId="7D1913FC" w:rsidR="00982156" w:rsidRPr="007A3D7C" w:rsidRDefault="00982156" w:rsidP="007A3D7C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4.2.</w:t>
      </w:r>
      <w:r w:rsidRPr="007A3D7C">
        <w:rPr>
          <w:rFonts w:ascii="Arial" w:hAnsi="Arial" w:cs="Arial"/>
          <w:sz w:val="22"/>
          <w:szCs w:val="22"/>
        </w:rPr>
        <w:tab/>
      </w:r>
      <w:r w:rsidR="00B04C78">
        <w:rPr>
          <w:rFonts w:ascii="Arial" w:hAnsi="Arial" w:cs="Arial"/>
          <w:sz w:val="22"/>
          <w:szCs w:val="22"/>
        </w:rPr>
        <w:t xml:space="preserve">Platba kupní ceny bude probíhat v eurech. </w:t>
      </w:r>
      <w:r w:rsidRPr="007A3D7C">
        <w:rPr>
          <w:rFonts w:ascii="Arial" w:hAnsi="Arial" w:cs="Arial"/>
          <w:sz w:val="22"/>
          <w:szCs w:val="22"/>
        </w:rPr>
        <w:t>Úhrada ceny Zboží bude provedena následujícím způsobem:</w:t>
      </w:r>
    </w:p>
    <w:p w14:paraId="3E522704" w14:textId="77777777" w:rsidR="00982156" w:rsidRPr="007A3D7C" w:rsidRDefault="00982156" w:rsidP="007A3D7C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0AFA94E" w14:textId="2CC7F43D" w:rsidR="00982156" w:rsidRPr="007A3D7C" w:rsidRDefault="00797529" w:rsidP="007A3D7C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Z</w:t>
      </w:r>
      <w:r w:rsidR="00982156" w:rsidRPr="007A3D7C">
        <w:rPr>
          <w:rFonts w:ascii="Arial" w:hAnsi="Arial" w:cs="Arial"/>
          <w:sz w:val="22"/>
          <w:szCs w:val="22"/>
        </w:rPr>
        <w:t xml:space="preserve">álohovou fakturu na částku </w:t>
      </w:r>
      <w:r w:rsidR="009F5314" w:rsidRPr="007A3D7C">
        <w:rPr>
          <w:rFonts w:ascii="Arial" w:hAnsi="Arial" w:cs="Arial"/>
          <w:sz w:val="22"/>
          <w:szCs w:val="22"/>
        </w:rPr>
        <w:t xml:space="preserve">odpovídající </w:t>
      </w:r>
      <w:r w:rsidR="009F5314" w:rsidRPr="00BE1724">
        <w:rPr>
          <w:rFonts w:ascii="Arial" w:hAnsi="Arial" w:cs="Arial"/>
          <w:b/>
          <w:bCs/>
          <w:sz w:val="22"/>
          <w:szCs w:val="22"/>
        </w:rPr>
        <w:t>20 %</w:t>
      </w:r>
      <w:r w:rsidR="009F5314" w:rsidRPr="007A3D7C">
        <w:rPr>
          <w:rFonts w:ascii="Arial" w:hAnsi="Arial" w:cs="Arial"/>
          <w:sz w:val="22"/>
          <w:szCs w:val="22"/>
        </w:rPr>
        <w:t xml:space="preserve"> z kupní ceny </w:t>
      </w:r>
      <w:r w:rsidR="00982156" w:rsidRPr="007A3D7C">
        <w:rPr>
          <w:rFonts w:ascii="Arial" w:hAnsi="Arial" w:cs="Arial"/>
          <w:sz w:val="22"/>
          <w:szCs w:val="22"/>
        </w:rPr>
        <w:t xml:space="preserve">je Prodávající oprávněn vystavit Kupujícímu po </w:t>
      </w:r>
      <w:r w:rsidR="0029244B" w:rsidRPr="007A3D7C">
        <w:rPr>
          <w:rFonts w:ascii="Arial" w:hAnsi="Arial" w:cs="Arial"/>
          <w:sz w:val="22"/>
          <w:szCs w:val="22"/>
        </w:rPr>
        <w:t xml:space="preserve">nabytí účinnosti </w:t>
      </w:r>
      <w:r w:rsidR="00982156" w:rsidRPr="007A3D7C">
        <w:rPr>
          <w:rFonts w:ascii="Arial" w:hAnsi="Arial" w:cs="Arial"/>
          <w:sz w:val="22"/>
          <w:szCs w:val="22"/>
        </w:rPr>
        <w:t>této smlouvy.</w:t>
      </w:r>
      <w:r w:rsidR="00166944" w:rsidRPr="007A3D7C">
        <w:rPr>
          <w:rFonts w:ascii="Arial" w:hAnsi="Arial" w:cs="Arial"/>
          <w:sz w:val="22"/>
          <w:szCs w:val="22"/>
        </w:rPr>
        <w:t xml:space="preserve"> Lhůta splatnosti této zálohové faktury bude</w:t>
      </w:r>
      <w:r w:rsidR="00150A4A">
        <w:rPr>
          <w:rFonts w:ascii="Arial" w:hAnsi="Arial" w:cs="Arial"/>
          <w:sz w:val="22"/>
          <w:szCs w:val="22"/>
        </w:rPr>
        <w:t xml:space="preserve"> </w:t>
      </w:r>
      <w:r w:rsidR="00A638E4">
        <w:rPr>
          <w:rFonts w:ascii="Arial" w:hAnsi="Arial" w:cs="Arial"/>
          <w:sz w:val="22"/>
          <w:szCs w:val="22"/>
        </w:rPr>
        <w:t>šedesát</w:t>
      </w:r>
      <w:r w:rsidR="00166944" w:rsidRPr="007A3D7C">
        <w:rPr>
          <w:rFonts w:ascii="Arial" w:hAnsi="Arial" w:cs="Arial"/>
          <w:sz w:val="22"/>
          <w:szCs w:val="22"/>
        </w:rPr>
        <w:t xml:space="preserve"> (</w:t>
      </w:r>
      <w:r w:rsidR="00A638E4">
        <w:rPr>
          <w:rFonts w:ascii="Arial" w:hAnsi="Arial" w:cs="Arial"/>
          <w:sz w:val="22"/>
          <w:szCs w:val="22"/>
        </w:rPr>
        <w:t>6</w:t>
      </w:r>
      <w:r w:rsidR="00166944" w:rsidRPr="007A3D7C">
        <w:rPr>
          <w:rFonts w:ascii="Arial" w:hAnsi="Arial" w:cs="Arial"/>
          <w:sz w:val="22"/>
          <w:szCs w:val="22"/>
        </w:rPr>
        <w:t>0) dnů.</w:t>
      </w:r>
    </w:p>
    <w:p w14:paraId="602F4FE3" w14:textId="77777777" w:rsidR="00982156" w:rsidRPr="007A3D7C" w:rsidRDefault="00982156" w:rsidP="007A3D7C">
      <w:pPr>
        <w:rPr>
          <w:rFonts w:ascii="Arial" w:hAnsi="Arial" w:cs="Arial"/>
          <w:sz w:val="22"/>
          <w:szCs w:val="22"/>
        </w:rPr>
      </w:pPr>
    </w:p>
    <w:p w14:paraId="396C0F0A" w14:textId="064A3454" w:rsidR="00AF2A57" w:rsidRDefault="00982156" w:rsidP="007A3D7C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Konečnou fakturu/daňový doklad na celkovou částku kupní ceny, se zohledněním dříve zaplacen</w:t>
      </w:r>
      <w:r w:rsidR="00797529" w:rsidRPr="007A3D7C">
        <w:rPr>
          <w:rFonts w:ascii="Arial" w:hAnsi="Arial" w:cs="Arial"/>
          <w:sz w:val="22"/>
          <w:szCs w:val="22"/>
        </w:rPr>
        <w:t>é</w:t>
      </w:r>
      <w:r w:rsidRPr="007A3D7C">
        <w:rPr>
          <w:rFonts w:ascii="Arial" w:hAnsi="Arial" w:cs="Arial"/>
          <w:sz w:val="22"/>
          <w:szCs w:val="22"/>
        </w:rPr>
        <w:t xml:space="preserve"> záloh</w:t>
      </w:r>
      <w:r w:rsidR="00797529" w:rsidRPr="007A3D7C">
        <w:rPr>
          <w:rFonts w:ascii="Arial" w:hAnsi="Arial" w:cs="Arial"/>
          <w:sz w:val="22"/>
          <w:szCs w:val="22"/>
        </w:rPr>
        <w:t>y</w:t>
      </w:r>
      <w:r w:rsidRPr="007A3D7C">
        <w:rPr>
          <w:rFonts w:ascii="Arial" w:hAnsi="Arial" w:cs="Arial"/>
          <w:sz w:val="22"/>
          <w:szCs w:val="22"/>
        </w:rPr>
        <w:t>, je Prodávající oprávněn vystavit Kupujícímu po</w:t>
      </w:r>
      <w:r w:rsidR="00797529" w:rsidRPr="007A3D7C">
        <w:rPr>
          <w:rFonts w:ascii="Arial" w:hAnsi="Arial" w:cs="Arial"/>
          <w:sz w:val="22"/>
          <w:szCs w:val="22"/>
        </w:rPr>
        <w:t xml:space="preserve"> převzetí Zboží Kupujícím</w:t>
      </w:r>
      <w:r w:rsidR="00083973" w:rsidRPr="007A3D7C">
        <w:rPr>
          <w:rFonts w:ascii="Arial" w:hAnsi="Arial" w:cs="Arial"/>
          <w:sz w:val="22"/>
          <w:szCs w:val="22"/>
        </w:rPr>
        <w:t xml:space="preserve"> (tj. po</w:t>
      </w:r>
      <w:r w:rsidRPr="007A3D7C">
        <w:rPr>
          <w:rFonts w:ascii="Arial" w:hAnsi="Arial" w:cs="Arial"/>
          <w:sz w:val="22"/>
          <w:szCs w:val="22"/>
        </w:rPr>
        <w:t xml:space="preserve"> podepsání předávacího protokolu oběma stranami</w:t>
      </w:r>
      <w:r w:rsidR="00083973" w:rsidRPr="007A3D7C">
        <w:rPr>
          <w:rFonts w:ascii="Arial" w:hAnsi="Arial" w:cs="Arial"/>
          <w:sz w:val="22"/>
          <w:szCs w:val="22"/>
        </w:rPr>
        <w:t xml:space="preserve">). </w:t>
      </w:r>
      <w:r w:rsidRPr="007A3D7C">
        <w:rPr>
          <w:rFonts w:ascii="Arial" w:hAnsi="Arial" w:cs="Arial"/>
          <w:sz w:val="22"/>
          <w:szCs w:val="22"/>
        </w:rPr>
        <w:t xml:space="preserve">Tento doplatek bude uhrazen ve </w:t>
      </w:r>
      <w:r w:rsidR="00A63FBE">
        <w:rPr>
          <w:rFonts w:ascii="Arial" w:hAnsi="Arial" w:cs="Arial"/>
          <w:sz w:val="22"/>
          <w:szCs w:val="22"/>
        </w:rPr>
        <w:t>dvou</w:t>
      </w:r>
      <w:r w:rsidRPr="007A3D7C">
        <w:rPr>
          <w:rFonts w:ascii="Arial" w:hAnsi="Arial" w:cs="Arial"/>
          <w:sz w:val="22"/>
          <w:szCs w:val="22"/>
        </w:rPr>
        <w:t xml:space="preserve"> splátkách, z</w:t>
      </w:r>
      <w:r w:rsidR="00AF2A57" w:rsidRPr="007A3D7C">
        <w:rPr>
          <w:rFonts w:ascii="Arial" w:hAnsi="Arial" w:cs="Arial"/>
          <w:sz w:val="22"/>
          <w:szCs w:val="22"/>
        </w:rPr>
        <w:t> </w:t>
      </w:r>
      <w:r w:rsidRPr="007A3D7C">
        <w:rPr>
          <w:rFonts w:ascii="Arial" w:hAnsi="Arial" w:cs="Arial"/>
          <w:sz w:val="22"/>
          <w:szCs w:val="22"/>
        </w:rPr>
        <w:t>nichž</w:t>
      </w:r>
      <w:r w:rsidR="00AF2A57" w:rsidRPr="007A3D7C">
        <w:rPr>
          <w:rFonts w:ascii="Arial" w:hAnsi="Arial" w:cs="Arial"/>
          <w:sz w:val="22"/>
          <w:szCs w:val="22"/>
        </w:rPr>
        <w:t>:</w:t>
      </w:r>
    </w:p>
    <w:p w14:paraId="76BABCA0" w14:textId="77777777" w:rsidR="00BE1724" w:rsidRPr="00BE1724" w:rsidRDefault="00BE1724" w:rsidP="00BE1724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962AE15" w14:textId="019D1C5E" w:rsidR="00AF2A57" w:rsidRPr="00A63FBE" w:rsidRDefault="00982156" w:rsidP="00A63FBE">
      <w:pPr>
        <w:pStyle w:val="Odstavecseseznamem"/>
        <w:widowControl w:val="0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63FBE">
        <w:rPr>
          <w:rFonts w:ascii="Arial" w:hAnsi="Arial" w:cs="Arial"/>
          <w:sz w:val="22"/>
          <w:szCs w:val="22"/>
        </w:rPr>
        <w:t xml:space="preserve">první ve výši </w:t>
      </w:r>
      <w:r w:rsidR="00083973" w:rsidRPr="00A63FBE">
        <w:rPr>
          <w:rFonts w:ascii="Arial" w:hAnsi="Arial" w:cs="Arial"/>
          <w:b/>
          <w:bCs/>
          <w:sz w:val="22"/>
          <w:szCs w:val="22"/>
        </w:rPr>
        <w:t>60 %</w:t>
      </w:r>
      <w:r w:rsidR="00083973" w:rsidRPr="00A63FBE">
        <w:rPr>
          <w:rFonts w:ascii="Arial" w:hAnsi="Arial" w:cs="Arial"/>
          <w:sz w:val="22"/>
          <w:szCs w:val="22"/>
        </w:rPr>
        <w:t xml:space="preserve"> z kupní ceny</w:t>
      </w:r>
      <w:r w:rsidRPr="00A63FBE">
        <w:rPr>
          <w:rFonts w:ascii="Arial" w:hAnsi="Arial" w:cs="Arial"/>
          <w:sz w:val="22"/>
          <w:szCs w:val="22"/>
        </w:rPr>
        <w:t xml:space="preserve"> uhradí Kupující do </w:t>
      </w:r>
      <w:r w:rsidR="00A638E4" w:rsidRPr="00A63FBE">
        <w:rPr>
          <w:rFonts w:ascii="Arial" w:hAnsi="Arial" w:cs="Arial"/>
          <w:sz w:val="22"/>
          <w:szCs w:val="22"/>
        </w:rPr>
        <w:t>šedesáti</w:t>
      </w:r>
      <w:r w:rsidR="005B69CB" w:rsidRPr="00A63FBE">
        <w:rPr>
          <w:rFonts w:ascii="Arial" w:hAnsi="Arial" w:cs="Arial"/>
          <w:sz w:val="22"/>
          <w:szCs w:val="22"/>
        </w:rPr>
        <w:t xml:space="preserve"> </w:t>
      </w:r>
      <w:r w:rsidRPr="00A63FBE">
        <w:rPr>
          <w:rFonts w:ascii="Arial" w:hAnsi="Arial" w:cs="Arial"/>
          <w:sz w:val="22"/>
          <w:szCs w:val="22"/>
        </w:rPr>
        <w:t>(</w:t>
      </w:r>
      <w:r w:rsidR="00A638E4" w:rsidRPr="00A63FBE">
        <w:rPr>
          <w:rFonts w:ascii="Arial" w:hAnsi="Arial" w:cs="Arial"/>
          <w:sz w:val="22"/>
          <w:szCs w:val="22"/>
        </w:rPr>
        <w:t>6</w:t>
      </w:r>
      <w:r w:rsidRPr="00A63FBE">
        <w:rPr>
          <w:rFonts w:ascii="Arial" w:hAnsi="Arial" w:cs="Arial"/>
          <w:sz w:val="22"/>
          <w:szCs w:val="22"/>
        </w:rPr>
        <w:t xml:space="preserve">0) dnů od obdržení konečné faktury, </w:t>
      </w:r>
    </w:p>
    <w:p w14:paraId="7E464C43" w14:textId="77777777" w:rsidR="00BE1724" w:rsidRPr="007A3D7C" w:rsidRDefault="00BE1724" w:rsidP="00BE1724">
      <w:pPr>
        <w:pStyle w:val="Odstavecseseznamem"/>
        <w:widowControl w:val="0"/>
        <w:tabs>
          <w:tab w:val="left" w:pos="709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07A24BFE" w14:textId="4829BA4A" w:rsidR="0057537E" w:rsidRPr="00A63FBE" w:rsidRDefault="00982156" w:rsidP="00A63FBE">
      <w:pPr>
        <w:pStyle w:val="Odstavecseseznamem"/>
        <w:widowControl w:val="0"/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63FBE">
        <w:rPr>
          <w:rFonts w:ascii="Arial" w:hAnsi="Arial" w:cs="Arial"/>
          <w:sz w:val="22"/>
          <w:szCs w:val="22"/>
        </w:rPr>
        <w:t xml:space="preserve">druhou ve výši </w:t>
      </w:r>
      <w:r w:rsidR="00A63FBE" w:rsidRPr="00A63FBE">
        <w:rPr>
          <w:rFonts w:ascii="Arial" w:hAnsi="Arial" w:cs="Arial"/>
          <w:b/>
          <w:bCs/>
          <w:sz w:val="22"/>
          <w:szCs w:val="22"/>
        </w:rPr>
        <w:t>2</w:t>
      </w:r>
      <w:r w:rsidR="00083973" w:rsidRPr="00A63FBE">
        <w:rPr>
          <w:rFonts w:ascii="Arial" w:hAnsi="Arial" w:cs="Arial"/>
          <w:b/>
          <w:bCs/>
          <w:sz w:val="22"/>
          <w:szCs w:val="22"/>
        </w:rPr>
        <w:t>0 %</w:t>
      </w:r>
      <w:r w:rsidR="00083973" w:rsidRPr="00A63FBE">
        <w:rPr>
          <w:rFonts w:ascii="Arial" w:hAnsi="Arial" w:cs="Arial"/>
          <w:sz w:val="22"/>
          <w:szCs w:val="22"/>
        </w:rPr>
        <w:t xml:space="preserve"> z kupní ceny</w:t>
      </w:r>
      <w:r w:rsidRPr="00A63FBE">
        <w:rPr>
          <w:rFonts w:ascii="Arial" w:hAnsi="Arial" w:cs="Arial"/>
          <w:sz w:val="22"/>
          <w:szCs w:val="22"/>
        </w:rPr>
        <w:t xml:space="preserve"> uhradí Kupující </w:t>
      </w:r>
      <w:bookmarkStart w:id="8" w:name="_Hlk73688150"/>
      <w:r w:rsidR="00352550" w:rsidRPr="00A63FBE">
        <w:rPr>
          <w:rFonts w:ascii="Arial" w:hAnsi="Arial" w:cs="Arial"/>
          <w:sz w:val="22"/>
          <w:szCs w:val="22"/>
        </w:rPr>
        <w:t>po uplynutí</w:t>
      </w:r>
      <w:r w:rsidRPr="00A63FBE">
        <w:rPr>
          <w:rFonts w:ascii="Arial" w:hAnsi="Arial" w:cs="Arial"/>
          <w:sz w:val="22"/>
          <w:szCs w:val="22"/>
        </w:rPr>
        <w:t xml:space="preserve"> tř</w:t>
      </w:r>
      <w:r w:rsidR="00083973" w:rsidRPr="00A63FBE">
        <w:rPr>
          <w:rFonts w:ascii="Arial" w:hAnsi="Arial" w:cs="Arial"/>
          <w:sz w:val="22"/>
          <w:szCs w:val="22"/>
        </w:rPr>
        <w:t>í</w:t>
      </w:r>
      <w:r w:rsidRPr="00A63FBE">
        <w:rPr>
          <w:rFonts w:ascii="Arial" w:hAnsi="Arial" w:cs="Arial"/>
          <w:sz w:val="22"/>
          <w:szCs w:val="22"/>
        </w:rPr>
        <w:t xml:space="preserve"> (3)</w:t>
      </w:r>
      <w:r w:rsidR="00352550" w:rsidRPr="00A63FBE">
        <w:rPr>
          <w:rFonts w:ascii="Arial" w:hAnsi="Arial" w:cs="Arial"/>
          <w:sz w:val="22"/>
          <w:szCs w:val="22"/>
        </w:rPr>
        <w:t xml:space="preserve"> po sobě jdoucích</w:t>
      </w:r>
      <w:r w:rsidRPr="00A63FBE">
        <w:rPr>
          <w:rFonts w:ascii="Arial" w:hAnsi="Arial" w:cs="Arial"/>
          <w:sz w:val="22"/>
          <w:szCs w:val="22"/>
        </w:rPr>
        <w:t xml:space="preserve"> </w:t>
      </w:r>
      <w:r w:rsidR="00083973" w:rsidRPr="00A63FBE">
        <w:rPr>
          <w:rFonts w:ascii="Arial" w:hAnsi="Arial" w:cs="Arial"/>
          <w:sz w:val="22"/>
          <w:szCs w:val="22"/>
        </w:rPr>
        <w:t>měsíců</w:t>
      </w:r>
      <w:r w:rsidR="00352550" w:rsidRPr="00A63FBE">
        <w:rPr>
          <w:rFonts w:ascii="Arial" w:hAnsi="Arial" w:cs="Arial"/>
          <w:sz w:val="22"/>
          <w:szCs w:val="22"/>
        </w:rPr>
        <w:t xml:space="preserve"> bez oprávněné reklamace</w:t>
      </w:r>
      <w:r w:rsidR="00534714" w:rsidRPr="00A63FBE">
        <w:rPr>
          <w:rFonts w:ascii="Arial" w:hAnsi="Arial" w:cs="Arial"/>
          <w:sz w:val="22"/>
          <w:szCs w:val="22"/>
        </w:rPr>
        <w:t xml:space="preserve"> Zboží</w:t>
      </w:r>
      <w:r w:rsidR="00352550" w:rsidRPr="00A63FBE">
        <w:rPr>
          <w:rFonts w:ascii="Arial" w:hAnsi="Arial" w:cs="Arial"/>
          <w:sz w:val="22"/>
          <w:szCs w:val="22"/>
        </w:rPr>
        <w:t xml:space="preserve"> Kupujícím</w:t>
      </w:r>
      <w:bookmarkEnd w:id="8"/>
      <w:r w:rsidR="00A63FBE" w:rsidRPr="00A63FBE">
        <w:rPr>
          <w:rFonts w:ascii="Arial" w:hAnsi="Arial" w:cs="Arial"/>
          <w:sz w:val="22"/>
          <w:szCs w:val="22"/>
        </w:rPr>
        <w:t>.</w:t>
      </w:r>
    </w:p>
    <w:p w14:paraId="2B6495F6" w14:textId="77777777" w:rsidR="00A63FBE" w:rsidRPr="00A63FBE" w:rsidRDefault="00A63FBE" w:rsidP="00A63FBE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B32DE83" w14:textId="0ECFF749" w:rsidR="00982156" w:rsidRDefault="00982156" w:rsidP="000E43DF">
      <w:pPr>
        <w:widowControl w:val="0"/>
        <w:tabs>
          <w:tab w:val="left" w:pos="709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Částk</w:t>
      </w:r>
      <w:r w:rsidR="00534714" w:rsidRPr="007A3D7C">
        <w:rPr>
          <w:rFonts w:ascii="Arial" w:hAnsi="Arial" w:cs="Arial"/>
          <w:sz w:val="22"/>
          <w:szCs w:val="22"/>
        </w:rPr>
        <w:t>y</w:t>
      </w:r>
      <w:r w:rsidRPr="007A3D7C">
        <w:rPr>
          <w:rFonts w:ascii="Arial" w:hAnsi="Arial" w:cs="Arial"/>
          <w:sz w:val="22"/>
          <w:szCs w:val="22"/>
        </w:rPr>
        <w:t xml:space="preserve"> uveden</w:t>
      </w:r>
      <w:r w:rsidR="00534714" w:rsidRPr="007A3D7C">
        <w:rPr>
          <w:rFonts w:ascii="Arial" w:hAnsi="Arial" w:cs="Arial"/>
          <w:sz w:val="22"/>
          <w:szCs w:val="22"/>
        </w:rPr>
        <w:t xml:space="preserve">é </w:t>
      </w:r>
      <w:r w:rsidRPr="007A3D7C">
        <w:rPr>
          <w:rFonts w:ascii="Arial" w:hAnsi="Arial" w:cs="Arial"/>
          <w:sz w:val="22"/>
          <w:szCs w:val="22"/>
        </w:rPr>
        <w:t>ad (ii)</w:t>
      </w:r>
      <w:r w:rsidR="00534714" w:rsidRPr="007A3D7C">
        <w:rPr>
          <w:rFonts w:ascii="Arial" w:hAnsi="Arial" w:cs="Arial"/>
          <w:sz w:val="22"/>
          <w:szCs w:val="22"/>
        </w:rPr>
        <w:t xml:space="preserve"> a (iii)</w:t>
      </w:r>
      <w:r w:rsidRPr="007A3D7C">
        <w:rPr>
          <w:rFonts w:ascii="Arial" w:hAnsi="Arial" w:cs="Arial"/>
          <w:sz w:val="22"/>
          <w:szCs w:val="22"/>
        </w:rPr>
        <w:t xml:space="preserve"> bud</w:t>
      </w:r>
      <w:r w:rsidR="00534714" w:rsidRPr="007A3D7C">
        <w:rPr>
          <w:rFonts w:ascii="Arial" w:hAnsi="Arial" w:cs="Arial"/>
          <w:sz w:val="22"/>
          <w:szCs w:val="22"/>
        </w:rPr>
        <w:t>ou</w:t>
      </w:r>
      <w:r w:rsidRPr="007A3D7C">
        <w:rPr>
          <w:rFonts w:ascii="Arial" w:hAnsi="Arial" w:cs="Arial"/>
          <w:sz w:val="22"/>
          <w:szCs w:val="22"/>
        </w:rPr>
        <w:t xml:space="preserve"> sloužit jako zádržné a Kupující je proto oprávněn j</w:t>
      </w:r>
      <w:r w:rsidR="00534714" w:rsidRPr="007A3D7C">
        <w:rPr>
          <w:rFonts w:ascii="Arial" w:hAnsi="Arial" w:cs="Arial"/>
          <w:sz w:val="22"/>
          <w:szCs w:val="22"/>
        </w:rPr>
        <w:t>e</w:t>
      </w:r>
      <w:r w:rsidRPr="007A3D7C">
        <w:rPr>
          <w:rFonts w:ascii="Arial" w:hAnsi="Arial" w:cs="Arial"/>
          <w:sz w:val="22"/>
          <w:szCs w:val="22"/>
        </w:rPr>
        <w:t xml:space="preserve"> v případě potřeby použít na úhradu případných smluvních pokut, nákladů a škod vzniklých v důsledku vad Zboží nebo porušení povinností Prodávajícího</w:t>
      </w:r>
      <w:r w:rsidR="00AF2A57" w:rsidRPr="007A3D7C">
        <w:rPr>
          <w:rFonts w:ascii="Arial" w:hAnsi="Arial" w:cs="Arial"/>
          <w:sz w:val="22"/>
          <w:szCs w:val="22"/>
        </w:rPr>
        <w:t>, pokud mu právo na ně vznikne v době do jejich splatnosti</w:t>
      </w:r>
      <w:r w:rsidRPr="007A3D7C">
        <w:rPr>
          <w:rFonts w:ascii="Arial" w:hAnsi="Arial" w:cs="Arial"/>
          <w:sz w:val="22"/>
          <w:szCs w:val="22"/>
        </w:rPr>
        <w:t>.</w:t>
      </w:r>
    </w:p>
    <w:p w14:paraId="5B4E51CE" w14:textId="66A54511" w:rsidR="00A63FBE" w:rsidRDefault="00A63FBE" w:rsidP="000E43DF">
      <w:pPr>
        <w:widowControl w:val="0"/>
        <w:tabs>
          <w:tab w:val="left" w:pos="709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6D579954" w14:textId="77777777" w:rsidR="00A63FBE" w:rsidRPr="007A3D7C" w:rsidRDefault="00A63FBE" w:rsidP="000E43DF">
      <w:pPr>
        <w:widowControl w:val="0"/>
        <w:tabs>
          <w:tab w:val="left" w:pos="709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98F190A" w14:textId="0DC5C1E8" w:rsidR="00982156" w:rsidRPr="007A3D7C" w:rsidRDefault="00982156" w:rsidP="007A3D7C">
      <w:pPr>
        <w:pStyle w:val="Odstavecseseznamem"/>
        <w:widowControl w:val="0"/>
        <w:numPr>
          <w:ilvl w:val="1"/>
          <w:numId w:val="15"/>
        </w:numPr>
        <w:tabs>
          <w:tab w:val="left" w:pos="567"/>
          <w:tab w:val="left" w:pos="6570"/>
          <w:tab w:val="left" w:pos="7200"/>
          <w:tab w:val="left" w:pos="7920"/>
          <w:tab w:val="left" w:pos="86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lastRenderedPageBreak/>
        <w:t xml:space="preserve">Daňový doklad musí </w:t>
      </w:r>
      <w:r w:rsidR="00006F7F" w:rsidRPr="007A3D7C">
        <w:rPr>
          <w:rFonts w:ascii="Arial" w:hAnsi="Arial" w:cs="Arial"/>
          <w:sz w:val="22"/>
          <w:szCs w:val="22"/>
        </w:rPr>
        <w:t xml:space="preserve">kromě povinných náležitostí </w:t>
      </w:r>
      <w:r w:rsidRPr="007A3D7C">
        <w:rPr>
          <w:rFonts w:ascii="Arial" w:hAnsi="Arial" w:cs="Arial"/>
          <w:sz w:val="22"/>
          <w:szCs w:val="22"/>
        </w:rPr>
        <w:t xml:space="preserve">obsahovat </w:t>
      </w:r>
      <w:r w:rsidR="00006F7F" w:rsidRPr="007A3D7C">
        <w:rPr>
          <w:rFonts w:ascii="Arial" w:hAnsi="Arial" w:cs="Arial"/>
          <w:sz w:val="22"/>
          <w:szCs w:val="22"/>
        </w:rPr>
        <w:t>také číslo této smlouvy</w:t>
      </w:r>
      <w:r w:rsidR="003333DE">
        <w:rPr>
          <w:rFonts w:ascii="Arial" w:hAnsi="Arial" w:cs="Arial"/>
          <w:sz w:val="22"/>
          <w:szCs w:val="22"/>
        </w:rPr>
        <w:t>, dále v něm musí být uveden údaj</w:t>
      </w:r>
      <w:r w:rsidR="003333DE" w:rsidRPr="003333DE">
        <w:rPr>
          <w:sz w:val="24"/>
          <w:szCs w:val="24"/>
        </w:rPr>
        <w:t xml:space="preserve"> </w:t>
      </w:r>
      <w:bookmarkStart w:id="9" w:name="_Hlk86642447"/>
      <w:r w:rsidR="003333DE" w:rsidRPr="003B4942">
        <w:rPr>
          <w:rFonts w:ascii="Arial" w:hAnsi="Arial" w:cs="Arial"/>
          <w:b/>
          <w:bCs/>
          <w:i/>
          <w:iCs/>
          <w:sz w:val="22"/>
          <w:szCs w:val="22"/>
        </w:rPr>
        <w:t>registrační čísl</w:t>
      </w:r>
      <w:r w:rsidR="003B4942" w:rsidRPr="003B4942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3333DE" w:rsidRPr="003B4942">
        <w:rPr>
          <w:rFonts w:ascii="Arial" w:hAnsi="Arial" w:cs="Arial"/>
          <w:b/>
          <w:bCs/>
          <w:i/>
          <w:iCs/>
          <w:sz w:val="22"/>
          <w:szCs w:val="22"/>
        </w:rPr>
        <w:t xml:space="preserve"> projektu CZ.01.3.10/0.0/0.0/20_370/0026511</w:t>
      </w:r>
      <w:bookmarkEnd w:id="9"/>
      <w:r w:rsidR="003B4942" w:rsidRPr="003B4942">
        <w:rPr>
          <w:rFonts w:ascii="Arial" w:hAnsi="Arial" w:cs="Arial"/>
          <w:sz w:val="22"/>
          <w:szCs w:val="22"/>
        </w:rPr>
        <w:t>,</w:t>
      </w:r>
      <w:r w:rsidR="00006F7F" w:rsidRPr="007A3D7C">
        <w:rPr>
          <w:rFonts w:ascii="Arial" w:hAnsi="Arial" w:cs="Arial"/>
          <w:sz w:val="22"/>
          <w:szCs w:val="22"/>
        </w:rPr>
        <w:t xml:space="preserve"> a jako jeho příloha k němu musí být připojena kopie Kupujícím podepsaného protokolu o převzetí Zboží.</w:t>
      </w:r>
    </w:p>
    <w:p w14:paraId="79EC7A6A" w14:textId="77777777" w:rsidR="00982156" w:rsidRPr="007A3D7C" w:rsidRDefault="00982156" w:rsidP="007A3D7C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DD1B2FD" w14:textId="4B0F7E12" w:rsidR="007A3D7C" w:rsidRPr="007A3D7C" w:rsidRDefault="00982156" w:rsidP="007A3D7C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Vystavenou fakturu Prodávající doručí na adresu sídla Kupujícího, s určením </w:t>
      </w:r>
      <w:r w:rsidRPr="00771ACE">
        <w:rPr>
          <w:rFonts w:ascii="Arial" w:hAnsi="Arial" w:cs="Arial"/>
          <w:sz w:val="22"/>
          <w:szCs w:val="22"/>
        </w:rPr>
        <w:t xml:space="preserve">pro </w:t>
      </w:r>
      <w:r w:rsidR="007A3D7C" w:rsidRPr="00771ACE">
        <w:rPr>
          <w:rFonts w:ascii="Arial" w:hAnsi="Arial" w:cs="Arial"/>
          <w:sz w:val="22"/>
          <w:szCs w:val="22"/>
        </w:rPr>
        <w:t>Finanční útvar</w:t>
      </w:r>
      <w:r w:rsidR="00771ACE">
        <w:rPr>
          <w:rFonts w:ascii="Arial" w:hAnsi="Arial" w:cs="Arial"/>
          <w:sz w:val="22"/>
          <w:szCs w:val="22"/>
        </w:rPr>
        <w:t xml:space="preserve"> </w:t>
      </w:r>
      <w:r w:rsidR="005C7489">
        <w:rPr>
          <w:rFonts w:ascii="Arial" w:hAnsi="Arial" w:cs="Arial"/>
          <w:sz w:val="22"/>
          <w:szCs w:val="22"/>
        </w:rPr>
        <w:t>VOP CZ</w:t>
      </w:r>
      <w:r w:rsidRPr="007A3D7C">
        <w:rPr>
          <w:rFonts w:ascii="Arial" w:hAnsi="Arial" w:cs="Arial"/>
          <w:sz w:val="22"/>
          <w:szCs w:val="22"/>
        </w:rPr>
        <w:t xml:space="preserve">, nebo elektronicky na adresu </w:t>
      </w:r>
      <w:hyperlink r:id="rId7" w:history="1">
        <w:r w:rsidR="007A3D7C" w:rsidRPr="007A3D7C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="007A3D7C" w:rsidRPr="007A3D7C">
        <w:rPr>
          <w:rFonts w:ascii="Arial" w:hAnsi="Arial" w:cs="Arial"/>
          <w:sz w:val="22"/>
          <w:szCs w:val="22"/>
        </w:rPr>
        <w:t>.</w:t>
      </w:r>
    </w:p>
    <w:p w14:paraId="4E275350" w14:textId="77777777" w:rsidR="00982156" w:rsidRPr="00982156" w:rsidRDefault="00982156" w:rsidP="00982156">
      <w:pPr>
        <w:widowControl w:val="0"/>
        <w:tabs>
          <w:tab w:val="left" w:pos="709"/>
          <w:tab w:val="left" w:pos="657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5B3F18A" w14:textId="6E57CBD7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V</w:t>
      </w:r>
    </w:p>
    <w:p w14:paraId="73460DED" w14:textId="77777777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Záruka za jakost, odpovědnost za vady</w:t>
      </w:r>
    </w:p>
    <w:p w14:paraId="61913249" w14:textId="77777777" w:rsidR="00982156" w:rsidRPr="00EC2151" w:rsidRDefault="00982156" w:rsidP="0098215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9DA4B7C" w14:textId="6137CB9D" w:rsidR="00982156" w:rsidRPr="00EC2151" w:rsidRDefault="0011703A" w:rsidP="00982156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povinnosti smluvních stran týkající se záruky za jakost i uplatňování odpovědnosti za vady (zákonné i ze záruky za jakost) se řídí ustanoveními </w:t>
      </w:r>
      <w:r w:rsidRPr="0011703A">
        <w:rPr>
          <w:rFonts w:ascii="Arial" w:hAnsi="Arial" w:cs="Arial"/>
          <w:sz w:val="22"/>
          <w:szCs w:val="22"/>
        </w:rPr>
        <w:t>Všeobecn</w:t>
      </w:r>
      <w:r>
        <w:rPr>
          <w:rFonts w:ascii="Arial" w:hAnsi="Arial" w:cs="Arial"/>
          <w:sz w:val="22"/>
          <w:szCs w:val="22"/>
        </w:rPr>
        <w:t>ých</w:t>
      </w:r>
      <w:r w:rsidRPr="0011703A">
        <w:rPr>
          <w:rFonts w:ascii="Arial" w:hAnsi="Arial" w:cs="Arial"/>
          <w:sz w:val="22"/>
          <w:szCs w:val="22"/>
        </w:rPr>
        <w:t xml:space="preserve"> nákupní</w:t>
      </w:r>
      <w:r>
        <w:rPr>
          <w:rFonts w:ascii="Arial" w:hAnsi="Arial" w:cs="Arial"/>
          <w:sz w:val="22"/>
          <w:szCs w:val="22"/>
        </w:rPr>
        <w:t>ch</w:t>
      </w:r>
      <w:r w:rsidRPr="0011703A">
        <w:rPr>
          <w:rFonts w:ascii="Arial" w:hAnsi="Arial" w:cs="Arial"/>
          <w:sz w:val="22"/>
          <w:szCs w:val="22"/>
        </w:rPr>
        <w:t xml:space="preserve"> podmín</w:t>
      </w:r>
      <w:r>
        <w:rPr>
          <w:rFonts w:ascii="Arial" w:hAnsi="Arial" w:cs="Arial"/>
          <w:sz w:val="22"/>
          <w:szCs w:val="22"/>
        </w:rPr>
        <w:t>e</w:t>
      </w:r>
      <w:r w:rsidRPr="0011703A">
        <w:rPr>
          <w:rFonts w:ascii="Arial" w:hAnsi="Arial" w:cs="Arial"/>
          <w:sz w:val="22"/>
          <w:szCs w:val="22"/>
        </w:rPr>
        <w:t xml:space="preserve">k Kupujícího, které jsou přílohou č. </w:t>
      </w:r>
      <w:r w:rsidR="002145CD">
        <w:rPr>
          <w:rFonts w:ascii="Arial" w:hAnsi="Arial" w:cs="Arial"/>
          <w:sz w:val="22"/>
          <w:szCs w:val="22"/>
        </w:rPr>
        <w:t>9</w:t>
      </w:r>
      <w:r w:rsidRPr="0011703A">
        <w:rPr>
          <w:rFonts w:ascii="Arial" w:hAnsi="Arial" w:cs="Arial"/>
          <w:sz w:val="22"/>
          <w:szCs w:val="22"/>
        </w:rPr>
        <w:t xml:space="preserve"> této smlouvy (dále jen </w:t>
      </w:r>
      <w:r w:rsidRPr="0011703A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Pr="0011703A">
        <w:rPr>
          <w:rFonts w:ascii="Arial" w:hAnsi="Arial" w:cs="Arial"/>
          <w:sz w:val="22"/>
          <w:szCs w:val="22"/>
        </w:rPr>
        <w:t>)</w:t>
      </w:r>
    </w:p>
    <w:p w14:paraId="368E9217" w14:textId="77777777" w:rsidR="00982156" w:rsidRPr="00EC2151" w:rsidRDefault="00982156" w:rsidP="00982156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16873F1F" w14:textId="2EE7391B" w:rsidR="00982156" w:rsidRPr="00EC2151" w:rsidRDefault="00982156" w:rsidP="00982156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EC2151">
        <w:rPr>
          <w:rFonts w:ascii="Arial" w:hAnsi="Arial" w:cs="Arial"/>
          <w:snapToGrid w:val="0"/>
          <w:sz w:val="22"/>
          <w:szCs w:val="22"/>
        </w:rPr>
        <w:t>Oznámení týkající se reklamací mohou být zasílány e-mailem</w:t>
      </w:r>
      <w:r w:rsidR="002C0916">
        <w:rPr>
          <w:rFonts w:ascii="Arial" w:hAnsi="Arial" w:cs="Arial"/>
          <w:snapToGrid w:val="0"/>
          <w:sz w:val="22"/>
          <w:szCs w:val="22"/>
        </w:rPr>
        <w:t xml:space="preserve"> nebo datovou schránkou</w:t>
      </w:r>
      <w:r w:rsidRPr="00EC2151">
        <w:rPr>
          <w:rFonts w:ascii="Arial" w:hAnsi="Arial" w:cs="Arial"/>
          <w:snapToGrid w:val="0"/>
          <w:sz w:val="22"/>
          <w:szCs w:val="22"/>
        </w:rPr>
        <w:t>, a to i prostřednictvím jiných osob, než jsou uvedeny v ust. 7.</w:t>
      </w:r>
      <w:r w:rsidR="002C0916">
        <w:rPr>
          <w:rFonts w:ascii="Arial" w:hAnsi="Arial" w:cs="Arial"/>
          <w:snapToGrid w:val="0"/>
          <w:sz w:val="22"/>
          <w:szCs w:val="22"/>
        </w:rPr>
        <w:t>6</w:t>
      </w:r>
      <w:r w:rsidRPr="00EC2151">
        <w:rPr>
          <w:rFonts w:ascii="Arial" w:hAnsi="Arial" w:cs="Arial"/>
          <w:snapToGrid w:val="0"/>
          <w:sz w:val="22"/>
          <w:szCs w:val="22"/>
        </w:rPr>
        <w:t xml:space="preserve">. této smlouvy.  </w:t>
      </w:r>
    </w:p>
    <w:p w14:paraId="0D50BDD0" w14:textId="77777777" w:rsidR="00982156" w:rsidRPr="00982156" w:rsidRDefault="00982156" w:rsidP="00982156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6D8E7C1F" w14:textId="30B3638B" w:rsidR="00982156" w:rsidRPr="00895C42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895C42">
        <w:rPr>
          <w:rFonts w:ascii="Arial" w:hAnsi="Arial" w:cs="Arial"/>
          <w:b/>
          <w:bCs/>
          <w:snapToGrid w:val="0"/>
          <w:sz w:val="22"/>
          <w:szCs w:val="22"/>
        </w:rPr>
        <w:t>VI</w:t>
      </w:r>
    </w:p>
    <w:p w14:paraId="0E3CADDF" w14:textId="6A0E7019" w:rsidR="00982156" w:rsidRPr="00895C42" w:rsidRDefault="00895C42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982156" w:rsidRPr="00895C42">
        <w:rPr>
          <w:rFonts w:ascii="Arial" w:hAnsi="Arial" w:cs="Arial"/>
          <w:b/>
          <w:bCs/>
          <w:snapToGrid w:val="0"/>
          <w:sz w:val="22"/>
          <w:szCs w:val="22"/>
        </w:rPr>
        <w:t>mluvní pokuty, možnosti odstoupení od smlouvy</w:t>
      </w:r>
    </w:p>
    <w:p w14:paraId="310E0B15" w14:textId="77777777" w:rsidR="00982156" w:rsidRPr="00895C42" w:rsidRDefault="00982156" w:rsidP="00D55C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0C3DEE3" w14:textId="27DF1F3E" w:rsidR="00E32C5A" w:rsidRDefault="00982156" w:rsidP="00982156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V případě, že Prodávající nedodrží lhůt</w:t>
      </w:r>
      <w:r w:rsidR="00FE50C1">
        <w:rPr>
          <w:rFonts w:ascii="Arial" w:hAnsi="Arial" w:cs="Arial"/>
          <w:sz w:val="22"/>
          <w:szCs w:val="22"/>
        </w:rPr>
        <w:t>u</w:t>
      </w:r>
      <w:r w:rsidRPr="00895C42">
        <w:rPr>
          <w:rFonts w:ascii="Arial" w:hAnsi="Arial" w:cs="Arial"/>
          <w:sz w:val="22"/>
          <w:szCs w:val="22"/>
        </w:rPr>
        <w:t xml:space="preserve"> uveden</w:t>
      </w:r>
      <w:r w:rsidR="00FE50C1">
        <w:rPr>
          <w:rFonts w:ascii="Arial" w:hAnsi="Arial" w:cs="Arial"/>
          <w:sz w:val="22"/>
          <w:szCs w:val="22"/>
        </w:rPr>
        <w:t>ou</w:t>
      </w:r>
      <w:r w:rsidRPr="00895C42">
        <w:rPr>
          <w:rFonts w:ascii="Arial" w:hAnsi="Arial" w:cs="Arial"/>
          <w:sz w:val="22"/>
          <w:szCs w:val="22"/>
        </w:rPr>
        <w:t xml:space="preserve"> v ust. 3.</w:t>
      </w:r>
      <w:r w:rsidR="00FE50C1">
        <w:rPr>
          <w:rFonts w:ascii="Arial" w:hAnsi="Arial" w:cs="Arial"/>
          <w:sz w:val="22"/>
          <w:szCs w:val="22"/>
        </w:rPr>
        <w:t>3</w:t>
      </w:r>
      <w:r w:rsidRPr="00895C42">
        <w:rPr>
          <w:rFonts w:ascii="Arial" w:hAnsi="Arial" w:cs="Arial"/>
          <w:sz w:val="22"/>
          <w:szCs w:val="22"/>
        </w:rPr>
        <w:t>. této smlouvy, je Prodávající povinen zaplatit Kupujícímu na jeho výzvu smluvní pokutu ve výši 0</w:t>
      </w:r>
      <w:r w:rsidRPr="00895C42">
        <w:rPr>
          <w:rFonts w:ascii="Arial" w:hAnsi="Arial"/>
          <w:sz w:val="22"/>
          <w:szCs w:val="22"/>
        </w:rPr>
        <w:t>,0</w:t>
      </w:r>
      <w:r w:rsidR="00786683" w:rsidRPr="00895C42">
        <w:rPr>
          <w:rFonts w:ascii="Arial" w:hAnsi="Arial"/>
          <w:sz w:val="22"/>
          <w:szCs w:val="22"/>
        </w:rPr>
        <w:t>5</w:t>
      </w:r>
      <w:r w:rsidRPr="00895C42">
        <w:rPr>
          <w:rFonts w:ascii="Arial" w:hAnsi="Arial"/>
          <w:sz w:val="22"/>
          <w:szCs w:val="22"/>
        </w:rPr>
        <w:t xml:space="preserve"> % ze sjednané kupní ceny Zboží</w:t>
      </w:r>
      <w:r w:rsidR="00370490" w:rsidRPr="00895C42">
        <w:rPr>
          <w:rFonts w:ascii="Arial" w:hAnsi="Arial"/>
          <w:sz w:val="22"/>
          <w:szCs w:val="22"/>
        </w:rPr>
        <w:t>,</w:t>
      </w:r>
      <w:r w:rsidRPr="00895C42">
        <w:rPr>
          <w:rFonts w:ascii="Arial" w:hAnsi="Arial"/>
          <w:sz w:val="22"/>
          <w:szCs w:val="22"/>
        </w:rPr>
        <w:t xml:space="preserve"> a to za každý den prodlení</w:t>
      </w:r>
      <w:r w:rsidRPr="00895C42">
        <w:rPr>
          <w:rFonts w:ascii="Arial" w:hAnsi="Arial" w:cs="Arial"/>
          <w:sz w:val="22"/>
          <w:szCs w:val="22"/>
        </w:rPr>
        <w:t xml:space="preserve">. </w:t>
      </w:r>
    </w:p>
    <w:p w14:paraId="5DA65F68" w14:textId="77777777" w:rsidR="00BB17BB" w:rsidRDefault="00BB17BB" w:rsidP="00BB17BB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1AFF90E" w14:textId="4965CC9A" w:rsidR="00E7188E" w:rsidRDefault="00E7188E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>V případě, že Prodávající nedodrží kteroukoliv ze lhůt uvedených v</w:t>
      </w:r>
      <w:r w:rsidR="00B36667">
        <w:rPr>
          <w:rFonts w:ascii="Arial" w:hAnsi="Arial" w:cs="Arial"/>
          <w:sz w:val="22"/>
          <w:szCs w:val="22"/>
        </w:rPr>
        <w:t> článku VII odst. 1 VNP</w:t>
      </w:r>
      <w:r w:rsidRPr="00E7188E">
        <w:rPr>
          <w:rFonts w:ascii="Arial" w:hAnsi="Arial" w:cs="Arial"/>
          <w:sz w:val="22"/>
          <w:szCs w:val="22"/>
        </w:rPr>
        <w:t xml:space="preserve">, je Prodávající povinen zaplatit Kupujícímu na jeho výzvu smluvní pokutu ve výši </w:t>
      </w:r>
      <w:r>
        <w:rPr>
          <w:rFonts w:ascii="Arial" w:hAnsi="Arial" w:cs="Arial"/>
          <w:sz w:val="22"/>
          <w:szCs w:val="22"/>
        </w:rPr>
        <w:t>80 eur</w:t>
      </w:r>
      <w:r w:rsidRPr="00E7188E">
        <w:rPr>
          <w:rFonts w:ascii="Arial" w:hAnsi="Arial"/>
          <w:sz w:val="22"/>
          <w:szCs w:val="22"/>
        </w:rPr>
        <w:t>, a to za každý den prodlení</w:t>
      </w:r>
      <w:r w:rsidRPr="00E7188E">
        <w:rPr>
          <w:rFonts w:ascii="Arial" w:hAnsi="Arial" w:cs="Arial"/>
          <w:sz w:val="22"/>
          <w:szCs w:val="22"/>
        </w:rPr>
        <w:t xml:space="preserve">. </w:t>
      </w:r>
    </w:p>
    <w:p w14:paraId="1B0166A9" w14:textId="77777777" w:rsidR="00E7188E" w:rsidRDefault="00E7188E" w:rsidP="00E7188E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2C1145B" w14:textId="21CEE844" w:rsidR="0082517C" w:rsidRDefault="0082517C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 xml:space="preserve">Pokud Prodávající poruší jakoukoliv svou povinnost, na níž se nevztahuje smluvní pokuta dle výše uvedených ustanovení tohoto článku, je povinen zaplatit Kupujícímu smluvní pokutu ve výši </w:t>
      </w:r>
      <w:r w:rsidR="00F917E9">
        <w:rPr>
          <w:rFonts w:ascii="Arial" w:hAnsi="Arial" w:cs="Arial"/>
          <w:sz w:val="22"/>
          <w:szCs w:val="22"/>
        </w:rPr>
        <w:t>5</w:t>
      </w:r>
      <w:r w:rsidRPr="00E7188E">
        <w:rPr>
          <w:rFonts w:ascii="Arial" w:hAnsi="Arial" w:cs="Arial"/>
          <w:sz w:val="22"/>
          <w:szCs w:val="22"/>
        </w:rPr>
        <w:t xml:space="preserve">00 eur za každé jednotlivé porušení; v případě trvajícího porušení </w:t>
      </w:r>
      <w:r w:rsidR="00F917E9">
        <w:rPr>
          <w:rFonts w:ascii="Arial" w:hAnsi="Arial" w:cs="Arial"/>
          <w:sz w:val="22"/>
          <w:szCs w:val="22"/>
        </w:rPr>
        <w:t>5</w:t>
      </w:r>
      <w:r w:rsidRPr="00E7188E">
        <w:rPr>
          <w:rFonts w:ascii="Arial" w:hAnsi="Arial" w:cs="Arial"/>
          <w:sz w:val="22"/>
          <w:szCs w:val="22"/>
        </w:rPr>
        <w:t xml:space="preserve">00 eur za každý den trvání porušení. </w:t>
      </w:r>
    </w:p>
    <w:p w14:paraId="461611C4" w14:textId="77777777" w:rsidR="00E7188E" w:rsidRPr="00E7188E" w:rsidRDefault="00E7188E" w:rsidP="00E7188E">
      <w:pPr>
        <w:pStyle w:val="Odstavecseseznamem"/>
        <w:rPr>
          <w:rFonts w:ascii="Arial" w:hAnsi="Arial" w:cs="Arial"/>
          <w:sz w:val="22"/>
          <w:szCs w:val="22"/>
        </w:rPr>
      </w:pPr>
    </w:p>
    <w:p w14:paraId="1B46485D" w14:textId="6C2EE808" w:rsidR="00982156" w:rsidRDefault="00982156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>Smluvní pokut</w:t>
      </w:r>
      <w:r w:rsidR="00E7188E">
        <w:rPr>
          <w:rFonts w:ascii="Arial" w:hAnsi="Arial" w:cs="Arial"/>
          <w:sz w:val="22"/>
          <w:szCs w:val="22"/>
        </w:rPr>
        <w:t>y</w:t>
      </w:r>
      <w:r w:rsidRPr="00E7188E">
        <w:rPr>
          <w:rFonts w:ascii="Arial" w:hAnsi="Arial" w:cs="Arial"/>
          <w:sz w:val="22"/>
          <w:szCs w:val="22"/>
        </w:rPr>
        <w:t xml:space="preserve"> nezahrnuj</w:t>
      </w:r>
      <w:r w:rsidR="00E7188E">
        <w:rPr>
          <w:rFonts w:ascii="Arial" w:hAnsi="Arial" w:cs="Arial"/>
          <w:sz w:val="22"/>
          <w:szCs w:val="22"/>
        </w:rPr>
        <w:t>í</w:t>
      </w:r>
      <w:r w:rsidRPr="00E7188E">
        <w:rPr>
          <w:rFonts w:ascii="Arial" w:hAnsi="Arial" w:cs="Arial"/>
          <w:sz w:val="22"/>
          <w:szCs w:val="22"/>
        </w:rPr>
        <w:t xml:space="preserve"> náhradu škody a j</w:t>
      </w:r>
      <w:r w:rsidR="00E7188E">
        <w:rPr>
          <w:rFonts w:ascii="Arial" w:hAnsi="Arial" w:cs="Arial"/>
          <w:sz w:val="22"/>
          <w:szCs w:val="22"/>
        </w:rPr>
        <w:t>sou</w:t>
      </w:r>
      <w:r w:rsidRPr="00E7188E">
        <w:rPr>
          <w:rFonts w:ascii="Arial" w:hAnsi="Arial" w:cs="Arial"/>
          <w:sz w:val="22"/>
          <w:szCs w:val="22"/>
        </w:rPr>
        <w:t xml:space="preserve"> splatn</w:t>
      </w:r>
      <w:r w:rsidR="00E7188E">
        <w:rPr>
          <w:rFonts w:ascii="Arial" w:hAnsi="Arial" w:cs="Arial"/>
          <w:sz w:val="22"/>
          <w:szCs w:val="22"/>
        </w:rPr>
        <w:t>é</w:t>
      </w:r>
      <w:r w:rsidRPr="00E7188E">
        <w:rPr>
          <w:rFonts w:ascii="Arial" w:hAnsi="Arial" w:cs="Arial"/>
          <w:sz w:val="22"/>
          <w:szCs w:val="22"/>
        </w:rPr>
        <w:t xml:space="preserve"> do patnácti (15) dnů od doručení příslušné výzvy Kupujícího.</w:t>
      </w:r>
    </w:p>
    <w:p w14:paraId="6D069C17" w14:textId="77777777" w:rsidR="00E7188E" w:rsidRPr="00E7188E" w:rsidRDefault="00E7188E" w:rsidP="00E7188E">
      <w:pPr>
        <w:pStyle w:val="Odstavecseseznamem"/>
        <w:rPr>
          <w:rFonts w:ascii="Arial" w:hAnsi="Arial" w:cs="Arial"/>
          <w:sz w:val="22"/>
          <w:szCs w:val="22"/>
        </w:rPr>
      </w:pPr>
    </w:p>
    <w:p w14:paraId="7068D730" w14:textId="7C1BAE48" w:rsidR="00982156" w:rsidRPr="00BE1724" w:rsidRDefault="00982156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E7188E">
        <w:rPr>
          <w:rFonts w:ascii="Arial" w:hAnsi="Arial" w:cs="Arial"/>
          <w:snapToGrid w:val="0"/>
          <w:sz w:val="22"/>
          <w:szCs w:val="22"/>
        </w:rPr>
        <w:t xml:space="preserve">podstatné porušení této smlouvy, zakládající druhé smluvní straně právo na odstoupení, budou pokládat: </w:t>
      </w:r>
    </w:p>
    <w:p w14:paraId="4CF9E9E1" w14:textId="77777777" w:rsidR="00BE1724" w:rsidRPr="00BE1724" w:rsidRDefault="00BE1724" w:rsidP="00BE17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1142F46" w14:textId="5205013F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prodlení Prodávajícího s dodáním Zboží nebo odstraněním reklamovaných vad delší než jeden (1) měsíc;</w:t>
      </w:r>
    </w:p>
    <w:p w14:paraId="250DB823" w14:textId="77777777" w:rsidR="00BE1724" w:rsidRPr="00895C42" w:rsidRDefault="00BE1724" w:rsidP="00BE1724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</w:p>
    <w:p w14:paraId="7E663404" w14:textId="1A5DDFEC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 xml:space="preserve">rozpor mezi sjednanými vlastnostmi Zboží a jeho skutečnými vlastnostmi, který bude zjištěn v průběhu </w:t>
      </w:r>
      <w:r w:rsidR="00786683" w:rsidRPr="00895C42">
        <w:rPr>
          <w:rFonts w:ascii="Arial" w:hAnsi="Arial" w:cs="Arial"/>
          <w:sz w:val="22"/>
          <w:szCs w:val="22"/>
        </w:rPr>
        <w:t xml:space="preserve">prvních šesti (6) měsíců od </w:t>
      </w:r>
      <w:r w:rsidR="006E7D7E" w:rsidRPr="00895C42">
        <w:rPr>
          <w:rFonts w:ascii="Arial" w:hAnsi="Arial" w:cs="Arial"/>
          <w:sz w:val="22"/>
          <w:szCs w:val="22"/>
        </w:rPr>
        <w:t xml:space="preserve">převzetí Zboží Kupujícím, </w:t>
      </w:r>
      <w:r w:rsidRPr="00895C42">
        <w:rPr>
          <w:rFonts w:ascii="Arial" w:hAnsi="Arial" w:cs="Arial"/>
          <w:sz w:val="22"/>
          <w:szCs w:val="22"/>
        </w:rPr>
        <w:t xml:space="preserve">a nebude Prodávajícím odstraněn ani po jeho prvním opakování (dle ust. 3.7. této smlouvy); </w:t>
      </w:r>
    </w:p>
    <w:p w14:paraId="1E6425F8" w14:textId="77777777" w:rsidR="00BE1724" w:rsidRPr="00BE1724" w:rsidRDefault="00BE1724" w:rsidP="00BE1724">
      <w:pPr>
        <w:jc w:val="both"/>
        <w:rPr>
          <w:rFonts w:ascii="Arial" w:hAnsi="Arial" w:cs="Arial"/>
          <w:sz w:val="22"/>
          <w:szCs w:val="22"/>
        </w:rPr>
      </w:pPr>
    </w:p>
    <w:p w14:paraId="31E6885F" w14:textId="34AD6ED3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 xml:space="preserve">výskyt více než </w:t>
      </w:r>
      <w:r w:rsidR="006E7D7E" w:rsidRPr="00895C42">
        <w:rPr>
          <w:rFonts w:ascii="Arial" w:hAnsi="Arial"/>
          <w:sz w:val="22"/>
          <w:szCs w:val="22"/>
        </w:rPr>
        <w:t xml:space="preserve">tří </w:t>
      </w:r>
      <w:r w:rsidRPr="00895C42">
        <w:rPr>
          <w:rFonts w:ascii="Arial" w:hAnsi="Arial"/>
          <w:sz w:val="22"/>
          <w:szCs w:val="22"/>
        </w:rPr>
        <w:t>(</w:t>
      </w:r>
      <w:r w:rsidR="006E7D7E" w:rsidRPr="00895C42">
        <w:rPr>
          <w:rFonts w:ascii="Arial" w:hAnsi="Arial"/>
          <w:sz w:val="22"/>
          <w:szCs w:val="22"/>
        </w:rPr>
        <w:t>3</w:t>
      </w:r>
      <w:r w:rsidRPr="00895C42">
        <w:rPr>
          <w:rFonts w:ascii="Arial" w:hAnsi="Arial"/>
          <w:sz w:val="22"/>
          <w:szCs w:val="22"/>
        </w:rPr>
        <w:t xml:space="preserve">) stejných nebo </w:t>
      </w:r>
      <w:r w:rsidR="006E7D7E" w:rsidRPr="00895C42">
        <w:rPr>
          <w:rFonts w:ascii="Arial" w:hAnsi="Arial"/>
          <w:sz w:val="22"/>
          <w:szCs w:val="22"/>
        </w:rPr>
        <w:t xml:space="preserve">pěti </w:t>
      </w:r>
      <w:r w:rsidRPr="00895C42">
        <w:rPr>
          <w:rFonts w:ascii="Arial" w:hAnsi="Arial"/>
          <w:sz w:val="22"/>
          <w:szCs w:val="22"/>
        </w:rPr>
        <w:t>(</w:t>
      </w:r>
      <w:r w:rsidR="006E7D7E" w:rsidRPr="00895C42">
        <w:rPr>
          <w:rFonts w:ascii="Arial" w:hAnsi="Arial"/>
          <w:sz w:val="22"/>
          <w:szCs w:val="22"/>
        </w:rPr>
        <w:t>5</w:t>
      </w:r>
      <w:r w:rsidRPr="00895C42">
        <w:rPr>
          <w:rFonts w:ascii="Arial" w:hAnsi="Arial"/>
          <w:sz w:val="22"/>
          <w:szCs w:val="22"/>
        </w:rPr>
        <w:t>) různých vad Zboží bránících v jeho užívání v průběhu záruční doby;</w:t>
      </w:r>
    </w:p>
    <w:p w14:paraId="7C816F3D" w14:textId="77777777" w:rsidR="00BE1724" w:rsidRPr="00BE1724" w:rsidRDefault="00BE1724" w:rsidP="00BE1724">
      <w:pPr>
        <w:jc w:val="both"/>
        <w:rPr>
          <w:rFonts w:ascii="Arial" w:hAnsi="Arial"/>
          <w:sz w:val="22"/>
          <w:szCs w:val="22"/>
        </w:rPr>
      </w:pPr>
    </w:p>
    <w:p w14:paraId="4E220AC5" w14:textId="33D49CDF" w:rsidR="00895C42" w:rsidRPr="00895C42" w:rsidRDefault="00895C42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>prodlení Kupujícího s úhradou kupní ceny delší než jeden (1) měsíc.</w:t>
      </w:r>
    </w:p>
    <w:p w14:paraId="014D7031" w14:textId="77777777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2D5C997" w14:textId="66EC6454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lastRenderedPageBreak/>
        <w:t>Právo na odstoupení z</w:t>
      </w:r>
      <w:r w:rsidR="006E7D7E" w:rsidRPr="00895C42">
        <w:rPr>
          <w:rFonts w:ascii="Arial" w:hAnsi="Arial" w:cs="Arial"/>
          <w:sz w:val="22"/>
          <w:szCs w:val="22"/>
        </w:rPr>
        <w:t xml:space="preserve"> výše uvedených </w:t>
      </w:r>
      <w:r w:rsidRPr="00895C42">
        <w:rPr>
          <w:rFonts w:ascii="Arial" w:hAnsi="Arial" w:cs="Arial"/>
          <w:sz w:val="22"/>
          <w:szCs w:val="22"/>
        </w:rPr>
        <w:t>důvodů uvedených pod písm. a)-c) náleží pouze Kupujícímu; právo na odstoupení z důvodu uvedeného pod písm. d) náleží pouze Prodávajícímu</w:t>
      </w:r>
      <w:r w:rsidR="00895C42" w:rsidRPr="00895C42">
        <w:rPr>
          <w:rFonts w:ascii="Arial" w:hAnsi="Arial" w:cs="Arial"/>
          <w:sz w:val="22"/>
          <w:szCs w:val="22"/>
        </w:rPr>
        <w:t>.</w:t>
      </w:r>
      <w:r w:rsidRPr="00895C42">
        <w:rPr>
          <w:rFonts w:ascii="Arial" w:hAnsi="Arial" w:cs="Arial"/>
          <w:sz w:val="22"/>
          <w:szCs w:val="22"/>
        </w:rPr>
        <w:t xml:space="preserve"> </w:t>
      </w:r>
    </w:p>
    <w:p w14:paraId="2EA36BC4" w14:textId="77777777" w:rsidR="00982156" w:rsidRPr="00982156" w:rsidRDefault="00982156" w:rsidP="00982156">
      <w:pPr>
        <w:widowControl w:val="0"/>
        <w:ind w:left="851" w:hanging="425"/>
        <w:jc w:val="both"/>
        <w:rPr>
          <w:rFonts w:ascii="Calibri" w:hAnsi="Calibri"/>
          <w:i/>
          <w:iCs/>
          <w:snapToGrid w:val="0"/>
          <w:sz w:val="22"/>
          <w:szCs w:val="22"/>
        </w:rPr>
      </w:pPr>
    </w:p>
    <w:p w14:paraId="55D76EDD" w14:textId="77777777" w:rsidR="00982156" w:rsidRPr="00982156" w:rsidRDefault="00982156" w:rsidP="00982156">
      <w:pPr>
        <w:tabs>
          <w:tab w:val="left" w:pos="318"/>
        </w:tabs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44C4F265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5293EBED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0FCEB7C5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086CBDC9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4EB98ADB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3F10CE4C" w14:textId="77777777" w:rsidR="00982156" w:rsidRPr="00982156" w:rsidRDefault="00982156" w:rsidP="00982156">
      <w:pPr>
        <w:pStyle w:val="Odstavecseseznamem"/>
        <w:numPr>
          <w:ilvl w:val="0"/>
          <w:numId w:val="7"/>
        </w:numPr>
        <w:tabs>
          <w:tab w:val="left" w:pos="318"/>
        </w:tabs>
        <w:ind w:left="567" w:hanging="567"/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02C7122E" w14:textId="77777777" w:rsidR="00982156" w:rsidRPr="003D6045" w:rsidRDefault="00982156" w:rsidP="0098215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A1116A6" w14:textId="4F86B091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3D6045">
        <w:rPr>
          <w:rFonts w:ascii="Arial" w:hAnsi="Arial" w:cs="Arial"/>
          <w:b/>
          <w:bCs/>
          <w:snapToGrid w:val="0"/>
          <w:sz w:val="22"/>
          <w:szCs w:val="22"/>
        </w:rPr>
        <w:t>VII</w:t>
      </w:r>
    </w:p>
    <w:p w14:paraId="6C9EB107" w14:textId="77777777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 xml:space="preserve">Ostatní práva a povinnosti smluvních stran   </w:t>
      </w:r>
    </w:p>
    <w:p w14:paraId="1EFA3868" w14:textId="77777777" w:rsidR="00982156" w:rsidRPr="003D6045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00529FC3" w14:textId="7ACEC149" w:rsidR="00982156" w:rsidRPr="003D6045" w:rsidRDefault="00303477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D6045">
        <w:rPr>
          <w:rFonts w:ascii="Arial" w:hAnsi="Arial" w:cs="Arial"/>
          <w:sz w:val="22"/>
          <w:szCs w:val="22"/>
        </w:rPr>
        <w:t>Práva a povinnosti smluvních stran neupravená výslovně touto smlouvou</w:t>
      </w:r>
      <w:r w:rsidR="00970437" w:rsidRPr="003D6045">
        <w:rPr>
          <w:rFonts w:ascii="Arial" w:hAnsi="Arial" w:cs="Arial"/>
          <w:sz w:val="22"/>
          <w:szCs w:val="22"/>
        </w:rPr>
        <w:t xml:space="preserve"> se budou řídit</w:t>
      </w:r>
      <w:r w:rsidR="0011703A">
        <w:rPr>
          <w:rFonts w:ascii="Arial" w:hAnsi="Arial" w:cs="Arial"/>
          <w:sz w:val="22"/>
          <w:szCs w:val="22"/>
        </w:rPr>
        <w:t xml:space="preserve"> VNP</w:t>
      </w:r>
      <w:r w:rsidR="00970437" w:rsidRPr="003D6045">
        <w:rPr>
          <w:rFonts w:ascii="Arial" w:hAnsi="Arial" w:cs="Arial"/>
          <w:sz w:val="22"/>
          <w:szCs w:val="22"/>
        </w:rPr>
        <w:t>,</w:t>
      </w:r>
      <w:r w:rsidR="003D3292">
        <w:rPr>
          <w:rFonts w:ascii="Arial" w:hAnsi="Arial" w:cs="Arial"/>
          <w:sz w:val="22"/>
          <w:szCs w:val="22"/>
        </w:rPr>
        <w:t xml:space="preserve"> s výjimkou jejich článku V, článku X odst. 9 a článku XII odst.</w:t>
      </w:r>
      <w:r w:rsidR="00B8230A">
        <w:rPr>
          <w:rFonts w:ascii="Arial" w:hAnsi="Arial" w:cs="Arial"/>
          <w:sz w:val="22"/>
          <w:szCs w:val="22"/>
        </w:rPr>
        <w:t xml:space="preserve"> 1, 3 a</w:t>
      </w:r>
      <w:r w:rsidR="003D3292">
        <w:rPr>
          <w:rFonts w:ascii="Arial" w:hAnsi="Arial" w:cs="Arial"/>
          <w:sz w:val="22"/>
          <w:szCs w:val="22"/>
        </w:rPr>
        <w:t xml:space="preserve"> 4.</w:t>
      </w:r>
      <w:r w:rsidR="00970437" w:rsidRPr="003D6045">
        <w:rPr>
          <w:rFonts w:ascii="Arial" w:hAnsi="Arial" w:cs="Arial"/>
          <w:sz w:val="22"/>
          <w:szCs w:val="22"/>
        </w:rPr>
        <w:t xml:space="preserve"> </w:t>
      </w:r>
      <w:r w:rsidR="003D3292">
        <w:rPr>
          <w:rFonts w:ascii="Arial" w:hAnsi="Arial" w:cs="Arial"/>
          <w:sz w:val="22"/>
          <w:szCs w:val="22"/>
        </w:rPr>
        <w:t>V</w:t>
      </w:r>
      <w:r w:rsidR="00970437" w:rsidRPr="003D6045">
        <w:rPr>
          <w:rFonts w:ascii="Arial" w:hAnsi="Arial" w:cs="Arial"/>
          <w:sz w:val="22"/>
          <w:szCs w:val="22"/>
        </w:rPr>
        <w:t>e zbytku</w:t>
      </w:r>
      <w:r w:rsidR="003D6045" w:rsidRPr="003D6045">
        <w:rPr>
          <w:rFonts w:ascii="Arial" w:hAnsi="Arial" w:cs="Arial"/>
          <w:sz w:val="22"/>
          <w:szCs w:val="22"/>
        </w:rPr>
        <w:t xml:space="preserve"> (tj. v rozsahu výslovně neupraveném </w:t>
      </w:r>
      <w:r w:rsidR="003D3292">
        <w:rPr>
          <w:rFonts w:ascii="Arial" w:hAnsi="Arial" w:cs="Arial"/>
          <w:sz w:val="22"/>
          <w:szCs w:val="22"/>
        </w:rPr>
        <w:t>ani touto smlouvou ani VNP</w:t>
      </w:r>
      <w:r w:rsidR="00B8230A">
        <w:rPr>
          <w:rFonts w:ascii="Arial" w:hAnsi="Arial" w:cs="Arial"/>
          <w:sz w:val="22"/>
          <w:szCs w:val="22"/>
        </w:rPr>
        <w:t>)</w:t>
      </w:r>
      <w:r w:rsidR="00310F50">
        <w:rPr>
          <w:rFonts w:ascii="Arial" w:hAnsi="Arial" w:cs="Arial"/>
          <w:sz w:val="22"/>
          <w:szCs w:val="22"/>
        </w:rPr>
        <w:t xml:space="preserve"> se práva a povinnosti stran řídí us</w:t>
      </w:r>
      <w:r w:rsidR="00982156" w:rsidRPr="003D6045">
        <w:rPr>
          <w:rFonts w:ascii="Arial" w:hAnsi="Arial" w:cs="Arial"/>
          <w:sz w:val="22"/>
          <w:szCs w:val="22"/>
        </w:rPr>
        <w:t>tanovením</w:t>
      </w:r>
      <w:r w:rsidR="00970437" w:rsidRPr="003D6045">
        <w:rPr>
          <w:rFonts w:ascii="Arial" w:hAnsi="Arial" w:cs="Arial"/>
          <w:sz w:val="22"/>
          <w:szCs w:val="22"/>
        </w:rPr>
        <w:t>i</w:t>
      </w:r>
      <w:r w:rsidR="00982156" w:rsidRPr="003D6045">
        <w:rPr>
          <w:rFonts w:ascii="Arial" w:hAnsi="Arial" w:cs="Arial"/>
          <w:sz w:val="22"/>
          <w:szCs w:val="22"/>
        </w:rPr>
        <w:t xml:space="preserve"> obecně závazných právních předpisů</w:t>
      </w:r>
      <w:r w:rsidR="00970437" w:rsidRPr="003D6045">
        <w:rPr>
          <w:rFonts w:ascii="Arial" w:hAnsi="Arial" w:cs="Arial"/>
          <w:sz w:val="22"/>
          <w:szCs w:val="22"/>
        </w:rPr>
        <w:t xml:space="preserve"> o kupních smlouvách. </w:t>
      </w:r>
      <w:r w:rsidR="003D6045" w:rsidRPr="003D6045">
        <w:rPr>
          <w:rFonts w:ascii="Arial" w:hAnsi="Arial" w:cs="Arial"/>
          <w:sz w:val="22"/>
          <w:szCs w:val="22"/>
        </w:rPr>
        <w:t xml:space="preserve">V případě rozporu mezi zněním této smlouvy a </w:t>
      </w:r>
      <w:r w:rsidR="00310F50">
        <w:rPr>
          <w:rFonts w:ascii="Arial" w:hAnsi="Arial" w:cs="Arial"/>
          <w:sz w:val="22"/>
          <w:szCs w:val="22"/>
        </w:rPr>
        <w:t>VNP</w:t>
      </w:r>
      <w:r w:rsidR="003D6045" w:rsidRPr="003D6045">
        <w:rPr>
          <w:rFonts w:ascii="Arial" w:hAnsi="Arial" w:cs="Arial"/>
          <w:sz w:val="22"/>
          <w:szCs w:val="22"/>
        </w:rPr>
        <w:t xml:space="preserve"> mají přednost ustanovení této smlouvy.</w:t>
      </w:r>
    </w:p>
    <w:p w14:paraId="303C51E0" w14:textId="77777777" w:rsidR="00982156" w:rsidRPr="005B2EAB" w:rsidRDefault="00982156" w:rsidP="005B2EA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51DDBBD" w14:textId="58FEAF4F" w:rsidR="00982156" w:rsidRPr="00EC2151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C2151">
        <w:rPr>
          <w:rFonts w:ascii="Arial" w:hAnsi="Arial" w:cs="Arial"/>
          <w:sz w:val="22"/>
          <w:szCs w:val="22"/>
        </w:rPr>
        <w:t>Prodávající prohlašuje, že dodáním Zboží Kupujícímu ani jeho užíváním Kupujícím nebudou porušena práva duševního vlastnictví náležející třetím osobám. V případě, že by se toto prohlášení ukázalo nepravdivým, zavazuje se Prodávající na své náklady vypořádat veškeré oprávněné nároky třetích osob vznesené vůči Kupujícímu, a to tak, aby k dalšímu porušování práv nedocházelo</w:t>
      </w:r>
      <w:r w:rsidR="00113E26" w:rsidRPr="00EC2151">
        <w:rPr>
          <w:rFonts w:ascii="Arial" w:hAnsi="Arial" w:cs="Arial"/>
          <w:sz w:val="22"/>
          <w:szCs w:val="22"/>
        </w:rPr>
        <w:t>.</w:t>
      </w:r>
      <w:r w:rsidRPr="00EC2151">
        <w:rPr>
          <w:rFonts w:ascii="Arial" w:hAnsi="Arial" w:cs="Arial"/>
          <w:sz w:val="22"/>
          <w:szCs w:val="22"/>
        </w:rPr>
        <w:t xml:space="preserve"> Pokud Prodávající tyto nároky ani na výzvu Kupujícího nevypořádá ve lhůtě Kupujícím stanovené, je Kupující oprávněn tyto nároky vypořádat sám a následně požadovat po Prodávajícím uhrazení veškerých nákladů s tím spojených. Prodávající je v takovém případě povinen tyto náklady Kupujícímu uhradit; tím však není dotčen nárok Kupujícího na náhradu případné škody s tím spojené.</w:t>
      </w:r>
    </w:p>
    <w:p w14:paraId="3583A193" w14:textId="77777777" w:rsidR="00982156" w:rsidRPr="00982156" w:rsidRDefault="00982156" w:rsidP="00982156">
      <w:pPr>
        <w:pStyle w:val="Odstavecseseznamem"/>
        <w:rPr>
          <w:rFonts w:ascii="Arial" w:hAnsi="Arial" w:cs="Arial"/>
          <w:bCs/>
          <w:i/>
          <w:iCs/>
          <w:sz w:val="22"/>
          <w:szCs w:val="22"/>
        </w:rPr>
      </w:pPr>
    </w:p>
    <w:p w14:paraId="0143A256" w14:textId="1BE41B3E" w:rsidR="00AD1D6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13E26">
        <w:rPr>
          <w:rFonts w:ascii="Arial" w:hAnsi="Arial" w:cs="Arial"/>
          <w:bCs/>
          <w:sz w:val="22"/>
          <w:szCs w:val="22"/>
        </w:rPr>
        <w:t xml:space="preserve">Prodávající se zavazuje poskytovat Kupujícímu </w:t>
      </w:r>
      <w:r w:rsidR="00BB4D15">
        <w:rPr>
          <w:rFonts w:ascii="Arial" w:hAnsi="Arial" w:cs="Arial"/>
          <w:bCs/>
          <w:sz w:val="22"/>
          <w:szCs w:val="22"/>
        </w:rPr>
        <w:t>kromě záručního servisu (dle čl. VI VNP</w:t>
      </w:r>
      <w:r w:rsidR="006D5AE7">
        <w:rPr>
          <w:rFonts w:ascii="Arial" w:hAnsi="Arial" w:cs="Arial"/>
          <w:bCs/>
          <w:sz w:val="22"/>
          <w:szCs w:val="22"/>
        </w:rPr>
        <w:t>)</w:t>
      </w:r>
      <w:r w:rsidR="00BB4D15">
        <w:rPr>
          <w:rFonts w:ascii="Arial" w:hAnsi="Arial" w:cs="Arial"/>
          <w:bCs/>
          <w:sz w:val="22"/>
          <w:szCs w:val="22"/>
        </w:rPr>
        <w:t xml:space="preserve"> </w:t>
      </w:r>
      <w:r w:rsidR="006D5AE7">
        <w:rPr>
          <w:rFonts w:ascii="Arial" w:hAnsi="Arial" w:cs="Arial"/>
          <w:bCs/>
          <w:sz w:val="22"/>
          <w:szCs w:val="22"/>
        </w:rPr>
        <w:t xml:space="preserve">také </w:t>
      </w:r>
      <w:r w:rsidR="00827538" w:rsidRPr="00113E26">
        <w:rPr>
          <w:rFonts w:ascii="Arial" w:hAnsi="Arial" w:cs="Arial"/>
          <w:bCs/>
          <w:sz w:val="22"/>
          <w:szCs w:val="22"/>
        </w:rPr>
        <w:t>mimozáruční servis</w:t>
      </w:r>
      <w:r w:rsidRPr="00113E26">
        <w:rPr>
          <w:rFonts w:ascii="Arial" w:hAnsi="Arial" w:cs="Arial"/>
          <w:bCs/>
          <w:sz w:val="22"/>
          <w:szCs w:val="22"/>
        </w:rPr>
        <w:t xml:space="preserve"> a dodávat mu náhradní díly na Zboží</w:t>
      </w:r>
      <w:r w:rsidR="007C3C57" w:rsidRPr="00113E26">
        <w:rPr>
          <w:rFonts w:ascii="Arial" w:hAnsi="Arial" w:cs="Arial"/>
          <w:bCs/>
          <w:sz w:val="22"/>
          <w:szCs w:val="22"/>
        </w:rPr>
        <w:t>,</w:t>
      </w:r>
      <w:r w:rsidRPr="00113E26">
        <w:rPr>
          <w:rFonts w:ascii="Arial" w:hAnsi="Arial" w:cs="Arial"/>
          <w:bCs/>
          <w:sz w:val="22"/>
          <w:szCs w:val="22"/>
        </w:rPr>
        <w:t xml:space="preserve"> a to po dobu </w:t>
      </w:r>
      <w:r w:rsidR="006D5AE7">
        <w:rPr>
          <w:rFonts w:ascii="Arial" w:hAnsi="Arial" w:cs="Arial"/>
          <w:bCs/>
          <w:sz w:val="22"/>
          <w:szCs w:val="22"/>
        </w:rPr>
        <w:t>trvání</w:t>
      </w:r>
      <w:r w:rsidRPr="00113E26">
        <w:rPr>
          <w:rFonts w:ascii="Arial" w:hAnsi="Arial" w:cs="Arial"/>
          <w:bCs/>
          <w:sz w:val="22"/>
          <w:szCs w:val="22"/>
        </w:rPr>
        <w:t xml:space="preserve"> záruky za jakost.</w:t>
      </w:r>
      <w:r w:rsidR="0012513E">
        <w:rPr>
          <w:rFonts w:ascii="Arial" w:hAnsi="Arial" w:cs="Arial"/>
          <w:bCs/>
          <w:sz w:val="22"/>
          <w:szCs w:val="22"/>
        </w:rPr>
        <w:t xml:space="preserve"> </w:t>
      </w:r>
      <w:r w:rsidR="00AD1D65">
        <w:rPr>
          <w:rFonts w:ascii="Arial" w:hAnsi="Arial" w:cs="Arial"/>
          <w:bCs/>
          <w:sz w:val="22"/>
          <w:szCs w:val="22"/>
        </w:rPr>
        <w:t xml:space="preserve">Pro účely této smlouvy zahrnuje tento </w:t>
      </w:r>
      <w:r w:rsidR="0012513E">
        <w:rPr>
          <w:rFonts w:ascii="Arial" w:hAnsi="Arial" w:cs="Arial"/>
          <w:bCs/>
          <w:sz w:val="22"/>
          <w:szCs w:val="22"/>
        </w:rPr>
        <w:t>závazek mj.</w:t>
      </w:r>
      <w:r w:rsidR="00AD1D65">
        <w:rPr>
          <w:rFonts w:ascii="Arial" w:hAnsi="Arial" w:cs="Arial"/>
          <w:bCs/>
          <w:sz w:val="22"/>
          <w:szCs w:val="22"/>
        </w:rPr>
        <w:t>:</w:t>
      </w:r>
    </w:p>
    <w:p w14:paraId="1AB77EE2" w14:textId="77777777" w:rsidR="00AD1D65" w:rsidRPr="00491E30" w:rsidRDefault="00AD1D65" w:rsidP="00491E30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5DA5BEC" w14:textId="5F08DB6C" w:rsidR="00982156" w:rsidRDefault="0012513E" w:rsidP="0096527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povinnost </w:t>
      </w:r>
      <w:r w:rsidR="000864FF">
        <w:rPr>
          <w:rFonts w:ascii="Arial" w:hAnsi="Arial" w:cs="Arial"/>
          <w:bCs/>
          <w:sz w:val="22"/>
          <w:szCs w:val="22"/>
        </w:rPr>
        <w:t xml:space="preserve">Prodávajícího </w:t>
      </w:r>
      <w:r w:rsidR="00AD1D65">
        <w:rPr>
          <w:rFonts w:ascii="Arial" w:hAnsi="Arial" w:cs="Arial"/>
          <w:bCs/>
          <w:sz w:val="22"/>
          <w:szCs w:val="22"/>
        </w:rPr>
        <w:t xml:space="preserve">zahájit odstraňování vad </w:t>
      </w:r>
      <w:r w:rsidR="006D5AE7">
        <w:rPr>
          <w:rFonts w:ascii="Arial" w:hAnsi="Arial" w:cs="Arial"/>
          <w:bCs/>
          <w:sz w:val="22"/>
          <w:szCs w:val="22"/>
        </w:rPr>
        <w:t xml:space="preserve">Zboží </w:t>
      </w:r>
      <w:r w:rsidR="00965273">
        <w:rPr>
          <w:rFonts w:ascii="Arial" w:hAnsi="Arial" w:cs="Arial"/>
          <w:bCs/>
          <w:sz w:val="22"/>
          <w:szCs w:val="22"/>
        </w:rPr>
        <w:t xml:space="preserve">u Kupujícího </w:t>
      </w:r>
      <w:r w:rsidR="00BE7609">
        <w:rPr>
          <w:rFonts w:ascii="Arial" w:hAnsi="Arial" w:cs="Arial"/>
          <w:bCs/>
          <w:sz w:val="22"/>
          <w:szCs w:val="22"/>
        </w:rPr>
        <w:t>do</w:t>
      </w:r>
      <w:r w:rsidR="00DF2DC8">
        <w:rPr>
          <w:rFonts w:ascii="Arial" w:hAnsi="Arial" w:cs="Arial"/>
          <w:bCs/>
          <w:sz w:val="22"/>
          <w:szCs w:val="22"/>
        </w:rPr>
        <w:t xml:space="preserve"> </w:t>
      </w:r>
      <w:r w:rsidR="00DF2DC8" w:rsidRPr="00DF2DC8">
        <w:rPr>
          <w:rFonts w:ascii="Arial" w:hAnsi="Arial" w:cs="Arial"/>
          <w:bCs/>
          <w:sz w:val="22"/>
          <w:szCs w:val="22"/>
          <w:highlight w:val="yellow"/>
        </w:rPr>
        <w:t>……………</w:t>
      </w:r>
      <w:r w:rsidR="00BE7609">
        <w:rPr>
          <w:rFonts w:ascii="Arial" w:hAnsi="Arial" w:cs="Arial"/>
          <w:bCs/>
          <w:sz w:val="22"/>
          <w:szCs w:val="22"/>
        </w:rPr>
        <w:t xml:space="preserve"> hodin od okamžiku, kdy Kupující doručí Prodávajícímu oznámení o reklamaci či jiný </w:t>
      </w:r>
      <w:r w:rsidR="000864FF">
        <w:rPr>
          <w:rFonts w:ascii="Arial" w:hAnsi="Arial" w:cs="Arial"/>
          <w:bCs/>
          <w:sz w:val="22"/>
          <w:szCs w:val="22"/>
        </w:rPr>
        <w:t xml:space="preserve">servisní </w:t>
      </w:r>
      <w:r w:rsidR="00BE7609">
        <w:rPr>
          <w:rFonts w:ascii="Arial" w:hAnsi="Arial" w:cs="Arial"/>
          <w:bCs/>
          <w:sz w:val="22"/>
          <w:szCs w:val="22"/>
        </w:rPr>
        <w:t>požadavek</w:t>
      </w:r>
      <w:r w:rsidR="000864FF">
        <w:rPr>
          <w:rFonts w:ascii="Arial" w:hAnsi="Arial" w:cs="Arial"/>
          <w:bCs/>
          <w:sz w:val="22"/>
          <w:szCs w:val="22"/>
        </w:rPr>
        <w:t>;</w:t>
      </w:r>
    </w:p>
    <w:p w14:paraId="711213F6" w14:textId="77777777" w:rsidR="00C853D4" w:rsidRDefault="00C853D4" w:rsidP="00491E30">
      <w:pPr>
        <w:pStyle w:val="Odstavecseseznamem"/>
        <w:ind w:left="927"/>
        <w:jc w:val="both"/>
        <w:rPr>
          <w:rFonts w:ascii="Arial" w:hAnsi="Arial" w:cs="Arial"/>
          <w:bCs/>
          <w:sz w:val="22"/>
          <w:szCs w:val="22"/>
        </w:rPr>
      </w:pPr>
    </w:p>
    <w:p w14:paraId="59BA4942" w14:textId="72E76318" w:rsidR="00965273" w:rsidRDefault="00965273" w:rsidP="00491E30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povinnost </w:t>
      </w:r>
      <w:r w:rsidR="000864FF">
        <w:rPr>
          <w:rFonts w:ascii="Arial" w:hAnsi="Arial" w:cs="Arial"/>
          <w:bCs/>
          <w:sz w:val="22"/>
          <w:szCs w:val="22"/>
        </w:rPr>
        <w:t xml:space="preserve">Prodávajícího </w:t>
      </w:r>
      <w:r>
        <w:rPr>
          <w:rFonts w:ascii="Arial" w:hAnsi="Arial" w:cs="Arial"/>
          <w:bCs/>
          <w:sz w:val="22"/>
          <w:szCs w:val="22"/>
        </w:rPr>
        <w:t xml:space="preserve">dodávat </w:t>
      </w:r>
      <w:r w:rsidR="000864FF">
        <w:rPr>
          <w:rFonts w:ascii="Arial" w:hAnsi="Arial" w:cs="Arial"/>
          <w:bCs/>
          <w:sz w:val="22"/>
          <w:szCs w:val="22"/>
        </w:rPr>
        <w:t xml:space="preserve">Kupujícímu </w:t>
      </w:r>
      <w:r>
        <w:rPr>
          <w:rFonts w:ascii="Arial" w:hAnsi="Arial" w:cs="Arial"/>
          <w:bCs/>
          <w:sz w:val="22"/>
          <w:szCs w:val="22"/>
        </w:rPr>
        <w:t xml:space="preserve">náhradní díly na Zboží za </w:t>
      </w:r>
      <w:r w:rsidR="00C853D4">
        <w:rPr>
          <w:rFonts w:ascii="Arial" w:hAnsi="Arial" w:cs="Arial"/>
          <w:bCs/>
          <w:sz w:val="22"/>
          <w:szCs w:val="22"/>
        </w:rPr>
        <w:t>podmínek obvyklých v místě a čase jejich objednání (včetně ceny a dodací lhůty).</w:t>
      </w:r>
    </w:p>
    <w:p w14:paraId="4CDC2151" w14:textId="77777777" w:rsidR="00836A58" w:rsidRPr="00836A58" w:rsidRDefault="00836A58" w:rsidP="00836A58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1D17E04" w14:textId="7C0BCC27" w:rsidR="00836A58" w:rsidRPr="00836A58" w:rsidRDefault="00836A58" w:rsidP="00836A58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Ceny jednotlivých úkonů mimozáručního servisu se budou řídit hodinovou sazbou uve</w:t>
      </w:r>
      <w:r w:rsidR="00E94EFF">
        <w:rPr>
          <w:rFonts w:ascii="Arial" w:hAnsi="Arial" w:cs="Arial"/>
          <w:bCs/>
          <w:sz w:val="22"/>
          <w:szCs w:val="22"/>
        </w:rPr>
        <w:t>denou v bodu č. 4 přílohy č. 1 této smlouvy.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5052634" w14:textId="77777777" w:rsidR="00982156" w:rsidRPr="00982156" w:rsidRDefault="00982156" w:rsidP="00982156">
      <w:pPr>
        <w:pStyle w:val="Odstavecseseznamem"/>
        <w:rPr>
          <w:rFonts w:ascii="Arial" w:hAnsi="Arial" w:cs="Arial"/>
          <w:bCs/>
          <w:i/>
          <w:iCs/>
          <w:sz w:val="22"/>
          <w:szCs w:val="22"/>
        </w:rPr>
      </w:pPr>
    </w:p>
    <w:p w14:paraId="2FB904AB" w14:textId="5CAD2B68" w:rsidR="0030538D" w:rsidRDefault="00272AA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83DDF">
        <w:rPr>
          <w:rFonts w:ascii="Arial" w:hAnsi="Arial" w:cs="Arial"/>
          <w:bCs/>
          <w:sz w:val="22"/>
          <w:szCs w:val="22"/>
        </w:rPr>
        <w:t>rodávající se zavazuje uzavřít s Kupujícím smlouvu o poskytování pozáručního servisu Zboží</w:t>
      </w:r>
      <w:r w:rsidR="0030538D">
        <w:rPr>
          <w:rFonts w:ascii="Arial" w:hAnsi="Arial" w:cs="Arial"/>
          <w:bCs/>
          <w:sz w:val="22"/>
          <w:szCs w:val="22"/>
        </w:rPr>
        <w:t>, a to na dobu čtyř (4) let a za cen</w:t>
      </w:r>
      <w:r w:rsidR="00E94EFF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stanovené hodinovou sazbou uvedenou v bodu č. 4 přílohy č. 1 této smlouvy</w:t>
      </w:r>
      <w:r w:rsidR="0030538D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okud jej o to Kupující požádá do jednoho (1) měsíce od uplynutí záruky za jakost Zboží poskytnuté touto smlouvou,</w:t>
      </w:r>
    </w:p>
    <w:p w14:paraId="7F051CA5" w14:textId="77777777" w:rsidR="0030538D" w:rsidRDefault="0030538D" w:rsidP="0030538D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1977EF1" w14:textId="35A83E19" w:rsidR="00982156" w:rsidRPr="00D37F3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se zavazují řešit případné spory týkající se této smlouvy a jejího plnění přednostně dohodou.</w:t>
      </w:r>
    </w:p>
    <w:p w14:paraId="5A097615" w14:textId="77777777" w:rsidR="00982156" w:rsidRPr="00D37F35" w:rsidRDefault="00982156" w:rsidP="00D37F35">
      <w:pPr>
        <w:rPr>
          <w:rFonts w:ascii="Arial" w:hAnsi="Arial" w:cs="Arial"/>
          <w:bCs/>
          <w:sz w:val="22"/>
          <w:szCs w:val="22"/>
        </w:rPr>
      </w:pPr>
    </w:p>
    <w:p w14:paraId="2968E686" w14:textId="546F1282" w:rsidR="00982156" w:rsidRPr="00D37F35" w:rsidRDefault="00982156" w:rsidP="00D37F35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lastRenderedPageBreak/>
        <w:t>V případě, že se některé ustanovení této smlouvy ukáže být neplatným, neúčinným či nevymahatelným, nemá toto za následek neplatnost, nevymahatelnost či neúčinnost smlouvy jako celku. V takovém případě se smluvní strany zavazují neprodleně takové ustanovení nahradit ustanovením platným, účinným a vymahatelným, které bude svým obsahem nejbližší nahrazovanému ustanovení.</w:t>
      </w:r>
    </w:p>
    <w:p w14:paraId="4425F83E" w14:textId="77777777" w:rsidR="00D37F35" w:rsidRPr="00D37F35" w:rsidRDefault="00D37F35" w:rsidP="00D37F35">
      <w:pPr>
        <w:jc w:val="both"/>
        <w:rPr>
          <w:rFonts w:ascii="Arial" w:hAnsi="Arial" w:cs="Arial"/>
          <w:bCs/>
          <w:sz w:val="22"/>
          <w:szCs w:val="22"/>
        </w:rPr>
      </w:pPr>
    </w:p>
    <w:p w14:paraId="64265F12" w14:textId="3D01F2D6" w:rsidR="00982156" w:rsidRPr="00D37F3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 xml:space="preserve">Smluvní strany se zavazují komunikovat spolu v záležitostech týkajících se této smlouvy a jejího plnění </w:t>
      </w:r>
      <w:r w:rsidR="00D37F35">
        <w:rPr>
          <w:rFonts w:ascii="Arial" w:hAnsi="Arial" w:cs="Arial"/>
          <w:sz w:val="22"/>
          <w:szCs w:val="22"/>
        </w:rPr>
        <w:t xml:space="preserve">výlučně </w:t>
      </w:r>
      <w:r w:rsidRPr="00D37F35">
        <w:rPr>
          <w:rFonts w:ascii="Arial" w:hAnsi="Arial" w:cs="Arial"/>
          <w:sz w:val="22"/>
          <w:szCs w:val="22"/>
        </w:rPr>
        <w:t xml:space="preserve">prostřednictvím </w:t>
      </w:r>
      <w:r w:rsidR="00D37F35">
        <w:rPr>
          <w:rFonts w:ascii="Arial" w:hAnsi="Arial" w:cs="Arial"/>
          <w:sz w:val="22"/>
          <w:szCs w:val="22"/>
        </w:rPr>
        <w:t xml:space="preserve">k tomu určených </w:t>
      </w:r>
      <w:r w:rsidRPr="00D37F35">
        <w:rPr>
          <w:rFonts w:ascii="Arial" w:hAnsi="Arial" w:cs="Arial"/>
          <w:sz w:val="22"/>
          <w:szCs w:val="22"/>
        </w:rPr>
        <w:t>kontaktních osob</w:t>
      </w:r>
      <w:r w:rsidR="00D37F35">
        <w:rPr>
          <w:rFonts w:ascii="Arial" w:hAnsi="Arial" w:cs="Arial"/>
          <w:sz w:val="22"/>
          <w:szCs w:val="22"/>
        </w:rPr>
        <w:t>. Těmito osobami jsou ke dni uzavření této smlouvy</w:t>
      </w:r>
      <w:r w:rsidRPr="00D37F35">
        <w:rPr>
          <w:rFonts w:ascii="Arial" w:hAnsi="Arial" w:cs="Arial"/>
          <w:sz w:val="22"/>
          <w:szCs w:val="22"/>
        </w:rPr>
        <w:t>:</w:t>
      </w:r>
    </w:p>
    <w:p w14:paraId="314DCDA9" w14:textId="77777777" w:rsidR="00D550E1" w:rsidRPr="00D37F35" w:rsidRDefault="00D550E1" w:rsidP="00D550E1">
      <w:pPr>
        <w:jc w:val="both"/>
        <w:rPr>
          <w:rFonts w:ascii="Arial" w:hAnsi="Arial" w:cs="Arial"/>
          <w:sz w:val="22"/>
          <w:szCs w:val="22"/>
        </w:rPr>
      </w:pPr>
    </w:p>
    <w:p w14:paraId="2F1A1F7D" w14:textId="77777777" w:rsidR="00982156" w:rsidRPr="00D37F35" w:rsidRDefault="00982156" w:rsidP="00982156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7F35">
        <w:rPr>
          <w:rFonts w:ascii="Arial" w:hAnsi="Arial" w:cs="Arial"/>
          <w:b/>
          <w:sz w:val="22"/>
          <w:szCs w:val="22"/>
        </w:rPr>
        <w:t>- za Kupujícího:</w:t>
      </w:r>
      <w:r w:rsidRPr="00D37F35">
        <w:rPr>
          <w:rFonts w:ascii="Arial" w:hAnsi="Arial" w:cs="Arial"/>
          <w:sz w:val="22"/>
          <w:szCs w:val="22"/>
        </w:rPr>
        <w:tab/>
      </w:r>
    </w:p>
    <w:p w14:paraId="0FD27F9B" w14:textId="08D04E47" w:rsidR="00982156" w:rsidRPr="007A5F9B" w:rsidRDefault="005A538A" w:rsidP="005A538A">
      <w:pPr>
        <w:widowControl w:val="0"/>
        <w:ind w:left="657"/>
        <w:contextualSpacing/>
        <w:jc w:val="both"/>
        <w:rPr>
          <w:rFonts w:ascii="Arial" w:hAnsi="Arial" w:cs="Arial"/>
          <w:sz w:val="22"/>
          <w:szCs w:val="22"/>
        </w:rPr>
      </w:pPr>
      <w:r w:rsidRPr="007A5F9B">
        <w:rPr>
          <w:rFonts w:ascii="Arial" w:hAnsi="Arial" w:cs="Arial"/>
          <w:sz w:val="22"/>
          <w:szCs w:val="22"/>
        </w:rPr>
        <w:t>Ing. Martin Šturala</w:t>
      </w:r>
      <w:r w:rsidR="00982156" w:rsidRPr="007A5F9B">
        <w:rPr>
          <w:rFonts w:ascii="Arial" w:hAnsi="Arial" w:cs="Arial"/>
          <w:sz w:val="22"/>
          <w:szCs w:val="22"/>
        </w:rPr>
        <w:t xml:space="preserve">, </w:t>
      </w:r>
      <w:r w:rsidRPr="007A5F9B">
        <w:rPr>
          <w:rFonts w:ascii="Arial" w:hAnsi="Arial" w:cs="Arial"/>
          <w:sz w:val="22"/>
          <w:szCs w:val="22"/>
        </w:rPr>
        <w:t xml:space="preserve">vedoucí technických útvarů, </w:t>
      </w:r>
      <w:r w:rsidR="00982156" w:rsidRPr="007A5F9B">
        <w:rPr>
          <w:rFonts w:ascii="Arial" w:hAnsi="Arial" w:cs="Arial"/>
          <w:sz w:val="22"/>
          <w:szCs w:val="22"/>
        </w:rPr>
        <w:t>tel.</w:t>
      </w:r>
      <w:r w:rsidRPr="007A5F9B">
        <w:rPr>
          <w:rFonts w:ascii="Arial" w:hAnsi="Arial" w:cs="Arial"/>
          <w:sz w:val="22"/>
          <w:szCs w:val="22"/>
        </w:rPr>
        <w:t xml:space="preserve"> 606 069 300</w:t>
      </w:r>
      <w:r w:rsidR="00982156" w:rsidRPr="007A5F9B">
        <w:rPr>
          <w:rFonts w:ascii="Arial" w:hAnsi="Arial" w:cs="Arial"/>
          <w:sz w:val="22"/>
          <w:szCs w:val="22"/>
        </w:rPr>
        <w:t>,</w:t>
      </w:r>
      <w:r w:rsidRPr="007A5F9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A5F9B" w:rsidRPr="007A5F9B">
          <w:rPr>
            <w:rStyle w:val="Hypertextovodkaz"/>
            <w:rFonts w:ascii="Arial" w:hAnsi="Arial" w:cs="Arial"/>
            <w:sz w:val="22"/>
            <w:szCs w:val="22"/>
          </w:rPr>
          <w:t>sturala.m@vop.cz</w:t>
        </w:r>
      </w:hyperlink>
    </w:p>
    <w:p w14:paraId="45D40817" w14:textId="4EEE7085" w:rsidR="007A5F9B" w:rsidRDefault="007A5F9B" w:rsidP="005A538A">
      <w:pPr>
        <w:widowControl w:val="0"/>
        <w:ind w:left="657"/>
        <w:contextualSpacing/>
        <w:jc w:val="both"/>
        <w:rPr>
          <w:rFonts w:ascii="Arial" w:hAnsi="Arial" w:cs="Arial"/>
          <w:sz w:val="22"/>
          <w:szCs w:val="22"/>
        </w:rPr>
      </w:pPr>
      <w:r w:rsidRPr="007A5F9B">
        <w:rPr>
          <w:rFonts w:ascii="Arial" w:hAnsi="Arial" w:cs="Arial"/>
          <w:sz w:val="22"/>
          <w:szCs w:val="22"/>
        </w:rPr>
        <w:t xml:space="preserve">Ing. Karel Horník, vedoucí oddělení údržby a oprav, tel. 736 632 836, </w:t>
      </w:r>
      <w:hyperlink r:id="rId9" w:history="1">
        <w:r w:rsidRPr="007A5F9B">
          <w:rPr>
            <w:rStyle w:val="Hypertextovodkaz"/>
            <w:rFonts w:ascii="Arial" w:hAnsi="Arial" w:cs="Arial"/>
            <w:sz w:val="22"/>
            <w:szCs w:val="22"/>
          </w:rPr>
          <w:t>hornik.k@vop.cz</w:t>
        </w:r>
      </w:hyperlink>
    </w:p>
    <w:p w14:paraId="1BBDAC18" w14:textId="77777777" w:rsidR="00982156" w:rsidRPr="00D37F35" w:rsidRDefault="00982156" w:rsidP="00982156">
      <w:pPr>
        <w:widowControl w:val="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7FC439" w14:textId="77777777" w:rsidR="00982156" w:rsidRPr="00D37F35" w:rsidRDefault="00982156" w:rsidP="00982156">
      <w:pPr>
        <w:numPr>
          <w:ilvl w:val="1"/>
          <w:numId w:val="1"/>
        </w:numPr>
        <w:ind w:left="709" w:hanging="142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37F35">
        <w:rPr>
          <w:rFonts w:ascii="Arial" w:hAnsi="Arial" w:cs="Arial"/>
          <w:b/>
          <w:sz w:val="22"/>
          <w:szCs w:val="22"/>
          <w:highlight w:val="yellow"/>
        </w:rPr>
        <w:t xml:space="preserve">Za Prodávajícího: </w:t>
      </w:r>
    </w:p>
    <w:p w14:paraId="7E979EB0" w14:textId="77777777" w:rsidR="00982156" w:rsidRPr="00D37F35" w:rsidRDefault="00982156" w:rsidP="00982156">
      <w:pPr>
        <w:widowControl w:val="0"/>
        <w:ind w:left="734" w:firstLine="33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D37F35">
        <w:rPr>
          <w:rFonts w:ascii="Arial" w:hAnsi="Arial" w:cs="Arial"/>
          <w:sz w:val="22"/>
          <w:szCs w:val="22"/>
          <w:highlight w:val="yellow"/>
        </w:rPr>
        <w:t>………………………., tel. ………………, e-mail ………………..</w:t>
      </w:r>
    </w:p>
    <w:p w14:paraId="19AFB9EE" w14:textId="77777777" w:rsidR="00982156" w:rsidRPr="00D37F35" w:rsidRDefault="00982156" w:rsidP="00982156">
      <w:pPr>
        <w:pStyle w:val="Odstavecseseznamem"/>
        <w:ind w:left="1070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  <w:highlight w:val="yellow"/>
        </w:rPr>
        <w:t>………………………., tel. ………………, e-mail ………………..</w:t>
      </w:r>
    </w:p>
    <w:p w14:paraId="057C99D5" w14:textId="77777777" w:rsidR="00982156" w:rsidRPr="00D37F35" w:rsidRDefault="00982156" w:rsidP="00982156">
      <w:pPr>
        <w:pStyle w:val="Odstavecseseznamem"/>
        <w:ind w:left="1070"/>
        <w:jc w:val="both"/>
        <w:rPr>
          <w:rFonts w:ascii="Arial" w:hAnsi="Arial" w:cs="Arial"/>
          <w:sz w:val="22"/>
          <w:szCs w:val="22"/>
        </w:rPr>
      </w:pPr>
    </w:p>
    <w:p w14:paraId="182646F7" w14:textId="695B11A4" w:rsidR="00982156" w:rsidRPr="00D37F35" w:rsidRDefault="00982156" w:rsidP="00982156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</w:t>
      </w:r>
      <w:r w:rsidR="00D550E1" w:rsidRPr="00D37F35">
        <w:rPr>
          <w:rFonts w:ascii="Arial" w:hAnsi="Arial" w:cs="Arial"/>
          <w:bCs/>
          <w:sz w:val="22"/>
          <w:szCs w:val="22"/>
        </w:rPr>
        <w:t>, nebude-li v oznámení uveden pozdější termín</w:t>
      </w:r>
      <w:r w:rsidRPr="00D37F35">
        <w:rPr>
          <w:rFonts w:ascii="Arial" w:hAnsi="Arial" w:cs="Arial"/>
          <w:bCs/>
          <w:sz w:val="22"/>
          <w:szCs w:val="22"/>
        </w:rPr>
        <w:t>.</w:t>
      </w:r>
    </w:p>
    <w:p w14:paraId="0F7D2941" w14:textId="77777777" w:rsidR="00982156" w:rsidRPr="00982156" w:rsidRDefault="00982156" w:rsidP="00982156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982156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A46CF1" w14:textId="77777777" w:rsidR="00982156" w:rsidRPr="00982156" w:rsidRDefault="00982156" w:rsidP="00982156">
      <w:pPr>
        <w:pStyle w:val="Odstavecseseznamem"/>
        <w:widowControl w:val="0"/>
        <w:numPr>
          <w:ilvl w:val="0"/>
          <w:numId w:val="3"/>
        </w:numPr>
        <w:jc w:val="both"/>
        <w:rPr>
          <w:rFonts w:ascii="Arial" w:hAnsi="Arial" w:cs="Arial"/>
          <w:i/>
          <w:iCs/>
          <w:snapToGrid w:val="0"/>
          <w:vanish/>
          <w:sz w:val="22"/>
          <w:szCs w:val="22"/>
        </w:rPr>
      </w:pPr>
    </w:p>
    <w:p w14:paraId="71F43A95" w14:textId="77777777" w:rsidR="00982156" w:rsidRPr="00982156" w:rsidRDefault="00982156" w:rsidP="00982156">
      <w:pPr>
        <w:pStyle w:val="Odstavecseseznamem"/>
        <w:widowControl w:val="0"/>
        <w:ind w:left="375"/>
        <w:jc w:val="both"/>
        <w:rPr>
          <w:rFonts w:ascii="Arial" w:hAnsi="Arial" w:cs="Arial"/>
          <w:i/>
          <w:iCs/>
          <w:snapToGrid w:val="0"/>
          <w:sz w:val="22"/>
          <w:szCs w:val="22"/>
          <w:highlight w:val="yellow"/>
        </w:rPr>
      </w:pPr>
    </w:p>
    <w:p w14:paraId="41784896" w14:textId="47A081FD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D550E1">
        <w:rPr>
          <w:rFonts w:ascii="Arial" w:hAnsi="Arial" w:cs="Arial"/>
          <w:b/>
          <w:bCs/>
          <w:snapToGrid w:val="0"/>
          <w:sz w:val="22"/>
          <w:szCs w:val="22"/>
        </w:rPr>
        <w:t>VIII</w:t>
      </w:r>
    </w:p>
    <w:p w14:paraId="3E85700B" w14:textId="77777777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20282FC3" w14:textId="77777777" w:rsidR="00982156" w:rsidRPr="00D550E1" w:rsidRDefault="00982156" w:rsidP="00982156">
      <w:pPr>
        <w:widowControl w:val="0"/>
        <w:tabs>
          <w:tab w:val="left" w:pos="577"/>
          <w:tab w:val="left" w:pos="1440"/>
          <w:tab w:val="left" w:pos="6570"/>
        </w:tabs>
        <w:ind w:left="48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0BD168B" w14:textId="79064A55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 xml:space="preserve">Tato smlouva </w:t>
      </w:r>
      <w:r w:rsidR="007B7831">
        <w:rPr>
          <w:rFonts w:ascii="Arial" w:hAnsi="Arial" w:cs="Arial"/>
          <w:snapToGrid w:val="0"/>
          <w:sz w:val="22"/>
          <w:szCs w:val="22"/>
        </w:rPr>
        <w:t xml:space="preserve">je uzavřena v elektronické podobě a 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nabývá platnosti </w:t>
      </w:r>
      <w:r w:rsidR="007B7831">
        <w:rPr>
          <w:rFonts w:ascii="Arial" w:hAnsi="Arial" w:cs="Arial"/>
          <w:snapToGrid w:val="0"/>
          <w:sz w:val="22"/>
          <w:szCs w:val="22"/>
        </w:rPr>
        <w:t>připojením zaručených elektronických podpisů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 zástupc</w:t>
      </w:r>
      <w:r w:rsidR="007B7831">
        <w:rPr>
          <w:rFonts w:ascii="Arial" w:hAnsi="Arial" w:cs="Arial"/>
          <w:snapToGrid w:val="0"/>
          <w:sz w:val="22"/>
          <w:szCs w:val="22"/>
        </w:rPr>
        <w:t>ů</w:t>
      </w:r>
      <w:r w:rsidRPr="00F917E9">
        <w:rPr>
          <w:rFonts w:ascii="Arial" w:hAnsi="Arial" w:cs="Arial"/>
          <w:snapToGrid w:val="0"/>
          <w:sz w:val="22"/>
          <w:szCs w:val="22"/>
        </w:rPr>
        <w:t xml:space="preserve"> obou smluvních stran</w:t>
      </w:r>
      <w:r w:rsidR="007B7831">
        <w:rPr>
          <w:rFonts w:ascii="Arial" w:hAnsi="Arial" w:cs="Arial"/>
          <w:snapToGrid w:val="0"/>
          <w:sz w:val="22"/>
          <w:szCs w:val="22"/>
        </w:rPr>
        <w:t xml:space="preserve"> k témuž dokumentu</w:t>
      </w:r>
      <w:r w:rsidR="006B1C30">
        <w:rPr>
          <w:rFonts w:ascii="Arial" w:hAnsi="Arial" w:cs="Arial"/>
          <w:snapToGrid w:val="0"/>
          <w:sz w:val="22"/>
          <w:szCs w:val="22"/>
        </w:rPr>
        <w:t xml:space="preserve"> a doručením takto podepsaných dokumentů oběma smluvním stranám.</w:t>
      </w:r>
      <w:r w:rsidR="000E2F8D" w:rsidRPr="00F917E9">
        <w:rPr>
          <w:rFonts w:ascii="Arial" w:hAnsi="Arial" w:cs="Arial"/>
          <w:snapToGrid w:val="0"/>
          <w:sz w:val="22"/>
          <w:szCs w:val="22"/>
        </w:rPr>
        <w:t xml:space="preserve"> </w:t>
      </w:r>
      <w:r w:rsidR="006B1C30">
        <w:rPr>
          <w:rFonts w:ascii="Arial" w:hAnsi="Arial" w:cs="Arial"/>
          <w:snapToGrid w:val="0"/>
          <w:sz w:val="22"/>
          <w:szCs w:val="22"/>
        </w:rPr>
        <w:t xml:space="preserve">Tato smlouva nabude </w:t>
      </w:r>
      <w:r w:rsidR="000E2F8D" w:rsidRPr="00F917E9">
        <w:rPr>
          <w:rFonts w:ascii="Arial" w:hAnsi="Arial" w:cs="Arial"/>
          <w:snapToGrid w:val="0"/>
          <w:sz w:val="22"/>
          <w:szCs w:val="22"/>
        </w:rPr>
        <w:t>účinnosti jejím zveřejním v registru smluv, dle obecně závazných předpisů</w:t>
      </w:r>
      <w:r w:rsidRPr="00F917E9">
        <w:rPr>
          <w:rFonts w:ascii="Arial" w:hAnsi="Arial" w:cs="Arial"/>
          <w:snapToGrid w:val="0"/>
          <w:sz w:val="22"/>
          <w:szCs w:val="22"/>
        </w:rPr>
        <w:t>.</w:t>
      </w:r>
    </w:p>
    <w:p w14:paraId="4C9C2CFA" w14:textId="77777777" w:rsidR="00F917E9" w:rsidRDefault="00F917E9" w:rsidP="00512815">
      <w:pPr>
        <w:pStyle w:val="Odstavecseseznamem"/>
        <w:widowControl w:val="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E6B0A94" w14:textId="0EF4FA84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>Tato smlouva může být měněna pouze písemnými dodatky uzavřenými v </w:t>
      </w:r>
      <w:r w:rsidR="006B1C30">
        <w:rPr>
          <w:rFonts w:ascii="Arial" w:hAnsi="Arial" w:cs="Arial"/>
          <w:snapToGrid w:val="0"/>
          <w:sz w:val="22"/>
          <w:szCs w:val="22"/>
        </w:rPr>
        <w:t>elektronické</w:t>
      </w:r>
      <w:r w:rsidR="006B1C30" w:rsidRPr="00F917E9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17E9">
        <w:rPr>
          <w:rFonts w:ascii="Arial" w:hAnsi="Arial" w:cs="Arial"/>
          <w:snapToGrid w:val="0"/>
          <w:sz w:val="22"/>
          <w:szCs w:val="22"/>
        </w:rPr>
        <w:t>podobě</w:t>
      </w:r>
      <w:r w:rsidR="00547D0A">
        <w:rPr>
          <w:rFonts w:ascii="Arial" w:hAnsi="Arial" w:cs="Arial"/>
          <w:snapToGrid w:val="0"/>
          <w:sz w:val="22"/>
          <w:szCs w:val="22"/>
        </w:rPr>
        <w:t xml:space="preserve">, pro jejichž uzavření a nabytí platnosti a účinnosti platí ust. 8.1. této smlouvy obdobně. </w:t>
      </w:r>
      <w:r w:rsidRPr="00F917E9">
        <w:rPr>
          <w:rFonts w:ascii="Arial" w:hAnsi="Arial" w:cs="Arial"/>
          <w:snapToGrid w:val="0"/>
          <w:sz w:val="22"/>
          <w:szCs w:val="22"/>
        </w:rPr>
        <w:t>Smluvní strany tímto vylučují možnost změny této smlouvy jinou formou</w:t>
      </w:r>
      <w:r w:rsidR="00373C8F">
        <w:rPr>
          <w:rFonts w:ascii="Arial" w:hAnsi="Arial" w:cs="Arial"/>
          <w:snapToGrid w:val="0"/>
          <w:sz w:val="22"/>
          <w:szCs w:val="22"/>
        </w:rPr>
        <w:t xml:space="preserve">, s výjimkou uvedenou </w:t>
      </w:r>
      <w:r w:rsidR="00F80920">
        <w:rPr>
          <w:rFonts w:ascii="Arial" w:hAnsi="Arial" w:cs="Arial"/>
          <w:snapToGrid w:val="0"/>
          <w:sz w:val="22"/>
          <w:szCs w:val="22"/>
        </w:rPr>
        <w:t>v poslední větě ust. 7.</w:t>
      </w:r>
      <w:r w:rsidR="00E83DDF">
        <w:rPr>
          <w:rFonts w:ascii="Arial" w:hAnsi="Arial" w:cs="Arial"/>
          <w:snapToGrid w:val="0"/>
          <w:sz w:val="22"/>
          <w:szCs w:val="22"/>
        </w:rPr>
        <w:t>7</w:t>
      </w:r>
      <w:r w:rsidR="00F80920">
        <w:rPr>
          <w:rFonts w:ascii="Arial" w:hAnsi="Arial" w:cs="Arial"/>
          <w:snapToGrid w:val="0"/>
          <w:sz w:val="22"/>
          <w:szCs w:val="22"/>
        </w:rPr>
        <w:t>. této smlouvy</w:t>
      </w:r>
      <w:r w:rsidRPr="00F917E9">
        <w:rPr>
          <w:rFonts w:ascii="Arial" w:hAnsi="Arial" w:cs="Arial"/>
          <w:snapToGrid w:val="0"/>
          <w:sz w:val="22"/>
          <w:szCs w:val="22"/>
        </w:rPr>
        <w:t>.</w:t>
      </w:r>
    </w:p>
    <w:p w14:paraId="72D4393D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36BF2337" w14:textId="1AA8B7D3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>Přílohy a dodatky tvoří nedílnou součást této smlouvy.</w:t>
      </w:r>
    </w:p>
    <w:p w14:paraId="18D28FA8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17BBD80E" w14:textId="6E65F2F1" w:rsidR="00D550E1" w:rsidRPr="00512815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</w:t>
      </w:r>
      <w:r w:rsidR="00D550E1" w:rsidRPr="00F917E9">
        <w:rPr>
          <w:rFonts w:ascii="Arial" w:hAnsi="Arial" w:cs="Arial"/>
          <w:sz w:val="22"/>
          <w:szCs w:val="22"/>
        </w:rPr>
        <w:t>.</w:t>
      </w:r>
    </w:p>
    <w:p w14:paraId="034FB33C" w14:textId="77777777" w:rsidR="007C1063" w:rsidRPr="004B1697" w:rsidRDefault="007C1063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1461F51" w14:textId="77777777" w:rsidR="00982156" w:rsidRPr="004B1697" w:rsidRDefault="00982156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1A2C2EF6" w14:textId="64D9FD86" w:rsidR="00982156" w:rsidRPr="004B1697" w:rsidRDefault="00982156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Cs/>
          <w:snapToGrid w:val="0"/>
          <w:sz w:val="22"/>
          <w:szCs w:val="22"/>
        </w:rPr>
        <w:t>Příloha č. 1 -</w:t>
      </w:r>
      <w:r w:rsidR="00C872D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4B1697">
        <w:rPr>
          <w:rFonts w:ascii="Arial" w:hAnsi="Arial" w:cs="Arial"/>
          <w:bCs/>
          <w:snapToGrid w:val="0"/>
          <w:sz w:val="22"/>
          <w:szCs w:val="22"/>
        </w:rPr>
        <w:t xml:space="preserve">Nabídka Prodávajícího č. </w:t>
      </w:r>
      <w:r w:rsidR="00BE6C74" w:rsidRPr="004B1697">
        <w:rPr>
          <w:rFonts w:ascii="Arial" w:hAnsi="Arial" w:cs="Arial"/>
          <w:bCs/>
          <w:snapToGrid w:val="0"/>
          <w:sz w:val="22"/>
          <w:szCs w:val="22"/>
          <w:highlight w:val="yellow"/>
        </w:rPr>
        <w:t>…….</w:t>
      </w:r>
      <w:r w:rsidRPr="004B1697">
        <w:rPr>
          <w:rFonts w:ascii="Arial" w:hAnsi="Arial" w:cs="Arial"/>
          <w:bCs/>
          <w:snapToGrid w:val="0"/>
          <w:sz w:val="22"/>
          <w:szCs w:val="22"/>
          <w:highlight w:val="yellow"/>
        </w:rPr>
        <w:t xml:space="preserve"> ze dne </w:t>
      </w:r>
      <w:r w:rsidR="00BE6C74" w:rsidRPr="004B1697">
        <w:rPr>
          <w:rFonts w:ascii="Arial" w:hAnsi="Arial" w:cs="Arial"/>
          <w:bCs/>
          <w:snapToGrid w:val="0"/>
          <w:sz w:val="22"/>
          <w:szCs w:val="22"/>
          <w:highlight w:val="yellow"/>
        </w:rPr>
        <w:t>………</w:t>
      </w:r>
    </w:p>
    <w:p w14:paraId="2C124040" w14:textId="3E5E3854" w:rsidR="00982156" w:rsidRDefault="00982156" w:rsidP="00982156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Cs/>
          <w:snapToGrid w:val="0"/>
          <w:sz w:val="22"/>
          <w:szCs w:val="22"/>
        </w:rPr>
        <w:t xml:space="preserve">Příloha č. 2 - </w:t>
      </w:r>
      <w:r w:rsidR="004B1697" w:rsidRPr="004B1697">
        <w:rPr>
          <w:rFonts w:ascii="Arial" w:hAnsi="Arial" w:cs="Arial"/>
          <w:bCs/>
          <w:snapToGrid w:val="0"/>
          <w:sz w:val="22"/>
          <w:szCs w:val="22"/>
        </w:rPr>
        <w:t>Technická specifikace Zboží</w:t>
      </w:r>
    </w:p>
    <w:p w14:paraId="02F838FF" w14:textId="4E399C79" w:rsidR="00C872DD" w:rsidRPr="008D647D" w:rsidRDefault="00C872DD" w:rsidP="00C872DD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D647D">
        <w:rPr>
          <w:rFonts w:ascii="Arial" w:hAnsi="Arial" w:cs="Arial"/>
          <w:bCs/>
          <w:snapToGrid w:val="0"/>
          <w:sz w:val="22"/>
          <w:szCs w:val="22"/>
        </w:rPr>
        <w:t xml:space="preserve">Příloha č. 3 - Výkres smluvního dílce č. 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1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534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446</w:t>
      </w:r>
      <w:r w:rsidR="00787A8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20</w:t>
      </w:r>
      <w:r w:rsidR="00787A8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08</w:t>
      </w:r>
    </w:p>
    <w:p w14:paraId="07AF4F4E" w14:textId="647C710B" w:rsidR="00C872DD" w:rsidRPr="008D647D" w:rsidRDefault="00C872DD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D647D">
        <w:rPr>
          <w:rFonts w:ascii="Arial" w:hAnsi="Arial" w:cs="Arial"/>
          <w:bCs/>
          <w:snapToGrid w:val="0"/>
          <w:sz w:val="22"/>
          <w:szCs w:val="22"/>
        </w:rPr>
        <w:t xml:space="preserve">Příloha č. 4 - Výkres smluvního dílce č. 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1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501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446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15</w:t>
      </w:r>
      <w:r w:rsidR="00DF2DC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F0148" w:rsidRPr="002145CD">
        <w:rPr>
          <w:rFonts w:ascii="Arial" w:hAnsi="Arial" w:cs="Arial"/>
          <w:bCs/>
          <w:snapToGrid w:val="0"/>
          <w:sz w:val="22"/>
          <w:szCs w:val="22"/>
        </w:rPr>
        <w:t>06</w:t>
      </w:r>
    </w:p>
    <w:p w14:paraId="6B820D72" w14:textId="02DAD107" w:rsidR="00C872DD" w:rsidRPr="008D647D" w:rsidRDefault="00C872DD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D647D">
        <w:rPr>
          <w:rFonts w:ascii="Arial" w:hAnsi="Arial" w:cs="Arial"/>
          <w:bCs/>
          <w:snapToGrid w:val="0"/>
          <w:sz w:val="22"/>
          <w:szCs w:val="22"/>
        </w:rPr>
        <w:t>Příloha č. 5 - Výkres smluvního dílce č. 1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Pr="008D647D">
        <w:rPr>
          <w:rFonts w:ascii="Arial" w:hAnsi="Arial" w:cs="Arial"/>
          <w:bCs/>
          <w:snapToGrid w:val="0"/>
          <w:sz w:val="22"/>
          <w:szCs w:val="22"/>
        </w:rPr>
        <w:t>501</w:t>
      </w:r>
      <w:r w:rsidR="00787A84">
        <w:rPr>
          <w:rFonts w:ascii="Arial" w:hAnsi="Arial" w:cs="Arial"/>
          <w:bCs/>
          <w:snapToGrid w:val="0"/>
          <w:sz w:val="22"/>
          <w:szCs w:val="22"/>
        </w:rPr>
        <w:t> </w:t>
      </w:r>
      <w:r w:rsidRPr="008D647D">
        <w:rPr>
          <w:rFonts w:ascii="Arial" w:hAnsi="Arial" w:cs="Arial"/>
          <w:bCs/>
          <w:snapToGrid w:val="0"/>
          <w:sz w:val="22"/>
          <w:szCs w:val="22"/>
        </w:rPr>
        <w:t>446</w:t>
      </w:r>
      <w:r w:rsidR="00787A8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8D647D">
        <w:rPr>
          <w:rFonts w:ascii="Arial" w:hAnsi="Arial" w:cs="Arial"/>
          <w:bCs/>
          <w:snapToGrid w:val="0"/>
          <w:sz w:val="22"/>
          <w:szCs w:val="22"/>
        </w:rPr>
        <w:t>15</w:t>
      </w:r>
      <w:r w:rsidR="006B43F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8D647D">
        <w:rPr>
          <w:rFonts w:ascii="Arial" w:hAnsi="Arial" w:cs="Arial"/>
          <w:bCs/>
          <w:snapToGrid w:val="0"/>
          <w:sz w:val="22"/>
          <w:szCs w:val="22"/>
        </w:rPr>
        <w:t>0</w:t>
      </w:r>
      <w:r w:rsidR="008D647D" w:rsidRPr="008D647D">
        <w:rPr>
          <w:rFonts w:ascii="Arial" w:hAnsi="Arial" w:cs="Arial"/>
          <w:bCs/>
          <w:snapToGrid w:val="0"/>
          <w:sz w:val="22"/>
          <w:szCs w:val="22"/>
        </w:rPr>
        <w:t>7</w:t>
      </w:r>
    </w:p>
    <w:p w14:paraId="774AC264" w14:textId="7C4A144B" w:rsidR="00C872DD" w:rsidRPr="006B43FD" w:rsidRDefault="00C872DD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D647D">
        <w:rPr>
          <w:rFonts w:ascii="Arial" w:hAnsi="Arial" w:cs="Arial"/>
          <w:bCs/>
          <w:snapToGrid w:val="0"/>
          <w:sz w:val="22"/>
          <w:szCs w:val="22"/>
        </w:rPr>
        <w:t xml:space="preserve">Příloha č. 6 - Výkres smluvního dílce č. </w:t>
      </w:r>
      <w:r w:rsidR="00787A84" w:rsidRPr="006B43FD">
        <w:rPr>
          <w:rFonts w:ascii="Arial" w:hAnsi="Arial" w:cs="Arial"/>
          <w:bCs/>
          <w:snapToGrid w:val="0"/>
          <w:sz w:val="22"/>
          <w:szCs w:val="22"/>
        </w:rPr>
        <w:t>1 521 446 13 11</w:t>
      </w:r>
    </w:p>
    <w:p w14:paraId="0C31928F" w14:textId="40F97A68" w:rsidR="00440E3D" w:rsidRPr="006B43FD" w:rsidRDefault="00C872DD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B43FD">
        <w:rPr>
          <w:rFonts w:ascii="Arial" w:hAnsi="Arial" w:cs="Arial"/>
          <w:bCs/>
          <w:snapToGrid w:val="0"/>
          <w:sz w:val="22"/>
          <w:szCs w:val="22"/>
        </w:rPr>
        <w:t xml:space="preserve">Příloha č. 7 - Výkres smluvního dílce č. </w:t>
      </w:r>
      <w:r w:rsidR="006B43FD" w:rsidRPr="006B43FD">
        <w:rPr>
          <w:rFonts w:ascii="Arial" w:hAnsi="Arial" w:cs="Arial"/>
          <w:bCs/>
          <w:snapToGrid w:val="0"/>
          <w:sz w:val="22"/>
          <w:szCs w:val="22"/>
        </w:rPr>
        <w:t>1 521 446 13 13</w:t>
      </w:r>
    </w:p>
    <w:p w14:paraId="46F395B2" w14:textId="3DD9B6AE" w:rsidR="00C7176A" w:rsidRPr="006B43FD" w:rsidRDefault="00C7176A" w:rsidP="00C7176A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B43FD">
        <w:rPr>
          <w:rFonts w:ascii="Arial" w:hAnsi="Arial" w:cs="Arial"/>
          <w:bCs/>
          <w:snapToGrid w:val="0"/>
          <w:sz w:val="22"/>
          <w:szCs w:val="22"/>
        </w:rPr>
        <w:t xml:space="preserve">Příloha č. 8 - Výkres smluvního dílce č. </w:t>
      </w:r>
      <w:r w:rsidR="006B43FD" w:rsidRPr="006B43FD">
        <w:rPr>
          <w:rFonts w:ascii="Arial" w:hAnsi="Arial" w:cs="Arial"/>
          <w:bCs/>
          <w:snapToGrid w:val="0"/>
          <w:sz w:val="22"/>
          <w:szCs w:val="22"/>
        </w:rPr>
        <w:t>189 440 63 15</w:t>
      </w:r>
    </w:p>
    <w:p w14:paraId="01514DB4" w14:textId="2C84B573" w:rsidR="00F60651" w:rsidRPr="004B1697" w:rsidRDefault="00F60651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C7176A">
        <w:rPr>
          <w:rFonts w:ascii="Arial" w:hAnsi="Arial" w:cs="Arial"/>
          <w:bCs/>
          <w:snapToGrid w:val="0"/>
          <w:sz w:val="22"/>
          <w:szCs w:val="22"/>
        </w:rPr>
        <w:t>9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– Všeobecné nákupní podmínky Kupujícího</w:t>
      </w:r>
    </w:p>
    <w:p w14:paraId="31F72B35" w14:textId="77777777" w:rsidR="00982156" w:rsidRPr="00982156" w:rsidRDefault="00982156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51E933E4" w14:textId="3115D079" w:rsidR="00982156" w:rsidRDefault="00982156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7A78940E" w14:textId="00423F16" w:rsidR="00982156" w:rsidRPr="004B1697" w:rsidRDefault="00982156" w:rsidP="00502FD6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4B1697">
        <w:rPr>
          <w:rFonts w:ascii="Arial" w:hAnsi="Arial" w:cs="Arial"/>
          <w:snapToGrid w:val="0"/>
          <w:sz w:val="22"/>
          <w:szCs w:val="22"/>
        </w:rPr>
        <w:t>Za Kupujícího:</w:t>
      </w:r>
      <w:r w:rsidRPr="004B1697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Pr="004B1697">
        <w:rPr>
          <w:rFonts w:ascii="Arial" w:hAnsi="Arial" w:cs="Arial"/>
          <w:snapToGrid w:val="0"/>
          <w:sz w:val="22"/>
          <w:szCs w:val="22"/>
        </w:rPr>
        <w:t xml:space="preserve"> </w:t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="00502FD6" w:rsidRPr="004B1697">
        <w:rPr>
          <w:rFonts w:ascii="Arial" w:hAnsi="Arial" w:cs="Arial"/>
          <w:snapToGrid w:val="0"/>
          <w:sz w:val="22"/>
          <w:szCs w:val="22"/>
        </w:rPr>
        <w:tab/>
      </w:r>
      <w:r w:rsidRPr="004B1697">
        <w:rPr>
          <w:rFonts w:ascii="Arial" w:hAnsi="Arial" w:cs="Arial"/>
          <w:snapToGrid w:val="0"/>
          <w:sz w:val="22"/>
          <w:szCs w:val="22"/>
        </w:rPr>
        <w:t xml:space="preserve">Za Prodávajícího: </w:t>
      </w:r>
    </w:p>
    <w:p w14:paraId="32BE0F49" w14:textId="77777777" w:rsidR="00982156" w:rsidRPr="00982156" w:rsidRDefault="00982156" w:rsidP="00982156">
      <w:pPr>
        <w:widowControl w:val="0"/>
        <w:tabs>
          <w:tab w:val="left" w:pos="577"/>
          <w:tab w:val="left" w:pos="1440"/>
          <w:tab w:val="left" w:pos="6570"/>
        </w:tabs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1CC827B8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>V …………………. dne ……….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bookmarkStart w:id="10" w:name="_Hlk64365196"/>
      <w:r w:rsidRPr="00502FD6">
        <w:rPr>
          <w:rFonts w:ascii="Arial" w:hAnsi="Arial" w:cs="Arial"/>
          <w:snapToGrid w:val="0"/>
          <w:sz w:val="22"/>
          <w:szCs w:val="22"/>
        </w:rPr>
        <w:t>V …………………. dne ……….</w:t>
      </w:r>
      <w:bookmarkEnd w:id="10"/>
    </w:p>
    <w:p w14:paraId="45A88AF2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6DE73C3B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57D21253" w14:textId="77777777" w:rsidR="001A3CFA" w:rsidRPr="00502FD6" w:rsidRDefault="001A3CFA" w:rsidP="00502FD6">
      <w:pPr>
        <w:rPr>
          <w:rFonts w:ascii="Arial" w:hAnsi="Arial" w:cs="Arial"/>
          <w:snapToGrid w:val="0"/>
          <w:sz w:val="22"/>
          <w:szCs w:val="22"/>
        </w:rPr>
      </w:pPr>
    </w:p>
    <w:p w14:paraId="7188A79F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229368B6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0C24E1F7" w14:textId="77777777" w:rsidR="00502FD6" w:rsidRPr="00502FD6" w:rsidRDefault="00502FD6" w:rsidP="00502FD6">
      <w:pPr>
        <w:rPr>
          <w:rFonts w:ascii="Arial" w:hAnsi="Arial" w:cs="Arial"/>
          <w:sz w:val="22"/>
          <w:szCs w:val="22"/>
        </w:rPr>
      </w:pPr>
      <w:r w:rsidRPr="00502FD6">
        <w:rPr>
          <w:rFonts w:ascii="Arial" w:hAnsi="Arial" w:cs="Arial"/>
          <w:sz w:val="22"/>
          <w:szCs w:val="22"/>
        </w:rPr>
        <w:t>Ing. Radovan Putna</w:t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r w:rsidRPr="00502FD6">
        <w:rPr>
          <w:rFonts w:ascii="Arial" w:hAnsi="Arial" w:cs="Arial"/>
          <w:sz w:val="22"/>
          <w:szCs w:val="22"/>
        </w:rPr>
        <w:tab/>
      </w:r>
      <w:bookmarkStart w:id="11" w:name="_Hlk64365270"/>
      <w:r w:rsidRPr="00502FD6">
        <w:rPr>
          <w:rFonts w:ascii="Arial" w:hAnsi="Arial" w:cs="Arial"/>
          <w:sz w:val="22"/>
          <w:szCs w:val="22"/>
          <w:highlight w:val="yellow"/>
        </w:rPr>
        <w:t>……………….</w:t>
      </w:r>
      <w:bookmarkEnd w:id="11"/>
    </w:p>
    <w:p w14:paraId="7DFD7E05" w14:textId="54943A26" w:rsidR="00502FD6" w:rsidRPr="00502FD6" w:rsidRDefault="008D647D" w:rsidP="00502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502FD6" w:rsidRPr="00502FD6">
        <w:rPr>
          <w:rFonts w:ascii="Arial" w:hAnsi="Arial" w:cs="Arial"/>
          <w:sz w:val="22"/>
          <w:szCs w:val="22"/>
        </w:rPr>
        <w:t>editel</w:t>
      </w:r>
      <w:r w:rsidR="002145CD">
        <w:rPr>
          <w:rFonts w:ascii="Arial" w:hAnsi="Arial" w:cs="Arial"/>
          <w:sz w:val="22"/>
          <w:szCs w:val="22"/>
        </w:rPr>
        <w:tab/>
      </w:r>
      <w:r w:rsidR="002145CD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</w:rPr>
        <w:tab/>
      </w:r>
      <w:r w:rsidR="00502FD6" w:rsidRPr="00502FD6">
        <w:rPr>
          <w:rFonts w:ascii="Arial" w:hAnsi="Arial" w:cs="Arial"/>
          <w:sz w:val="22"/>
          <w:szCs w:val="22"/>
          <w:highlight w:val="yellow"/>
        </w:rPr>
        <w:t>……………….</w:t>
      </w:r>
    </w:p>
    <w:p w14:paraId="00D875FD" w14:textId="77777777" w:rsidR="00502FD6" w:rsidRP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napToGrid w:val="0"/>
          <w:sz w:val="22"/>
          <w:szCs w:val="22"/>
        </w:rPr>
        <w:t xml:space="preserve">VOP CZ, s.p. </w:t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</w:rPr>
        <w:tab/>
      </w:r>
      <w:r w:rsidRPr="00502FD6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p w14:paraId="4F9CF793" w14:textId="53D2ACE0" w:rsidR="008E749D" w:rsidRDefault="008E749D">
      <w:pPr>
        <w:rPr>
          <w:i/>
          <w:iCs/>
        </w:rPr>
      </w:pPr>
    </w:p>
    <w:p w14:paraId="543EEB7C" w14:textId="77777777" w:rsidR="008E749D" w:rsidRPr="00982156" w:rsidRDefault="008E749D">
      <w:pPr>
        <w:rPr>
          <w:i/>
          <w:iCs/>
        </w:rPr>
      </w:pPr>
    </w:p>
    <w:sectPr w:rsidR="008E749D" w:rsidRPr="00982156" w:rsidSect="00512815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E75D" w14:textId="77777777" w:rsidR="00E54B19" w:rsidRDefault="00E54B19" w:rsidP="008B17BF">
      <w:r>
        <w:separator/>
      </w:r>
    </w:p>
  </w:endnote>
  <w:endnote w:type="continuationSeparator" w:id="0">
    <w:p w14:paraId="2F4FF90A" w14:textId="77777777" w:rsidR="00E54B19" w:rsidRDefault="00E54B19" w:rsidP="008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947032"/>
      <w:docPartObj>
        <w:docPartGallery w:val="Page Numbers (Bottom of Page)"/>
        <w:docPartUnique/>
      </w:docPartObj>
    </w:sdtPr>
    <w:sdtEndPr/>
    <w:sdtContent>
      <w:p w14:paraId="49F7170F" w14:textId="576833FB" w:rsidR="008B17BF" w:rsidRDefault="008B17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B66B1" w14:textId="77777777" w:rsidR="008B17BF" w:rsidRDefault="008B17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714B" w14:textId="77777777" w:rsidR="00E54B19" w:rsidRDefault="00E54B19" w:rsidP="008B17BF">
      <w:r>
        <w:separator/>
      </w:r>
    </w:p>
  </w:footnote>
  <w:footnote w:type="continuationSeparator" w:id="0">
    <w:p w14:paraId="425CD893" w14:textId="77777777" w:rsidR="00E54B19" w:rsidRDefault="00E54B19" w:rsidP="008B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D818AA"/>
    <w:multiLevelType w:val="hybridMultilevel"/>
    <w:tmpl w:val="70283F2C"/>
    <w:lvl w:ilvl="0" w:tplc="A6243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6632E82"/>
    <w:multiLevelType w:val="hybridMultilevel"/>
    <w:tmpl w:val="6DEA112A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41CD"/>
    <w:multiLevelType w:val="hybridMultilevel"/>
    <w:tmpl w:val="045A2E06"/>
    <w:lvl w:ilvl="0" w:tplc="62D88A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D76EE"/>
    <w:multiLevelType w:val="hybridMultilevel"/>
    <w:tmpl w:val="A1FCBF74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78E1"/>
    <w:multiLevelType w:val="hybridMultilevel"/>
    <w:tmpl w:val="E23A88D4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21"/>
  </w:num>
  <w:num w:numId="5">
    <w:abstractNumId w:val="16"/>
  </w:num>
  <w:num w:numId="6">
    <w:abstractNumId w:val="26"/>
  </w:num>
  <w:num w:numId="7">
    <w:abstractNumId w:val="0"/>
  </w:num>
  <w:num w:numId="8">
    <w:abstractNumId w:val="1"/>
  </w:num>
  <w:num w:numId="9">
    <w:abstractNumId w:val="13"/>
  </w:num>
  <w:num w:numId="10">
    <w:abstractNumId w:val="22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24"/>
  </w:num>
  <w:num w:numId="17">
    <w:abstractNumId w:val="6"/>
  </w:num>
  <w:num w:numId="18">
    <w:abstractNumId w:val="25"/>
  </w:num>
  <w:num w:numId="19">
    <w:abstractNumId w:val="18"/>
  </w:num>
  <w:num w:numId="20">
    <w:abstractNumId w:val="5"/>
  </w:num>
  <w:num w:numId="21">
    <w:abstractNumId w:val="10"/>
  </w:num>
  <w:num w:numId="22">
    <w:abstractNumId w:val="23"/>
  </w:num>
  <w:num w:numId="23">
    <w:abstractNumId w:val="8"/>
  </w:num>
  <w:num w:numId="24">
    <w:abstractNumId w:val="20"/>
  </w:num>
  <w:num w:numId="25">
    <w:abstractNumId w:val="17"/>
  </w:num>
  <w:num w:numId="26">
    <w:abstractNumId w:val="14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70EB"/>
    <w:rsid w:val="000420A0"/>
    <w:rsid w:val="0008149C"/>
    <w:rsid w:val="00083973"/>
    <w:rsid w:val="000864FF"/>
    <w:rsid w:val="00093736"/>
    <w:rsid w:val="000C19B9"/>
    <w:rsid w:val="000D0AC5"/>
    <w:rsid w:val="000E2F8D"/>
    <w:rsid w:val="000E43DF"/>
    <w:rsid w:val="000F1EC1"/>
    <w:rsid w:val="001070C2"/>
    <w:rsid w:val="00107953"/>
    <w:rsid w:val="00112BA0"/>
    <w:rsid w:val="00113E26"/>
    <w:rsid w:val="0011703A"/>
    <w:rsid w:val="00124D92"/>
    <w:rsid w:val="0012513E"/>
    <w:rsid w:val="00137EDB"/>
    <w:rsid w:val="00150A4A"/>
    <w:rsid w:val="00157F5D"/>
    <w:rsid w:val="00164FEB"/>
    <w:rsid w:val="00166944"/>
    <w:rsid w:val="00175E8D"/>
    <w:rsid w:val="00176743"/>
    <w:rsid w:val="001845E0"/>
    <w:rsid w:val="00193DD2"/>
    <w:rsid w:val="001A3CFA"/>
    <w:rsid w:val="001A4E45"/>
    <w:rsid w:val="001D3E16"/>
    <w:rsid w:val="001E2FFF"/>
    <w:rsid w:val="001E4005"/>
    <w:rsid w:val="001F7EE0"/>
    <w:rsid w:val="00202F57"/>
    <w:rsid w:val="002051F9"/>
    <w:rsid w:val="002145CD"/>
    <w:rsid w:val="002279BF"/>
    <w:rsid w:val="0024011E"/>
    <w:rsid w:val="00257FDB"/>
    <w:rsid w:val="00272AA6"/>
    <w:rsid w:val="0027524A"/>
    <w:rsid w:val="00276879"/>
    <w:rsid w:val="0029244B"/>
    <w:rsid w:val="002B1B31"/>
    <w:rsid w:val="002B3575"/>
    <w:rsid w:val="002C0916"/>
    <w:rsid w:val="00303477"/>
    <w:rsid w:val="0030538D"/>
    <w:rsid w:val="00310F50"/>
    <w:rsid w:val="00321B1F"/>
    <w:rsid w:val="003333DE"/>
    <w:rsid w:val="0033418C"/>
    <w:rsid w:val="00351397"/>
    <w:rsid w:val="00352550"/>
    <w:rsid w:val="00370490"/>
    <w:rsid w:val="00373C8F"/>
    <w:rsid w:val="00373FF7"/>
    <w:rsid w:val="00394DF9"/>
    <w:rsid w:val="003B4942"/>
    <w:rsid w:val="003D3292"/>
    <w:rsid w:val="003D6045"/>
    <w:rsid w:val="003E7883"/>
    <w:rsid w:val="004038AE"/>
    <w:rsid w:val="00403D32"/>
    <w:rsid w:val="00411F5E"/>
    <w:rsid w:val="00440E3D"/>
    <w:rsid w:val="00452CCF"/>
    <w:rsid w:val="0046714F"/>
    <w:rsid w:val="0047320C"/>
    <w:rsid w:val="00481CD5"/>
    <w:rsid w:val="00491E30"/>
    <w:rsid w:val="004A7D95"/>
    <w:rsid w:val="004B1697"/>
    <w:rsid w:val="004D203B"/>
    <w:rsid w:val="004E47AF"/>
    <w:rsid w:val="004F1F64"/>
    <w:rsid w:val="00502FD6"/>
    <w:rsid w:val="00512815"/>
    <w:rsid w:val="00515317"/>
    <w:rsid w:val="00534714"/>
    <w:rsid w:val="00547D0A"/>
    <w:rsid w:val="0057537E"/>
    <w:rsid w:val="00576BF5"/>
    <w:rsid w:val="005860E5"/>
    <w:rsid w:val="00596986"/>
    <w:rsid w:val="005A538A"/>
    <w:rsid w:val="005B2EAB"/>
    <w:rsid w:val="005B6840"/>
    <w:rsid w:val="005B69CB"/>
    <w:rsid w:val="005C5559"/>
    <w:rsid w:val="005C6370"/>
    <w:rsid w:val="005C7489"/>
    <w:rsid w:val="005C7BB8"/>
    <w:rsid w:val="005D7CFA"/>
    <w:rsid w:val="005E3701"/>
    <w:rsid w:val="005F41AE"/>
    <w:rsid w:val="005F5FE1"/>
    <w:rsid w:val="005F6202"/>
    <w:rsid w:val="00605CE4"/>
    <w:rsid w:val="0062419B"/>
    <w:rsid w:val="00631984"/>
    <w:rsid w:val="00683503"/>
    <w:rsid w:val="006B1C30"/>
    <w:rsid w:val="006B43FD"/>
    <w:rsid w:val="006D5AE7"/>
    <w:rsid w:val="006E7D7E"/>
    <w:rsid w:val="006F072C"/>
    <w:rsid w:val="006F5FE3"/>
    <w:rsid w:val="00705BEA"/>
    <w:rsid w:val="007205EF"/>
    <w:rsid w:val="00727170"/>
    <w:rsid w:val="00727FE7"/>
    <w:rsid w:val="00771ACE"/>
    <w:rsid w:val="00782C47"/>
    <w:rsid w:val="00786683"/>
    <w:rsid w:val="00786FBB"/>
    <w:rsid w:val="00787A84"/>
    <w:rsid w:val="00794DCC"/>
    <w:rsid w:val="00797529"/>
    <w:rsid w:val="007A3D7C"/>
    <w:rsid w:val="007A5F9B"/>
    <w:rsid w:val="007B7831"/>
    <w:rsid w:val="007C1063"/>
    <w:rsid w:val="007C3C57"/>
    <w:rsid w:val="007C55B6"/>
    <w:rsid w:val="0082517C"/>
    <w:rsid w:val="008254CB"/>
    <w:rsid w:val="00827538"/>
    <w:rsid w:val="00832E7F"/>
    <w:rsid w:val="00836A58"/>
    <w:rsid w:val="00850E51"/>
    <w:rsid w:val="008675DB"/>
    <w:rsid w:val="00874826"/>
    <w:rsid w:val="00882CC3"/>
    <w:rsid w:val="00895C42"/>
    <w:rsid w:val="008B17BF"/>
    <w:rsid w:val="008D647D"/>
    <w:rsid w:val="008E749D"/>
    <w:rsid w:val="008F0148"/>
    <w:rsid w:val="008F16C4"/>
    <w:rsid w:val="008F56FF"/>
    <w:rsid w:val="00907E2C"/>
    <w:rsid w:val="00916226"/>
    <w:rsid w:val="00937051"/>
    <w:rsid w:val="00945597"/>
    <w:rsid w:val="00950325"/>
    <w:rsid w:val="0095283D"/>
    <w:rsid w:val="00965273"/>
    <w:rsid w:val="00966557"/>
    <w:rsid w:val="00970437"/>
    <w:rsid w:val="009770E4"/>
    <w:rsid w:val="00982156"/>
    <w:rsid w:val="00982986"/>
    <w:rsid w:val="00991570"/>
    <w:rsid w:val="00997822"/>
    <w:rsid w:val="009A2B6E"/>
    <w:rsid w:val="009E6C21"/>
    <w:rsid w:val="009F5314"/>
    <w:rsid w:val="00A0504B"/>
    <w:rsid w:val="00A13637"/>
    <w:rsid w:val="00A638E4"/>
    <w:rsid w:val="00A63FBE"/>
    <w:rsid w:val="00A673E5"/>
    <w:rsid w:val="00AB5F79"/>
    <w:rsid w:val="00AB7483"/>
    <w:rsid w:val="00AB77D4"/>
    <w:rsid w:val="00AC5A14"/>
    <w:rsid w:val="00AD1D65"/>
    <w:rsid w:val="00AF2A57"/>
    <w:rsid w:val="00B04C78"/>
    <w:rsid w:val="00B13721"/>
    <w:rsid w:val="00B14D1A"/>
    <w:rsid w:val="00B27D42"/>
    <w:rsid w:val="00B36667"/>
    <w:rsid w:val="00B543D4"/>
    <w:rsid w:val="00B8230A"/>
    <w:rsid w:val="00B90099"/>
    <w:rsid w:val="00B9544D"/>
    <w:rsid w:val="00BB17BB"/>
    <w:rsid w:val="00BB4D15"/>
    <w:rsid w:val="00BE1724"/>
    <w:rsid w:val="00BE611C"/>
    <w:rsid w:val="00BE6C74"/>
    <w:rsid w:val="00BE7609"/>
    <w:rsid w:val="00C03804"/>
    <w:rsid w:val="00C40059"/>
    <w:rsid w:val="00C62342"/>
    <w:rsid w:val="00C7176A"/>
    <w:rsid w:val="00C853D4"/>
    <w:rsid w:val="00C86FAD"/>
    <w:rsid w:val="00C872DD"/>
    <w:rsid w:val="00C91262"/>
    <w:rsid w:val="00CB05A9"/>
    <w:rsid w:val="00CB1B08"/>
    <w:rsid w:val="00CC458F"/>
    <w:rsid w:val="00D10F67"/>
    <w:rsid w:val="00D30C49"/>
    <w:rsid w:val="00D35396"/>
    <w:rsid w:val="00D37F35"/>
    <w:rsid w:val="00D550E1"/>
    <w:rsid w:val="00D55B09"/>
    <w:rsid w:val="00D55CC8"/>
    <w:rsid w:val="00D63096"/>
    <w:rsid w:val="00D64670"/>
    <w:rsid w:val="00DC25A4"/>
    <w:rsid w:val="00DD6248"/>
    <w:rsid w:val="00DF2DC8"/>
    <w:rsid w:val="00E019DC"/>
    <w:rsid w:val="00E04433"/>
    <w:rsid w:val="00E04ADC"/>
    <w:rsid w:val="00E06A7F"/>
    <w:rsid w:val="00E3192C"/>
    <w:rsid w:val="00E32C5A"/>
    <w:rsid w:val="00E54B19"/>
    <w:rsid w:val="00E557B2"/>
    <w:rsid w:val="00E65A98"/>
    <w:rsid w:val="00E7029B"/>
    <w:rsid w:val="00E7188E"/>
    <w:rsid w:val="00E82910"/>
    <w:rsid w:val="00E83DDF"/>
    <w:rsid w:val="00E87DB2"/>
    <w:rsid w:val="00E91FB8"/>
    <w:rsid w:val="00E94C13"/>
    <w:rsid w:val="00E94EFF"/>
    <w:rsid w:val="00EA0EFA"/>
    <w:rsid w:val="00EC2151"/>
    <w:rsid w:val="00EC3559"/>
    <w:rsid w:val="00EF50BE"/>
    <w:rsid w:val="00F266ED"/>
    <w:rsid w:val="00F26F0C"/>
    <w:rsid w:val="00F34E6C"/>
    <w:rsid w:val="00F4190E"/>
    <w:rsid w:val="00F60651"/>
    <w:rsid w:val="00F66875"/>
    <w:rsid w:val="00F75A93"/>
    <w:rsid w:val="00F80920"/>
    <w:rsid w:val="00F90229"/>
    <w:rsid w:val="00F917E9"/>
    <w:rsid w:val="00FB5DC7"/>
    <w:rsid w:val="00FD5D42"/>
    <w:rsid w:val="00FE45F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B1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7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1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7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.m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rnik.k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2895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Klára Rašková</cp:lastModifiedBy>
  <cp:revision>6</cp:revision>
  <cp:lastPrinted>2021-06-04T08:45:00Z</cp:lastPrinted>
  <dcterms:created xsi:type="dcterms:W3CDTF">2021-11-02T12:41:00Z</dcterms:created>
  <dcterms:modified xsi:type="dcterms:W3CDTF">2021-12-07T09:43:00Z</dcterms:modified>
</cp:coreProperties>
</file>