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AE08" w14:textId="77777777" w:rsidR="003E554F" w:rsidRDefault="00857EDF" w:rsidP="00857EDF">
      <w:pPr>
        <w:jc w:val="center"/>
        <w:rPr>
          <w:b/>
          <w:bCs/>
          <w:sz w:val="30"/>
          <w:szCs w:val="30"/>
        </w:rPr>
      </w:pPr>
      <w:r w:rsidRPr="00857EDF">
        <w:rPr>
          <w:b/>
          <w:bCs/>
          <w:sz w:val="30"/>
          <w:szCs w:val="30"/>
        </w:rPr>
        <w:t xml:space="preserve">Rámcová </w:t>
      </w:r>
      <w:r w:rsidR="003A45B9">
        <w:rPr>
          <w:b/>
          <w:bCs/>
          <w:sz w:val="30"/>
          <w:szCs w:val="30"/>
        </w:rPr>
        <w:t>smlouva</w:t>
      </w:r>
      <w:r w:rsidRPr="00857EDF">
        <w:rPr>
          <w:b/>
          <w:bCs/>
          <w:sz w:val="30"/>
          <w:szCs w:val="30"/>
        </w:rPr>
        <w:t xml:space="preserve"> o dočasném přidělení zaměstnanců</w:t>
      </w:r>
      <w:r w:rsidR="00B77644">
        <w:rPr>
          <w:b/>
          <w:bCs/>
          <w:sz w:val="30"/>
          <w:szCs w:val="30"/>
        </w:rPr>
        <w:t xml:space="preserve"> </w:t>
      </w:r>
    </w:p>
    <w:p w14:paraId="5D083748" w14:textId="77777777" w:rsidR="00857EDF" w:rsidRPr="00B072A9" w:rsidRDefault="00857EDF" w:rsidP="00857EDF">
      <w:pPr>
        <w:jc w:val="center"/>
        <w:rPr>
          <w:b/>
          <w:bCs/>
          <w:sz w:val="30"/>
          <w:szCs w:val="30"/>
        </w:rPr>
      </w:pPr>
      <w:r w:rsidRPr="00A2507D">
        <w:rPr>
          <w:b/>
          <w:bCs/>
          <w:sz w:val="30"/>
          <w:szCs w:val="30"/>
        </w:rPr>
        <w:t>č</w:t>
      </w:r>
      <w:r w:rsidR="005045E2" w:rsidRPr="00A2507D">
        <w:rPr>
          <w:b/>
          <w:bCs/>
          <w:sz w:val="30"/>
          <w:szCs w:val="30"/>
        </w:rPr>
        <w:t>.</w:t>
      </w:r>
      <w:r w:rsidR="005045E2">
        <w:rPr>
          <w:b/>
          <w:bCs/>
          <w:sz w:val="30"/>
          <w:szCs w:val="30"/>
        </w:rPr>
        <w:t xml:space="preserve"> </w:t>
      </w:r>
    </w:p>
    <w:p w14:paraId="1F3D9ED9" w14:textId="77777777" w:rsidR="00677856" w:rsidRDefault="00677856" w:rsidP="00857EDF">
      <w:pPr>
        <w:jc w:val="center"/>
        <w:rPr>
          <w:b/>
          <w:bCs/>
          <w:sz w:val="30"/>
          <w:szCs w:val="30"/>
        </w:rPr>
      </w:pPr>
    </w:p>
    <w:p w14:paraId="1A03AE92" w14:textId="77777777" w:rsidR="00580AC8" w:rsidRDefault="00580AC8">
      <w:pPr>
        <w:jc w:val="right"/>
        <w:rPr>
          <w:b/>
          <w:bCs/>
        </w:rPr>
      </w:pPr>
    </w:p>
    <w:p w14:paraId="1A4CD24F" w14:textId="77777777" w:rsidR="00EE3281" w:rsidRPr="006D291B" w:rsidRDefault="00EE3281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1.</w:t>
      </w:r>
    </w:p>
    <w:p w14:paraId="102CEE2E" w14:textId="77777777" w:rsidR="003A45B9" w:rsidRPr="006D291B" w:rsidRDefault="003A45B9" w:rsidP="003A45B9">
      <w:pPr>
        <w:jc w:val="both"/>
        <w:rPr>
          <w:rFonts w:cs="Times New Roman"/>
        </w:rPr>
      </w:pPr>
      <w:r w:rsidRPr="006D291B">
        <w:rPr>
          <w:rFonts w:cs="Times New Roman"/>
        </w:rPr>
        <w:t>Obchodní firma:</w:t>
      </w:r>
      <w:r w:rsidRPr="006D291B">
        <w:rPr>
          <w:rFonts w:cs="Times New Roman"/>
        </w:rPr>
        <w:tab/>
        <w:t>VOP CZ, s.p.</w:t>
      </w:r>
    </w:p>
    <w:p w14:paraId="26BA0725" w14:textId="77777777" w:rsidR="003A45B9" w:rsidRPr="006D291B" w:rsidRDefault="003A45B9" w:rsidP="003A45B9">
      <w:pPr>
        <w:jc w:val="both"/>
        <w:rPr>
          <w:rFonts w:cs="Times New Roman"/>
        </w:rPr>
      </w:pPr>
      <w:r w:rsidRPr="006D291B">
        <w:rPr>
          <w:rFonts w:cs="Times New Roman"/>
        </w:rPr>
        <w:t>Sídlo:</w:t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  <w:t>Šenov u Nového Jičína, Dukelská 102, PSČ 742 42</w:t>
      </w:r>
    </w:p>
    <w:p w14:paraId="49B0E544" w14:textId="77777777" w:rsidR="003A45B9" w:rsidRPr="006D291B" w:rsidRDefault="003A45B9" w:rsidP="003A45B9">
      <w:pPr>
        <w:jc w:val="both"/>
        <w:rPr>
          <w:rFonts w:cs="Times New Roman"/>
        </w:rPr>
      </w:pPr>
      <w:r w:rsidRPr="006D291B">
        <w:rPr>
          <w:rFonts w:cs="Times New Roman"/>
        </w:rPr>
        <w:t>IČ</w:t>
      </w:r>
      <w:r w:rsidR="0032007E" w:rsidRPr="006D291B">
        <w:rPr>
          <w:rFonts w:cs="Times New Roman"/>
        </w:rPr>
        <w:t>O</w:t>
      </w:r>
      <w:r w:rsidRPr="006D291B">
        <w:rPr>
          <w:rFonts w:cs="Times New Roman"/>
        </w:rPr>
        <w:t>:</w:t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  <w:t>00000493</w:t>
      </w:r>
    </w:p>
    <w:p w14:paraId="22583ED7" w14:textId="77777777" w:rsidR="003A45B9" w:rsidRPr="006D291B" w:rsidRDefault="003A45B9" w:rsidP="003A45B9">
      <w:pPr>
        <w:jc w:val="both"/>
        <w:rPr>
          <w:rFonts w:cs="Times New Roman"/>
        </w:rPr>
      </w:pPr>
      <w:r w:rsidRPr="006D291B">
        <w:rPr>
          <w:rFonts w:cs="Times New Roman"/>
        </w:rPr>
        <w:t>DIČ:</w:t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  <w:t>CZ00000493</w:t>
      </w:r>
    </w:p>
    <w:p w14:paraId="2E6F8F7B" w14:textId="77777777" w:rsidR="003A45B9" w:rsidRPr="006D291B" w:rsidRDefault="003A45B9" w:rsidP="003A45B9">
      <w:pPr>
        <w:jc w:val="both"/>
        <w:rPr>
          <w:rFonts w:cs="Times New Roman"/>
        </w:rPr>
      </w:pPr>
      <w:r w:rsidRPr="006D291B">
        <w:rPr>
          <w:rFonts w:cs="Times New Roman"/>
        </w:rPr>
        <w:t>Banka:</w:t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  <w:t>Uni</w:t>
      </w:r>
      <w:r w:rsidR="003725AF" w:rsidRPr="006D291B">
        <w:rPr>
          <w:rFonts w:cs="Times New Roman"/>
        </w:rPr>
        <w:t>C</w:t>
      </w:r>
      <w:r w:rsidRPr="006D291B">
        <w:rPr>
          <w:rFonts w:cs="Times New Roman"/>
        </w:rPr>
        <w:t xml:space="preserve">redit Bank Czech Republic </w:t>
      </w:r>
      <w:r w:rsidR="0014316C" w:rsidRPr="006D291B">
        <w:rPr>
          <w:rFonts w:cs="Times New Roman"/>
        </w:rPr>
        <w:t xml:space="preserve">and Slovakia </w:t>
      </w:r>
      <w:r w:rsidRPr="006D291B">
        <w:rPr>
          <w:rFonts w:cs="Times New Roman"/>
        </w:rPr>
        <w:t>a.s., č.</w:t>
      </w:r>
      <w:r w:rsidR="001E1EC2" w:rsidRPr="006D291B">
        <w:rPr>
          <w:rFonts w:cs="Times New Roman"/>
        </w:rPr>
        <w:t xml:space="preserve"> </w:t>
      </w:r>
      <w:proofErr w:type="spellStart"/>
      <w:r w:rsidRPr="006D291B">
        <w:rPr>
          <w:rFonts w:cs="Times New Roman"/>
        </w:rPr>
        <w:t>ú.</w:t>
      </w:r>
      <w:proofErr w:type="spellEnd"/>
      <w:r w:rsidRPr="006D291B">
        <w:rPr>
          <w:rFonts w:cs="Times New Roman"/>
        </w:rPr>
        <w:t xml:space="preserve"> 5540150520/2700</w:t>
      </w:r>
    </w:p>
    <w:p w14:paraId="08E01F34" w14:textId="72F966CC" w:rsidR="003A45B9" w:rsidRPr="006D291B" w:rsidRDefault="00134837" w:rsidP="00134837">
      <w:pPr>
        <w:ind w:left="2127" w:hanging="2127"/>
        <w:jc w:val="both"/>
        <w:rPr>
          <w:rFonts w:cs="Times New Roman"/>
        </w:rPr>
      </w:pPr>
      <w:r w:rsidRPr="006D291B">
        <w:rPr>
          <w:rFonts w:cs="Times New Roman"/>
        </w:rPr>
        <w:t>Zastoupená:</w:t>
      </w:r>
      <w:r w:rsidRPr="006D291B">
        <w:rPr>
          <w:rFonts w:cs="Times New Roman"/>
        </w:rPr>
        <w:tab/>
      </w:r>
      <w:r w:rsidR="003A45B9" w:rsidRPr="006D291B">
        <w:rPr>
          <w:rFonts w:cs="Times New Roman"/>
        </w:rPr>
        <w:t xml:space="preserve">Ing. </w:t>
      </w:r>
      <w:r w:rsidR="00255BE5" w:rsidRPr="006D291B">
        <w:rPr>
          <w:rFonts w:cs="Times New Roman"/>
        </w:rPr>
        <w:t>Vlastimilem Navrátilem, MBA</w:t>
      </w:r>
      <w:r w:rsidR="003A45B9" w:rsidRPr="006D291B">
        <w:rPr>
          <w:rFonts w:cs="Times New Roman"/>
        </w:rPr>
        <w:t xml:space="preserve"> ředitelem podniku</w:t>
      </w:r>
      <w:r w:rsidRPr="006D291B">
        <w:rPr>
          <w:rFonts w:cs="Times New Roman"/>
        </w:rPr>
        <w:t xml:space="preserve">, a </w:t>
      </w:r>
      <w:r w:rsidR="00365F0F">
        <w:rPr>
          <w:rFonts w:cs="Times New Roman"/>
        </w:rPr>
        <w:t>Ing. Bc. Martin</w:t>
      </w:r>
      <w:r w:rsidR="0096619F">
        <w:rPr>
          <w:rFonts w:cs="Times New Roman"/>
        </w:rPr>
        <w:t>em</w:t>
      </w:r>
      <w:r w:rsidR="00365F0F">
        <w:rPr>
          <w:rFonts w:cs="Times New Roman"/>
        </w:rPr>
        <w:t xml:space="preserve"> </w:t>
      </w:r>
      <w:proofErr w:type="spellStart"/>
      <w:r w:rsidR="00365F0F">
        <w:rPr>
          <w:rFonts w:cs="Times New Roman"/>
        </w:rPr>
        <w:t>Štural</w:t>
      </w:r>
      <w:r w:rsidR="0096619F">
        <w:rPr>
          <w:rFonts w:cs="Times New Roman"/>
        </w:rPr>
        <w:t>ou</w:t>
      </w:r>
      <w:proofErr w:type="spellEnd"/>
      <w:r w:rsidR="00365F0F">
        <w:rPr>
          <w:rFonts w:cs="Times New Roman"/>
        </w:rPr>
        <w:t>, výkonný</w:t>
      </w:r>
      <w:r w:rsidR="0096619F">
        <w:rPr>
          <w:rFonts w:cs="Times New Roman"/>
        </w:rPr>
        <w:t>m</w:t>
      </w:r>
      <w:r w:rsidR="00365F0F">
        <w:rPr>
          <w:rFonts w:cs="Times New Roman"/>
        </w:rPr>
        <w:t xml:space="preserve"> ředitel</w:t>
      </w:r>
      <w:r w:rsidR="0096619F">
        <w:rPr>
          <w:rFonts w:cs="Times New Roman"/>
        </w:rPr>
        <w:t>em</w:t>
      </w:r>
      <w:r w:rsidR="00365F0F">
        <w:rPr>
          <w:rFonts w:cs="Times New Roman"/>
        </w:rPr>
        <w:t xml:space="preserve"> </w:t>
      </w:r>
    </w:p>
    <w:p w14:paraId="1919C63D" w14:textId="77777777" w:rsidR="003A45B9" w:rsidRPr="006D291B" w:rsidRDefault="003A45B9" w:rsidP="003A45B9">
      <w:pPr>
        <w:jc w:val="both"/>
        <w:rPr>
          <w:rFonts w:cs="Times New Roman"/>
        </w:rPr>
      </w:pPr>
      <w:r w:rsidRPr="006D291B">
        <w:rPr>
          <w:rFonts w:cs="Times New Roman"/>
        </w:rPr>
        <w:t>Zápis do OR:</w:t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  <w:t>Krajským soudem v Ostravě, oddíl AXIV, vložka 150</w:t>
      </w:r>
    </w:p>
    <w:p w14:paraId="0CD6DC6B" w14:textId="77777777" w:rsidR="000E695A" w:rsidRPr="006D291B" w:rsidRDefault="000E695A" w:rsidP="000E695A">
      <w:pPr>
        <w:jc w:val="both"/>
        <w:rPr>
          <w:rFonts w:cs="Times New Roman"/>
        </w:rPr>
      </w:pPr>
      <w:r w:rsidRPr="006D291B">
        <w:rPr>
          <w:rFonts w:cs="Times New Roman"/>
        </w:rPr>
        <w:t>(dále jen „uživatel“)</w:t>
      </w:r>
    </w:p>
    <w:p w14:paraId="29D2A893" w14:textId="77777777" w:rsidR="00EE3281" w:rsidRPr="006D291B" w:rsidRDefault="00EE3281">
      <w:pPr>
        <w:jc w:val="both"/>
        <w:rPr>
          <w:rFonts w:cs="Times New Roman"/>
        </w:rPr>
      </w:pPr>
    </w:p>
    <w:p w14:paraId="1199CF9E" w14:textId="77777777" w:rsidR="00580AC8" w:rsidRPr="006D291B" w:rsidRDefault="00580AC8">
      <w:pPr>
        <w:jc w:val="both"/>
        <w:rPr>
          <w:rFonts w:cs="Times New Roman"/>
        </w:rPr>
      </w:pPr>
    </w:p>
    <w:p w14:paraId="54BEAD6C" w14:textId="77777777" w:rsidR="00EE3281" w:rsidRPr="006D291B" w:rsidRDefault="00EE3281">
      <w:pPr>
        <w:jc w:val="both"/>
        <w:rPr>
          <w:rFonts w:cs="Times New Roman"/>
        </w:rPr>
      </w:pPr>
      <w:r w:rsidRPr="006D291B">
        <w:rPr>
          <w:rFonts w:cs="Times New Roman"/>
        </w:rPr>
        <w:t>2.</w:t>
      </w:r>
    </w:p>
    <w:p w14:paraId="320FFDF3" w14:textId="77777777" w:rsidR="00D92516" w:rsidRPr="006D291B" w:rsidRDefault="00B370E6">
      <w:pPr>
        <w:jc w:val="both"/>
        <w:rPr>
          <w:rFonts w:cs="Times New Roman"/>
        </w:rPr>
      </w:pPr>
      <w:r w:rsidRPr="006D291B">
        <w:rPr>
          <w:rFonts w:cs="Times New Roman"/>
        </w:rPr>
        <w:t>Obchodní firma:</w:t>
      </w:r>
      <w:r w:rsidRPr="006D291B">
        <w:rPr>
          <w:rFonts w:cs="Times New Roman"/>
        </w:rPr>
        <w:tab/>
      </w:r>
      <w:r w:rsidR="000F69A1" w:rsidRPr="006D291B">
        <w:rPr>
          <w:rFonts w:cs="Times New Roman"/>
        </w:rPr>
        <w:t xml:space="preserve"> </w:t>
      </w:r>
    </w:p>
    <w:p w14:paraId="2A8E1477" w14:textId="77777777" w:rsidR="00B370E6" w:rsidRPr="006D291B" w:rsidRDefault="00B370E6">
      <w:pPr>
        <w:jc w:val="both"/>
        <w:rPr>
          <w:rFonts w:cs="Times New Roman"/>
        </w:rPr>
      </w:pPr>
      <w:r w:rsidRPr="006D291B">
        <w:rPr>
          <w:rFonts w:cs="Times New Roman"/>
        </w:rPr>
        <w:t>Sídlo:</w:t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</w:r>
      <w:r w:rsidR="000F69A1" w:rsidRPr="006D291B">
        <w:rPr>
          <w:rFonts w:cs="Times New Roman"/>
        </w:rPr>
        <w:t xml:space="preserve"> </w:t>
      </w:r>
    </w:p>
    <w:p w14:paraId="27B3F41F" w14:textId="77777777" w:rsidR="00B370E6" w:rsidRPr="006D291B" w:rsidRDefault="00B370E6">
      <w:pPr>
        <w:jc w:val="both"/>
        <w:rPr>
          <w:rFonts w:cs="Times New Roman"/>
        </w:rPr>
      </w:pPr>
      <w:r w:rsidRPr="006D291B">
        <w:rPr>
          <w:rFonts w:cs="Times New Roman"/>
        </w:rPr>
        <w:t>IČ</w:t>
      </w:r>
      <w:r w:rsidR="00EF6D52" w:rsidRPr="006D291B">
        <w:rPr>
          <w:rFonts w:cs="Times New Roman"/>
        </w:rPr>
        <w:t>O</w:t>
      </w:r>
      <w:r w:rsidRPr="006D291B">
        <w:rPr>
          <w:rFonts w:cs="Times New Roman"/>
        </w:rPr>
        <w:t>:</w:t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</w:r>
      <w:r w:rsidR="000F69A1" w:rsidRPr="006D291B">
        <w:rPr>
          <w:rFonts w:cs="Times New Roman"/>
        </w:rPr>
        <w:t xml:space="preserve"> </w:t>
      </w:r>
    </w:p>
    <w:p w14:paraId="3DA90967" w14:textId="77777777" w:rsidR="00B370E6" w:rsidRPr="006D291B" w:rsidRDefault="00B370E6">
      <w:pPr>
        <w:jc w:val="both"/>
        <w:rPr>
          <w:rFonts w:cs="Times New Roman"/>
        </w:rPr>
      </w:pPr>
      <w:r w:rsidRPr="006D291B">
        <w:rPr>
          <w:rFonts w:cs="Times New Roman"/>
        </w:rPr>
        <w:t>DIČ:</w:t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</w:r>
      <w:r w:rsidR="000F69A1" w:rsidRPr="006D291B">
        <w:rPr>
          <w:rFonts w:cs="Times New Roman"/>
        </w:rPr>
        <w:t xml:space="preserve"> </w:t>
      </w:r>
    </w:p>
    <w:p w14:paraId="18DA7A7B" w14:textId="77777777" w:rsidR="00B370E6" w:rsidRPr="006D291B" w:rsidRDefault="00B370E6">
      <w:pPr>
        <w:jc w:val="both"/>
        <w:rPr>
          <w:rFonts w:cs="Times New Roman"/>
        </w:rPr>
      </w:pPr>
      <w:r w:rsidRPr="006D291B">
        <w:rPr>
          <w:rFonts w:cs="Times New Roman"/>
        </w:rPr>
        <w:t>Banka:</w:t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</w:r>
      <w:r w:rsidR="000F69A1" w:rsidRPr="006D291B">
        <w:rPr>
          <w:rFonts w:cs="Times New Roman"/>
        </w:rPr>
        <w:t xml:space="preserve"> </w:t>
      </w:r>
    </w:p>
    <w:p w14:paraId="10996DCB" w14:textId="77777777" w:rsidR="00B370E6" w:rsidRPr="006D291B" w:rsidRDefault="00B370E6">
      <w:pPr>
        <w:jc w:val="both"/>
        <w:rPr>
          <w:rFonts w:cs="Times New Roman"/>
        </w:rPr>
      </w:pPr>
      <w:r w:rsidRPr="006D291B">
        <w:rPr>
          <w:rFonts w:cs="Times New Roman"/>
        </w:rPr>
        <w:t>Zastoupená:</w:t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</w:r>
      <w:r w:rsidR="000F69A1" w:rsidRPr="006D291B">
        <w:rPr>
          <w:rFonts w:cs="Times New Roman"/>
        </w:rPr>
        <w:t xml:space="preserve"> </w:t>
      </w:r>
    </w:p>
    <w:p w14:paraId="6915C58F" w14:textId="77777777" w:rsidR="000651D2" w:rsidRPr="006D291B" w:rsidRDefault="000651D2">
      <w:pPr>
        <w:jc w:val="both"/>
        <w:rPr>
          <w:rFonts w:cs="Times New Roman"/>
        </w:rPr>
      </w:pPr>
      <w:r w:rsidRPr="006D291B">
        <w:rPr>
          <w:rFonts w:cs="Times New Roman"/>
        </w:rPr>
        <w:t>Zápis do OR:</w:t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</w:r>
      <w:r w:rsidR="000F69A1" w:rsidRPr="006D291B">
        <w:rPr>
          <w:rFonts w:cs="Times New Roman"/>
        </w:rPr>
        <w:t xml:space="preserve"> </w:t>
      </w:r>
      <w:r w:rsidR="00845EE8" w:rsidRPr="006D291B">
        <w:rPr>
          <w:rFonts w:cs="Times New Roman"/>
        </w:rPr>
        <w:t xml:space="preserve"> </w:t>
      </w:r>
    </w:p>
    <w:p w14:paraId="0348DD5D" w14:textId="77777777" w:rsidR="000E695A" w:rsidRPr="006D291B" w:rsidRDefault="000E695A" w:rsidP="000E695A">
      <w:pPr>
        <w:jc w:val="both"/>
        <w:rPr>
          <w:rFonts w:cs="Times New Roman"/>
        </w:rPr>
      </w:pPr>
      <w:r w:rsidRPr="006D291B">
        <w:rPr>
          <w:rFonts w:cs="Times New Roman"/>
        </w:rPr>
        <w:t>dále jen „agentura práce“), která má oprávnění ke zprost</w:t>
      </w:r>
      <w:r w:rsidR="007E0C72" w:rsidRPr="006D291B">
        <w:rPr>
          <w:rFonts w:cs="Times New Roman"/>
        </w:rPr>
        <w:t>ředkování zaměstnání vydané generálním ředitelstvím Úřadu práce</w:t>
      </w:r>
      <w:r w:rsidRPr="006D291B">
        <w:rPr>
          <w:rFonts w:cs="Times New Roman"/>
        </w:rPr>
        <w:t xml:space="preserve"> pod č</w:t>
      </w:r>
      <w:r w:rsidR="000F69A1" w:rsidRPr="006D291B">
        <w:rPr>
          <w:rFonts w:cs="Times New Roman"/>
        </w:rPr>
        <w:t>………………………</w:t>
      </w:r>
      <w:r w:rsidRPr="006D291B">
        <w:rPr>
          <w:rFonts w:cs="Times New Roman"/>
        </w:rPr>
        <w:t xml:space="preserve"> ze dne </w:t>
      </w:r>
      <w:r w:rsidR="000F69A1" w:rsidRPr="006D291B">
        <w:rPr>
          <w:rFonts w:cs="Times New Roman"/>
        </w:rPr>
        <w:t>…………………</w:t>
      </w:r>
    </w:p>
    <w:p w14:paraId="1D60E72B" w14:textId="77777777" w:rsidR="00D92516" w:rsidRPr="006D291B" w:rsidRDefault="00D92516">
      <w:pPr>
        <w:jc w:val="both"/>
        <w:rPr>
          <w:rFonts w:cs="Times New Roman"/>
        </w:rPr>
      </w:pPr>
    </w:p>
    <w:p w14:paraId="299120CF" w14:textId="77777777" w:rsidR="00580AC8" w:rsidRPr="006D291B" w:rsidRDefault="00915FAB">
      <w:pPr>
        <w:jc w:val="both"/>
        <w:rPr>
          <w:rFonts w:cs="Times New Roman"/>
        </w:rPr>
      </w:pPr>
      <w:r w:rsidRPr="006D291B">
        <w:rPr>
          <w:rFonts w:cs="Times New Roman"/>
        </w:rPr>
        <w:t>3.</w:t>
      </w:r>
    </w:p>
    <w:p w14:paraId="3FA47AEB" w14:textId="77777777" w:rsidR="00915FAB" w:rsidRPr="006D291B" w:rsidRDefault="00915FAB" w:rsidP="00915FAB">
      <w:pPr>
        <w:jc w:val="both"/>
        <w:rPr>
          <w:rFonts w:cs="Times New Roman"/>
        </w:rPr>
      </w:pPr>
      <w:r w:rsidRPr="006D291B">
        <w:rPr>
          <w:rFonts w:cs="Times New Roman"/>
        </w:rPr>
        <w:t>Obchodní firma:</w:t>
      </w:r>
      <w:r w:rsidRPr="006D291B">
        <w:rPr>
          <w:rFonts w:cs="Times New Roman"/>
        </w:rPr>
        <w:tab/>
        <w:t xml:space="preserve"> </w:t>
      </w:r>
    </w:p>
    <w:p w14:paraId="240C5B6B" w14:textId="77777777" w:rsidR="00915FAB" w:rsidRPr="006D291B" w:rsidRDefault="00915FAB" w:rsidP="00915FAB">
      <w:pPr>
        <w:jc w:val="both"/>
        <w:rPr>
          <w:rFonts w:cs="Times New Roman"/>
        </w:rPr>
      </w:pPr>
      <w:r w:rsidRPr="006D291B">
        <w:rPr>
          <w:rFonts w:cs="Times New Roman"/>
        </w:rPr>
        <w:t>Sídlo:</w:t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  <w:t xml:space="preserve"> </w:t>
      </w:r>
    </w:p>
    <w:p w14:paraId="091BEDBE" w14:textId="77777777" w:rsidR="00915FAB" w:rsidRPr="006D291B" w:rsidRDefault="00915FAB" w:rsidP="00915FAB">
      <w:pPr>
        <w:jc w:val="both"/>
        <w:rPr>
          <w:rFonts w:cs="Times New Roman"/>
        </w:rPr>
      </w:pPr>
      <w:r w:rsidRPr="006D291B">
        <w:rPr>
          <w:rFonts w:cs="Times New Roman"/>
        </w:rPr>
        <w:t>IČ</w:t>
      </w:r>
      <w:r w:rsidR="00EF6D52" w:rsidRPr="006D291B">
        <w:rPr>
          <w:rFonts w:cs="Times New Roman"/>
        </w:rPr>
        <w:t>O</w:t>
      </w:r>
      <w:r w:rsidRPr="006D291B">
        <w:rPr>
          <w:rFonts w:cs="Times New Roman"/>
        </w:rPr>
        <w:t>:</w:t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  <w:t xml:space="preserve"> </w:t>
      </w:r>
    </w:p>
    <w:p w14:paraId="0F7C4BA6" w14:textId="77777777" w:rsidR="00915FAB" w:rsidRPr="006D291B" w:rsidRDefault="00915FAB" w:rsidP="00915FAB">
      <w:pPr>
        <w:jc w:val="both"/>
        <w:rPr>
          <w:rFonts w:cs="Times New Roman"/>
        </w:rPr>
      </w:pPr>
      <w:r w:rsidRPr="006D291B">
        <w:rPr>
          <w:rFonts w:cs="Times New Roman"/>
        </w:rPr>
        <w:t>DIČ:</w:t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  <w:t xml:space="preserve"> </w:t>
      </w:r>
    </w:p>
    <w:p w14:paraId="2E6EC692" w14:textId="77777777" w:rsidR="00915FAB" w:rsidRPr="006D291B" w:rsidRDefault="00915FAB" w:rsidP="00915FAB">
      <w:pPr>
        <w:jc w:val="both"/>
        <w:rPr>
          <w:rFonts w:cs="Times New Roman"/>
        </w:rPr>
      </w:pPr>
      <w:r w:rsidRPr="006D291B">
        <w:rPr>
          <w:rFonts w:cs="Times New Roman"/>
        </w:rPr>
        <w:t>Banka:</w:t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  <w:t xml:space="preserve"> </w:t>
      </w:r>
    </w:p>
    <w:p w14:paraId="6AC48968" w14:textId="77777777" w:rsidR="00915FAB" w:rsidRPr="006D291B" w:rsidRDefault="00915FAB" w:rsidP="00915FAB">
      <w:pPr>
        <w:jc w:val="both"/>
        <w:rPr>
          <w:rFonts w:cs="Times New Roman"/>
        </w:rPr>
      </w:pPr>
      <w:r w:rsidRPr="006D291B">
        <w:rPr>
          <w:rFonts w:cs="Times New Roman"/>
        </w:rPr>
        <w:t>Zastoupená:</w:t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  <w:t xml:space="preserve"> </w:t>
      </w:r>
    </w:p>
    <w:p w14:paraId="10D847BB" w14:textId="77777777" w:rsidR="00915FAB" w:rsidRPr="006D291B" w:rsidRDefault="00915FAB" w:rsidP="00915FAB">
      <w:pPr>
        <w:jc w:val="both"/>
        <w:rPr>
          <w:rFonts w:cs="Times New Roman"/>
        </w:rPr>
      </w:pPr>
      <w:r w:rsidRPr="006D291B">
        <w:rPr>
          <w:rFonts w:cs="Times New Roman"/>
        </w:rPr>
        <w:t>Zápis do OR:</w:t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  <w:t xml:space="preserve">  </w:t>
      </w:r>
    </w:p>
    <w:p w14:paraId="54448874" w14:textId="77777777" w:rsidR="00915FAB" w:rsidRPr="006D291B" w:rsidRDefault="00915FAB" w:rsidP="00915FAB">
      <w:pPr>
        <w:jc w:val="both"/>
        <w:rPr>
          <w:rFonts w:cs="Times New Roman"/>
        </w:rPr>
      </w:pPr>
      <w:r w:rsidRPr="006D291B">
        <w:rPr>
          <w:rFonts w:cs="Times New Roman"/>
        </w:rPr>
        <w:t>dále jen „agentura práce“), která má oprávnění ke zprostředkování zaměstnání vydané</w:t>
      </w:r>
      <w:r w:rsidR="007E0C72" w:rsidRPr="006D291B">
        <w:rPr>
          <w:rFonts w:cs="Times New Roman"/>
        </w:rPr>
        <w:t xml:space="preserve"> generálním ředitelstvím Úřadu práce</w:t>
      </w:r>
      <w:r w:rsidRPr="006D291B">
        <w:rPr>
          <w:rFonts w:cs="Times New Roman"/>
        </w:rPr>
        <w:t xml:space="preserve"> pod č……………………… ze dne …………………</w:t>
      </w:r>
    </w:p>
    <w:p w14:paraId="6433BAD5" w14:textId="77777777" w:rsidR="0027741B" w:rsidRPr="006D291B" w:rsidRDefault="0027741B">
      <w:pPr>
        <w:jc w:val="both"/>
        <w:rPr>
          <w:rFonts w:cs="Times New Roman"/>
        </w:rPr>
      </w:pPr>
    </w:p>
    <w:p w14:paraId="2F935E6A" w14:textId="77777777" w:rsidR="0027741B" w:rsidRPr="006D291B" w:rsidRDefault="0027741B">
      <w:pPr>
        <w:jc w:val="both"/>
        <w:rPr>
          <w:rFonts w:cs="Times New Roman"/>
        </w:rPr>
      </w:pPr>
    </w:p>
    <w:p w14:paraId="4399C49A" w14:textId="77777777" w:rsidR="00D92516" w:rsidRPr="006D291B" w:rsidRDefault="00D92516" w:rsidP="00A466EA">
      <w:pPr>
        <w:spacing w:after="360"/>
        <w:jc w:val="both"/>
        <w:rPr>
          <w:rFonts w:cs="Times New Roman"/>
        </w:rPr>
      </w:pPr>
      <w:r w:rsidRPr="006D291B">
        <w:rPr>
          <w:rFonts w:cs="Times New Roman"/>
        </w:rPr>
        <w:t>uzavřeli mezi sebou na základě úplného vzájemného konsensu o všech níže uvedených ustanoveních tuto</w:t>
      </w:r>
      <w:r w:rsidR="0014316C" w:rsidRPr="006D291B">
        <w:rPr>
          <w:rFonts w:cs="Times New Roman"/>
        </w:rPr>
        <w:t xml:space="preserve"> „Rámcovo</w:t>
      </w:r>
      <w:r w:rsidR="00B15D3D" w:rsidRPr="006D291B">
        <w:rPr>
          <w:rFonts w:cs="Times New Roman"/>
        </w:rPr>
        <w:t>u smlouvu o dočasném přidělení z</w:t>
      </w:r>
      <w:r w:rsidR="0014316C" w:rsidRPr="006D291B">
        <w:rPr>
          <w:rFonts w:cs="Times New Roman"/>
        </w:rPr>
        <w:t>aměstnanců“</w:t>
      </w:r>
      <w:r w:rsidR="00E66223" w:rsidRPr="006D291B">
        <w:rPr>
          <w:rFonts w:cs="Times New Roman"/>
        </w:rPr>
        <w:t xml:space="preserve"> (dále jen „Smlouva“)</w:t>
      </w:r>
      <w:r w:rsidR="0014316C" w:rsidRPr="006D291B">
        <w:rPr>
          <w:rFonts w:cs="Times New Roman"/>
        </w:rPr>
        <w:t>.</w:t>
      </w:r>
    </w:p>
    <w:p w14:paraId="7D181558" w14:textId="77777777" w:rsidR="000E695A" w:rsidRPr="006D291B" w:rsidRDefault="000E695A">
      <w:pPr>
        <w:jc w:val="center"/>
        <w:rPr>
          <w:rFonts w:cs="Times New Roman"/>
          <w:b/>
          <w:bCs/>
        </w:rPr>
      </w:pPr>
      <w:r w:rsidRPr="006D291B">
        <w:rPr>
          <w:rFonts w:cs="Times New Roman"/>
          <w:b/>
          <w:bCs/>
        </w:rPr>
        <w:t xml:space="preserve">I. </w:t>
      </w:r>
    </w:p>
    <w:p w14:paraId="1FF7C329" w14:textId="77777777" w:rsidR="00D92516" w:rsidRPr="006D291B" w:rsidRDefault="000E695A" w:rsidP="00A466EA">
      <w:pPr>
        <w:spacing w:after="240"/>
        <w:jc w:val="center"/>
        <w:rPr>
          <w:rFonts w:cs="Times New Roman"/>
          <w:b/>
          <w:bCs/>
        </w:rPr>
      </w:pPr>
      <w:r w:rsidRPr="006D291B">
        <w:rPr>
          <w:rFonts w:cs="Times New Roman"/>
          <w:b/>
          <w:bCs/>
        </w:rPr>
        <w:t>Úvodní ustanovení</w:t>
      </w:r>
    </w:p>
    <w:p w14:paraId="4339EADE" w14:textId="08F1CB56" w:rsidR="00134837" w:rsidRDefault="00134837" w:rsidP="00E935C9">
      <w:pPr>
        <w:pStyle w:val="Styl2"/>
        <w:numPr>
          <w:ilvl w:val="0"/>
          <w:numId w:val="45"/>
        </w:numPr>
        <w:ind w:left="0" w:firstLine="0"/>
      </w:pPr>
      <w:r w:rsidRPr="006D291B">
        <w:t xml:space="preserve">Tato smlouva se uzavírá ve smyslu zákona č. 89/2012 Sb., občanský zákoník, ve </w:t>
      </w:r>
      <w:r w:rsidR="006D291B" w:rsidRPr="006D291B">
        <w:t>znění pozdějších</w:t>
      </w:r>
      <w:r w:rsidRPr="006D291B">
        <w:t xml:space="preserve"> předpisů (dále jen „občanský zákoník”), a to s odkazem na ust. § 130</w:t>
      </w:r>
      <w:r w:rsidR="008459DC" w:rsidRPr="006D291B">
        <w:t xml:space="preserve"> a násl.</w:t>
      </w:r>
      <w:r w:rsidRPr="006D291B">
        <w:t xml:space="preserve"> zákona č.</w:t>
      </w:r>
      <w:r w:rsidR="0032007E" w:rsidRPr="006D291B">
        <w:t> </w:t>
      </w:r>
      <w:r w:rsidRPr="006D291B">
        <w:t>134/2016 Sb., o zadávání veřejných zakázek</w:t>
      </w:r>
      <w:r w:rsidR="0032007E" w:rsidRPr="006D291B">
        <w:t>, ve znění pozdějších předpisů</w:t>
      </w:r>
      <w:r w:rsidRPr="006D291B">
        <w:t xml:space="preserve"> (dále jen „zákon“)</w:t>
      </w:r>
      <w:r w:rsidR="00B54268" w:rsidRPr="006D291B">
        <w:t xml:space="preserve"> a ust. § 307a a n</w:t>
      </w:r>
      <w:r w:rsidR="0032007E" w:rsidRPr="006D291B">
        <w:t>á</w:t>
      </w:r>
      <w:r w:rsidR="00B54268" w:rsidRPr="006D291B">
        <w:t>sl. z</w:t>
      </w:r>
      <w:r w:rsidR="007E0C72" w:rsidRPr="006D291B">
        <w:t xml:space="preserve">ákona č. 262/2006 Sb., zákoník práce, </w:t>
      </w:r>
      <w:r w:rsidR="0032007E" w:rsidRPr="006D291B">
        <w:t>ve znění pozdějších předpisů</w:t>
      </w:r>
      <w:r w:rsidR="007E0C72" w:rsidRPr="006D291B">
        <w:t xml:space="preserve"> (dále </w:t>
      </w:r>
      <w:r w:rsidR="006D291B" w:rsidRPr="006D291B">
        <w:t>jen</w:t>
      </w:r>
      <w:r w:rsidR="006D291B">
        <w:t xml:space="preserve"> ,</w:t>
      </w:r>
      <w:r w:rsidR="006D291B" w:rsidRPr="006D291B">
        <w:t>,zákoník</w:t>
      </w:r>
      <w:r w:rsidR="007E0C72" w:rsidRPr="006D291B">
        <w:t xml:space="preserve"> práce“)</w:t>
      </w:r>
      <w:r w:rsidRPr="006D291B">
        <w:t>. Veškeré výslovně neupravené vztahy z této smlouvy se řídí právní úpravou občanského zákoníku. V důsledku uzavření této smlouvy nevyvstane uživateli žádná povinnost vytvořit s agenturou práce výhradní obchodní vztahy.</w:t>
      </w:r>
    </w:p>
    <w:p w14:paraId="1FF41BB2" w14:textId="77777777" w:rsidR="006D291B" w:rsidRPr="006D291B" w:rsidRDefault="006D291B" w:rsidP="006D291B">
      <w:pPr>
        <w:pStyle w:val="Styl2"/>
      </w:pPr>
    </w:p>
    <w:p w14:paraId="72D7355B" w14:textId="77777777" w:rsidR="00134837" w:rsidRPr="006D291B" w:rsidRDefault="00134837" w:rsidP="00134837">
      <w:pPr>
        <w:jc w:val="center"/>
        <w:rPr>
          <w:rFonts w:cs="Times New Roman"/>
          <w:b/>
          <w:bCs/>
        </w:rPr>
      </w:pPr>
      <w:r w:rsidRPr="006D291B">
        <w:rPr>
          <w:rFonts w:cs="Times New Roman"/>
          <w:b/>
          <w:bCs/>
        </w:rPr>
        <w:t>II.</w:t>
      </w:r>
    </w:p>
    <w:p w14:paraId="4526DF04" w14:textId="77777777" w:rsidR="00134837" w:rsidRPr="006D291B" w:rsidRDefault="00134837" w:rsidP="00134837">
      <w:pPr>
        <w:jc w:val="center"/>
        <w:rPr>
          <w:rFonts w:cs="Times New Roman"/>
          <w:b/>
          <w:bCs/>
        </w:rPr>
      </w:pPr>
      <w:r w:rsidRPr="006D291B">
        <w:rPr>
          <w:rFonts w:cs="Times New Roman"/>
          <w:b/>
          <w:bCs/>
        </w:rPr>
        <w:t>Předmět a účel smlouvy</w:t>
      </w:r>
    </w:p>
    <w:p w14:paraId="7F467923" w14:textId="77777777" w:rsidR="00772905" w:rsidRPr="006D291B" w:rsidRDefault="00772905" w:rsidP="00134837">
      <w:pPr>
        <w:jc w:val="center"/>
        <w:rPr>
          <w:rFonts w:cs="Times New Roman"/>
          <w:b/>
          <w:bCs/>
        </w:rPr>
      </w:pPr>
    </w:p>
    <w:p w14:paraId="4DA22801" w14:textId="277FA535" w:rsidR="00134837" w:rsidRPr="006D291B" w:rsidRDefault="0027753E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1</w:t>
      </w:r>
      <w:r w:rsidR="00134837" w:rsidRPr="006D291B">
        <w:rPr>
          <w:rFonts w:cs="Times New Roman"/>
          <w:bCs/>
        </w:rPr>
        <w:t>.</w:t>
      </w:r>
      <w:r w:rsidR="00134837" w:rsidRPr="006D291B">
        <w:rPr>
          <w:rFonts w:cs="Times New Roman"/>
          <w:bCs/>
        </w:rPr>
        <w:tab/>
      </w:r>
      <w:r w:rsidR="00134837" w:rsidRPr="006D291B">
        <w:rPr>
          <w:szCs w:val="21"/>
        </w:rPr>
        <w:t>Předmětem plnění smlouvy je dočasné přidělení zaměstnanců agentury práce v souladu s ust. § 307a,</w:t>
      </w:r>
      <w:r w:rsidR="000E35CB" w:rsidRPr="006D291B">
        <w:rPr>
          <w:szCs w:val="21"/>
        </w:rPr>
        <w:t xml:space="preserve"> </w:t>
      </w:r>
      <w:r w:rsidR="00440D36">
        <w:rPr>
          <w:szCs w:val="21"/>
        </w:rPr>
        <w:t>307</w:t>
      </w:r>
      <w:r w:rsidR="00134837" w:rsidRPr="006D291B">
        <w:rPr>
          <w:szCs w:val="21"/>
        </w:rPr>
        <w:t>b, § 308</w:t>
      </w:r>
      <w:r w:rsidR="00440D36">
        <w:rPr>
          <w:szCs w:val="21"/>
        </w:rPr>
        <w:t>,</w:t>
      </w:r>
      <w:r w:rsidR="00134837" w:rsidRPr="006D291B">
        <w:rPr>
          <w:szCs w:val="21"/>
        </w:rPr>
        <w:t xml:space="preserve"> § </w:t>
      </w:r>
      <w:r w:rsidR="007E0C72" w:rsidRPr="006D291B">
        <w:rPr>
          <w:szCs w:val="21"/>
        </w:rPr>
        <w:t xml:space="preserve">309 </w:t>
      </w:r>
      <w:r w:rsidR="00440D36">
        <w:rPr>
          <w:szCs w:val="21"/>
        </w:rPr>
        <w:t xml:space="preserve"> a §309a </w:t>
      </w:r>
      <w:r w:rsidR="00134837" w:rsidRPr="006D291B">
        <w:rPr>
          <w:szCs w:val="21"/>
        </w:rPr>
        <w:t>zákoník</w:t>
      </w:r>
      <w:r w:rsidR="007E0C72" w:rsidRPr="006D291B">
        <w:rPr>
          <w:szCs w:val="21"/>
        </w:rPr>
        <w:t xml:space="preserve">u práce, </w:t>
      </w:r>
      <w:r w:rsidR="00134837" w:rsidRPr="006D291B">
        <w:rPr>
          <w:szCs w:val="21"/>
        </w:rPr>
        <w:t xml:space="preserve">na různé pozice </w:t>
      </w:r>
      <w:r w:rsidR="00CD6E47" w:rsidRPr="006D291B">
        <w:rPr>
          <w:szCs w:val="21"/>
        </w:rPr>
        <w:t>specifikované v </w:t>
      </w:r>
      <w:r w:rsidR="006D291B">
        <w:rPr>
          <w:szCs w:val="21"/>
        </w:rPr>
        <w:t>P</w:t>
      </w:r>
      <w:r w:rsidR="00CD6E47" w:rsidRPr="006D291B">
        <w:rPr>
          <w:szCs w:val="21"/>
        </w:rPr>
        <w:t xml:space="preserve">říloze č. </w:t>
      </w:r>
      <w:r w:rsidR="00284EE8" w:rsidRPr="006D291B">
        <w:rPr>
          <w:szCs w:val="21"/>
        </w:rPr>
        <w:t>1 Seznam profesí</w:t>
      </w:r>
      <w:r w:rsidR="00440D36">
        <w:rPr>
          <w:szCs w:val="21"/>
        </w:rPr>
        <w:t xml:space="preserve"> </w:t>
      </w:r>
      <w:r w:rsidR="00134837" w:rsidRPr="006D291B">
        <w:rPr>
          <w:szCs w:val="21"/>
        </w:rPr>
        <w:t>a zajištění veškerých zákonných podmínek pro přidělení zaměstnanců.</w:t>
      </w:r>
    </w:p>
    <w:p w14:paraId="60E5849B" w14:textId="77777777" w:rsidR="00134837" w:rsidRPr="006D291B" w:rsidRDefault="0027753E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2</w:t>
      </w:r>
      <w:r w:rsidR="00134837" w:rsidRPr="006D291B">
        <w:rPr>
          <w:rFonts w:cs="Times New Roman"/>
          <w:bCs/>
        </w:rPr>
        <w:t>.</w:t>
      </w:r>
      <w:r w:rsidR="00134837" w:rsidRPr="006D291B">
        <w:rPr>
          <w:rFonts w:cs="Times New Roman"/>
          <w:bCs/>
        </w:rPr>
        <w:tab/>
      </w:r>
      <w:r w:rsidR="00134837" w:rsidRPr="006D291B">
        <w:rPr>
          <w:szCs w:val="21"/>
        </w:rPr>
        <w:t>Předmětem této smlouvy je stanovení obecných podmínek pro uzavírání</w:t>
      </w:r>
      <w:r w:rsidR="00B54268" w:rsidRPr="006D291B">
        <w:rPr>
          <w:szCs w:val="21"/>
        </w:rPr>
        <w:t xml:space="preserve"> jednotlivých</w:t>
      </w:r>
      <w:r w:rsidR="00134837" w:rsidRPr="006D291B">
        <w:rPr>
          <w:szCs w:val="21"/>
        </w:rPr>
        <w:t xml:space="preserve"> Dohod o dočasném přidělení zaměstnanců (dále jen „Konkrétní dohoda”) a stanovení podstatných náležitostí těchto Konkrétních dohod, které budou mezi sebou agentura práce a uživatel uzavírat po dobu účinnosti té</w:t>
      </w:r>
      <w:r w:rsidR="007E0C72" w:rsidRPr="006D291B">
        <w:rPr>
          <w:szCs w:val="21"/>
        </w:rPr>
        <w:t>to Rámcové s</w:t>
      </w:r>
      <w:r w:rsidR="00134837" w:rsidRPr="006D291B">
        <w:rPr>
          <w:szCs w:val="21"/>
        </w:rPr>
        <w:t>mlouvy o dočasném přidělení zaměstnanců.</w:t>
      </w:r>
    </w:p>
    <w:p w14:paraId="601D0AC5" w14:textId="6256BB90" w:rsidR="00134837" w:rsidRPr="006D291B" w:rsidRDefault="0027753E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3</w:t>
      </w:r>
      <w:r w:rsidR="00134837" w:rsidRPr="006D291B">
        <w:rPr>
          <w:rFonts w:cs="Times New Roman"/>
          <w:bCs/>
        </w:rPr>
        <w:t>.</w:t>
      </w:r>
      <w:r w:rsidR="00134837" w:rsidRPr="006D291B">
        <w:rPr>
          <w:rFonts w:cs="Times New Roman"/>
          <w:bCs/>
        </w:rPr>
        <w:tab/>
      </w:r>
      <w:r w:rsidR="00134837" w:rsidRPr="006D291B">
        <w:rPr>
          <w:szCs w:val="21"/>
        </w:rPr>
        <w:t>Obsahem Konkrétní dohody musí být údaje uvedené v zákoníku práce</w:t>
      </w:r>
      <w:r w:rsidR="00894253">
        <w:rPr>
          <w:szCs w:val="21"/>
        </w:rPr>
        <w:t xml:space="preserve"> a</w:t>
      </w:r>
      <w:r w:rsidR="00134837" w:rsidRPr="006D291B">
        <w:rPr>
          <w:szCs w:val="21"/>
        </w:rPr>
        <w:t xml:space="preserve"> údaje sjednané v této smlouvě. Nestanoví-li Konkrétní dohoda jinak, platí ve vztahu mezi agenturou práce a uživatelem to, co je ujednáno v této Smlouvě.</w:t>
      </w:r>
      <w:r w:rsidR="00EE4FAF" w:rsidRPr="006D291B">
        <w:rPr>
          <w:szCs w:val="21"/>
        </w:rPr>
        <w:t xml:space="preserve"> Údaje obsažené v ust. § 308 odst. 1 písm. </w:t>
      </w:r>
      <w:r w:rsidR="006D291B" w:rsidRPr="006D291B">
        <w:rPr>
          <w:szCs w:val="21"/>
        </w:rPr>
        <w:t>a) -</w:t>
      </w:r>
      <w:r w:rsidR="006D291B">
        <w:rPr>
          <w:szCs w:val="21"/>
        </w:rPr>
        <w:t xml:space="preserve"> </w:t>
      </w:r>
      <w:r w:rsidR="00894253">
        <w:rPr>
          <w:szCs w:val="21"/>
        </w:rPr>
        <w:t>h</w:t>
      </w:r>
      <w:r w:rsidR="00EE4FAF" w:rsidRPr="006D291B">
        <w:rPr>
          <w:szCs w:val="21"/>
        </w:rPr>
        <w:t>)</w:t>
      </w:r>
      <w:r w:rsidR="00805CCD" w:rsidRPr="006D291B">
        <w:rPr>
          <w:szCs w:val="21"/>
        </w:rPr>
        <w:t xml:space="preserve"> </w:t>
      </w:r>
      <w:r w:rsidR="00EE4FAF" w:rsidRPr="006D291B">
        <w:rPr>
          <w:szCs w:val="21"/>
        </w:rPr>
        <w:t>zákoníku práce jsou rovněž obsaženy v Konkrétních dohodách.</w:t>
      </w:r>
    </w:p>
    <w:p w14:paraId="553306F3" w14:textId="77777777" w:rsidR="00134837" w:rsidRPr="006D291B" w:rsidRDefault="0027753E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4</w:t>
      </w:r>
      <w:r w:rsidR="00134837" w:rsidRPr="006D291B">
        <w:rPr>
          <w:rFonts w:cs="Times New Roman"/>
          <w:bCs/>
        </w:rPr>
        <w:t>.</w:t>
      </w:r>
      <w:r w:rsidR="00134837" w:rsidRPr="006D291B">
        <w:rPr>
          <w:rFonts w:cs="Times New Roman"/>
          <w:bCs/>
        </w:rPr>
        <w:tab/>
      </w:r>
      <w:r w:rsidR="00134837" w:rsidRPr="006D291B">
        <w:rPr>
          <w:szCs w:val="21"/>
        </w:rPr>
        <w:t>Nedílnou součástí této Smlouvy je stanovení cenových podmínek jednotlivých profesí, dále informace o pracovních a mzdových podmínkách, které js</w:t>
      </w:r>
      <w:r w:rsidR="00582C28" w:rsidRPr="006D291B">
        <w:rPr>
          <w:szCs w:val="21"/>
        </w:rPr>
        <w:t xml:space="preserve">ou uvedeny v Příloze č. </w:t>
      </w:r>
      <w:r w:rsidR="00284EE8" w:rsidRPr="006D291B">
        <w:rPr>
          <w:szCs w:val="21"/>
        </w:rPr>
        <w:t xml:space="preserve">4 Cenové podmínky dočasného přidělení zaměstnanců </w:t>
      </w:r>
      <w:r w:rsidR="00582C28" w:rsidRPr="006D291B">
        <w:rPr>
          <w:szCs w:val="21"/>
        </w:rPr>
        <w:t>této S</w:t>
      </w:r>
      <w:r w:rsidR="00134837" w:rsidRPr="006D291B">
        <w:rPr>
          <w:szCs w:val="21"/>
        </w:rPr>
        <w:t>mlouvy.</w:t>
      </w:r>
    </w:p>
    <w:p w14:paraId="219E7AE3" w14:textId="77777777" w:rsidR="00134837" w:rsidRPr="006D291B" w:rsidRDefault="0027753E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5</w:t>
      </w:r>
      <w:r w:rsidR="00134837" w:rsidRPr="006D291B">
        <w:rPr>
          <w:rFonts w:cs="Times New Roman"/>
          <w:bCs/>
        </w:rPr>
        <w:t>.</w:t>
      </w:r>
      <w:r w:rsidR="00134837" w:rsidRPr="006D291B">
        <w:rPr>
          <w:rFonts w:cs="Times New Roman"/>
          <w:bCs/>
        </w:rPr>
        <w:tab/>
        <w:t>Agentura práce prohlašuje:</w:t>
      </w:r>
    </w:p>
    <w:p w14:paraId="57DD0B70" w14:textId="25F32208" w:rsidR="00134837" w:rsidRPr="006D291B" w:rsidRDefault="00134837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a)</w:t>
      </w:r>
      <w:r w:rsidRPr="006D291B">
        <w:rPr>
          <w:rFonts w:cs="Times New Roman"/>
          <w:bCs/>
        </w:rPr>
        <w:tab/>
        <w:t>že všechny osoby přidělené k uživateli na základě Rámcové smlouvy a Konkrétní dohody jsou u ní zaměstnány v pracovním poměru nebo</w:t>
      </w:r>
      <w:r w:rsidR="00B80A4A">
        <w:rPr>
          <w:rFonts w:cs="Times New Roman"/>
          <w:bCs/>
        </w:rPr>
        <w:t xml:space="preserve"> na základě</w:t>
      </w:r>
      <w:r w:rsidRPr="006D291B">
        <w:rPr>
          <w:rFonts w:cs="Times New Roman"/>
          <w:bCs/>
        </w:rPr>
        <w:t xml:space="preserve"> dohody o pracovní činnosti, a že jsou z její strany splněny veškeré zákonné podmínky pro přidělení těchto zaměstnanců dle zákoníku práce, zejména podmínky stanovené v ust. § 307b, 308 a 309 </w:t>
      </w:r>
      <w:r w:rsidR="0091462D" w:rsidRPr="006D291B">
        <w:rPr>
          <w:rFonts w:cs="Times New Roman"/>
          <w:bCs/>
        </w:rPr>
        <w:t xml:space="preserve">zákoníku práce </w:t>
      </w:r>
      <w:r w:rsidRPr="006D291B">
        <w:rPr>
          <w:rFonts w:cs="Times New Roman"/>
          <w:bCs/>
        </w:rPr>
        <w:t>a zákona č. 435/2004 Sb., o zaměstnanosti, v</w:t>
      </w:r>
      <w:r w:rsidR="0091462D" w:rsidRPr="006D291B">
        <w:rPr>
          <w:rFonts w:cs="Times New Roman"/>
          <w:bCs/>
        </w:rPr>
        <w:t>e znění pozdějších předpisů</w:t>
      </w:r>
      <w:r w:rsidR="00CA1862">
        <w:rPr>
          <w:rFonts w:cs="Times New Roman"/>
          <w:bCs/>
        </w:rPr>
        <w:t>;</w:t>
      </w:r>
    </w:p>
    <w:p w14:paraId="560CB1A3" w14:textId="3F7BE069" w:rsidR="00134837" w:rsidRPr="006D291B" w:rsidRDefault="00134837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b)</w:t>
      </w:r>
      <w:r w:rsidRPr="006D291B">
        <w:rPr>
          <w:rFonts w:cs="Times New Roman"/>
          <w:bCs/>
        </w:rPr>
        <w:tab/>
      </w:r>
      <w:r w:rsidR="00772905" w:rsidRPr="006D291B">
        <w:rPr>
          <w:rFonts w:cs="Times New Roman"/>
          <w:bCs/>
        </w:rPr>
        <w:t xml:space="preserve">že všechny osoby přidělené k uživateli na základě </w:t>
      </w:r>
      <w:r w:rsidR="00596101" w:rsidRPr="006D291B">
        <w:rPr>
          <w:rFonts w:cs="Times New Roman"/>
          <w:bCs/>
        </w:rPr>
        <w:t xml:space="preserve">této </w:t>
      </w:r>
      <w:r w:rsidR="00772905" w:rsidRPr="006D291B">
        <w:rPr>
          <w:rFonts w:cs="Times New Roman"/>
          <w:bCs/>
        </w:rPr>
        <w:t xml:space="preserve">Rámcové smlouvy a Konkrétní dohody nejsou dočasně přiděleny k výkonu práce u uživatele, u něhož jsou současně zaměstnány v základním pracovněprávním vztahu nebo konaly anebo konají v témže kalendářním měsíci práci na základě dočasného přidělení jinou Agenturou práce dle ust. § 307b </w:t>
      </w:r>
      <w:r w:rsidR="00596101" w:rsidRPr="006D291B">
        <w:rPr>
          <w:rFonts w:cs="Times New Roman"/>
          <w:bCs/>
        </w:rPr>
        <w:t>zákoníku práce. Za tímto účelem příjme uživatel a agentura práce účelná opatření, zejména si agentura práce od každé osoby před jejím dočasným přidělením k výkonu práce u uživatele vyžádá písemné čestné prohlášení, že u ní není dána tato skutečnost</w:t>
      </w:r>
      <w:r w:rsidR="00B54268" w:rsidRPr="006D291B">
        <w:rPr>
          <w:rFonts w:cs="Times New Roman"/>
          <w:bCs/>
        </w:rPr>
        <w:t>,</w:t>
      </w:r>
      <w:r w:rsidR="00596101" w:rsidRPr="006D291B">
        <w:rPr>
          <w:rFonts w:cs="Times New Roman"/>
          <w:bCs/>
        </w:rPr>
        <w:t xml:space="preserve"> </w:t>
      </w:r>
      <w:r w:rsidR="00CA1862">
        <w:rPr>
          <w:rFonts w:cs="Times New Roman"/>
          <w:bCs/>
        </w:rPr>
        <w:t>a že</w:t>
      </w:r>
      <w:r w:rsidR="00596101" w:rsidRPr="006D291B">
        <w:rPr>
          <w:rFonts w:cs="Times New Roman"/>
          <w:bCs/>
        </w:rPr>
        <w:t xml:space="preserve"> v případě změny tuto skutečnost agentuře práce bezodkladně sděl</w:t>
      </w:r>
      <w:r w:rsidR="00CA1862">
        <w:rPr>
          <w:rFonts w:cs="Times New Roman"/>
          <w:bCs/>
        </w:rPr>
        <w:t>í.</w:t>
      </w:r>
      <w:r w:rsidR="00596101" w:rsidRPr="006D291B">
        <w:rPr>
          <w:rFonts w:cs="Times New Roman"/>
          <w:bCs/>
        </w:rPr>
        <w:t xml:space="preserve"> </w:t>
      </w:r>
      <w:r w:rsidR="00CA1862">
        <w:rPr>
          <w:rFonts w:cs="Times New Roman"/>
          <w:bCs/>
        </w:rPr>
        <w:t>N</w:t>
      </w:r>
      <w:r w:rsidR="00596101" w:rsidRPr="006D291B">
        <w:rPr>
          <w:rFonts w:cs="Times New Roman"/>
          <w:bCs/>
        </w:rPr>
        <w:t xml:space="preserve">ásledně agentura práce předá údaje o dané osobě uživateli za účelem ověření ze strany uživatele, zda není naplněna tato skutečnost. Uživatel je povinen takové ověření důsledně provést </w:t>
      </w:r>
      <w:r w:rsidR="00A55E80" w:rsidRPr="006D291B">
        <w:rPr>
          <w:rFonts w:cs="Times New Roman"/>
          <w:bCs/>
        </w:rPr>
        <w:t>a neprodleně, vždy však ještě před dočasným přidělením dané osoby k výkonu práce u uživatele, oznámit agentuře práce výsledek svého šetření</w:t>
      </w:r>
      <w:r w:rsidR="00CA1862">
        <w:rPr>
          <w:rFonts w:cs="Times New Roman"/>
          <w:bCs/>
        </w:rPr>
        <w:t>;</w:t>
      </w:r>
    </w:p>
    <w:p w14:paraId="40078DE9" w14:textId="01CEAF0D" w:rsidR="00134837" w:rsidRPr="006D291B" w:rsidRDefault="00134837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c)</w:t>
      </w:r>
      <w:r w:rsidRPr="006D291B">
        <w:rPr>
          <w:rFonts w:cs="Times New Roman"/>
          <w:bCs/>
        </w:rPr>
        <w:tab/>
        <w:t>že u svých zaměstnanců přidělených k uživateli dodržuje související předpisy, zejména podmínky stanovené v zákoně č. 586/1992 Sb., o daních z příjmu,</w:t>
      </w:r>
      <w:r w:rsidR="0091462D" w:rsidRPr="006D291B">
        <w:rPr>
          <w:rFonts w:cs="Times New Roman"/>
          <w:bCs/>
        </w:rPr>
        <w:t xml:space="preserve"> ve znění pozdějších předpisů, </w:t>
      </w:r>
      <w:r w:rsidR="00AB4EEB" w:rsidRPr="006D291B">
        <w:rPr>
          <w:rFonts w:cs="Times New Roman"/>
          <w:bCs/>
        </w:rPr>
        <w:t xml:space="preserve">dále v </w:t>
      </w:r>
      <w:r w:rsidRPr="006D291B">
        <w:rPr>
          <w:rFonts w:cs="Times New Roman"/>
          <w:bCs/>
        </w:rPr>
        <w:t>zák</w:t>
      </w:r>
      <w:r w:rsidR="00AB4EEB" w:rsidRPr="006D291B">
        <w:rPr>
          <w:rFonts w:cs="Times New Roman"/>
          <w:bCs/>
        </w:rPr>
        <w:t>oně</w:t>
      </w:r>
      <w:r w:rsidRPr="006D291B">
        <w:rPr>
          <w:rFonts w:cs="Times New Roman"/>
          <w:bCs/>
        </w:rPr>
        <w:t xml:space="preserve"> č. 592/1992 Sb., o pojistném na všeobecné zdravotní pojištění,</w:t>
      </w:r>
      <w:r w:rsidR="00AB4EEB" w:rsidRPr="006D291B">
        <w:rPr>
          <w:rFonts w:cs="Times New Roman"/>
          <w:bCs/>
        </w:rPr>
        <w:t xml:space="preserve"> ve znění pozdějších předpisů a podmínky stanovené v zákoně </w:t>
      </w:r>
      <w:r w:rsidRPr="006D291B">
        <w:rPr>
          <w:rFonts w:cs="Times New Roman"/>
          <w:bCs/>
        </w:rPr>
        <w:t xml:space="preserve">č. 589/1992 Sb., o pojistném na sociální zabezpečení a příspěvku na státní politiku zaměstnanosti, </w:t>
      </w:r>
      <w:r w:rsidR="00AB4EEB" w:rsidRPr="006D291B">
        <w:rPr>
          <w:rFonts w:cs="Times New Roman"/>
          <w:bCs/>
        </w:rPr>
        <w:t>ve znění pozdějších předpisů</w:t>
      </w:r>
      <w:r w:rsidR="00CA1862">
        <w:rPr>
          <w:rFonts w:cs="Times New Roman"/>
          <w:bCs/>
        </w:rPr>
        <w:t>;</w:t>
      </w:r>
    </w:p>
    <w:p w14:paraId="7CDBF95C" w14:textId="562DD489" w:rsidR="00134837" w:rsidRDefault="00134837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d)</w:t>
      </w:r>
      <w:r w:rsidRPr="006D291B">
        <w:rPr>
          <w:rFonts w:cs="Times New Roman"/>
          <w:bCs/>
        </w:rPr>
        <w:tab/>
        <w:t xml:space="preserve">že </w:t>
      </w:r>
      <w:r w:rsidR="00AB4EEB" w:rsidRPr="006D291B">
        <w:rPr>
          <w:rFonts w:cs="Times New Roman"/>
          <w:bCs/>
        </w:rPr>
        <w:t>bude</w:t>
      </w:r>
      <w:r w:rsidRPr="006D291B">
        <w:rPr>
          <w:rFonts w:cs="Times New Roman"/>
          <w:bCs/>
        </w:rPr>
        <w:t xml:space="preserve"> </w:t>
      </w:r>
      <w:r w:rsidR="002D2A0E">
        <w:rPr>
          <w:rFonts w:cs="Times New Roman"/>
          <w:bCs/>
        </w:rPr>
        <w:t xml:space="preserve">po </w:t>
      </w:r>
      <w:r w:rsidRPr="006D291B">
        <w:rPr>
          <w:rFonts w:cs="Times New Roman"/>
          <w:bCs/>
        </w:rPr>
        <w:t xml:space="preserve">dobu </w:t>
      </w:r>
      <w:r w:rsidR="00AB4EEB" w:rsidRPr="006D291B">
        <w:rPr>
          <w:rFonts w:cs="Times New Roman"/>
          <w:bCs/>
        </w:rPr>
        <w:t xml:space="preserve">účinnosti </w:t>
      </w:r>
      <w:r w:rsidRPr="006D291B">
        <w:rPr>
          <w:rFonts w:cs="Times New Roman"/>
          <w:bCs/>
        </w:rPr>
        <w:t xml:space="preserve">této smlouvy držitelem platného povolení ke zprostředkování zaměstnání </w:t>
      </w:r>
      <w:r w:rsidR="007E0C72" w:rsidRPr="006D291B">
        <w:rPr>
          <w:rFonts w:cs="Times New Roman"/>
          <w:bCs/>
        </w:rPr>
        <w:t xml:space="preserve">vydaného </w:t>
      </w:r>
      <w:r w:rsidR="00B80A4A">
        <w:rPr>
          <w:rFonts w:cs="Times New Roman"/>
          <w:bCs/>
        </w:rPr>
        <w:t>Ministerstvem práce a sociálních věcí</w:t>
      </w:r>
      <w:r w:rsidR="007E0C72" w:rsidRPr="006D291B">
        <w:rPr>
          <w:rFonts w:cs="Times New Roman"/>
          <w:bCs/>
        </w:rPr>
        <w:t>.</w:t>
      </w:r>
    </w:p>
    <w:p w14:paraId="1DFA36D6" w14:textId="77777777" w:rsidR="008822B5" w:rsidRDefault="008822B5" w:rsidP="00134837">
      <w:pPr>
        <w:spacing w:after="240"/>
        <w:jc w:val="both"/>
        <w:rPr>
          <w:rFonts w:cs="Times New Roman"/>
          <w:bCs/>
        </w:rPr>
      </w:pPr>
    </w:p>
    <w:p w14:paraId="23165F53" w14:textId="77777777" w:rsidR="008822B5" w:rsidRPr="006D291B" w:rsidRDefault="008822B5" w:rsidP="00134837">
      <w:pPr>
        <w:spacing w:after="240"/>
        <w:jc w:val="both"/>
        <w:rPr>
          <w:rFonts w:cs="Times New Roman"/>
          <w:bCs/>
        </w:rPr>
      </w:pPr>
    </w:p>
    <w:p w14:paraId="2C53B3BE" w14:textId="77777777" w:rsidR="00134837" w:rsidRPr="006D291B" w:rsidRDefault="00772905" w:rsidP="00772905">
      <w:pPr>
        <w:jc w:val="center"/>
        <w:rPr>
          <w:rFonts w:cs="Times New Roman"/>
          <w:b/>
          <w:bCs/>
        </w:rPr>
      </w:pPr>
      <w:r w:rsidRPr="006D291B">
        <w:rPr>
          <w:rFonts w:cs="Times New Roman"/>
          <w:b/>
          <w:bCs/>
        </w:rPr>
        <w:lastRenderedPageBreak/>
        <w:t>III</w:t>
      </w:r>
      <w:r w:rsidR="00134837" w:rsidRPr="006D291B">
        <w:rPr>
          <w:rFonts w:cs="Times New Roman"/>
          <w:b/>
          <w:bCs/>
        </w:rPr>
        <w:t>.</w:t>
      </w:r>
    </w:p>
    <w:p w14:paraId="22234988" w14:textId="77777777" w:rsidR="00134837" w:rsidRPr="006D291B" w:rsidRDefault="00134837" w:rsidP="00772905">
      <w:pPr>
        <w:jc w:val="center"/>
        <w:rPr>
          <w:rFonts w:cs="Times New Roman"/>
          <w:b/>
          <w:bCs/>
        </w:rPr>
      </w:pPr>
      <w:r w:rsidRPr="006D291B">
        <w:rPr>
          <w:rFonts w:cs="Times New Roman"/>
          <w:b/>
          <w:bCs/>
        </w:rPr>
        <w:t>Konkrétní dohody</w:t>
      </w:r>
    </w:p>
    <w:p w14:paraId="3EC8A127" w14:textId="77777777" w:rsidR="00772905" w:rsidRPr="006D291B" w:rsidRDefault="00772905" w:rsidP="00772905">
      <w:pPr>
        <w:jc w:val="center"/>
        <w:rPr>
          <w:rFonts w:cs="Times New Roman"/>
          <w:b/>
          <w:bCs/>
        </w:rPr>
      </w:pPr>
    </w:p>
    <w:p w14:paraId="31DB183B" w14:textId="77777777" w:rsidR="00134837" w:rsidRPr="006D291B" w:rsidRDefault="00134837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1.</w:t>
      </w:r>
      <w:r w:rsidRPr="006D291B">
        <w:rPr>
          <w:rFonts w:cs="Times New Roman"/>
          <w:bCs/>
        </w:rPr>
        <w:tab/>
        <w:t>Konkrétní do</w:t>
      </w:r>
      <w:r w:rsidR="00772905" w:rsidRPr="006D291B">
        <w:rPr>
          <w:rFonts w:cs="Times New Roman"/>
          <w:bCs/>
        </w:rPr>
        <w:t xml:space="preserve">hody, jejichž vzor tvoří Přílohu č. </w:t>
      </w:r>
      <w:r w:rsidR="008822B5">
        <w:rPr>
          <w:rFonts w:cs="Times New Roman"/>
          <w:bCs/>
        </w:rPr>
        <w:t>2</w:t>
      </w:r>
      <w:r w:rsidR="00772905" w:rsidRPr="006D291B">
        <w:rPr>
          <w:rFonts w:cs="Times New Roman"/>
          <w:bCs/>
        </w:rPr>
        <w:t xml:space="preserve"> této Smlouvy,</w:t>
      </w:r>
      <w:r w:rsidRPr="006D291B">
        <w:rPr>
          <w:rFonts w:cs="Times New Roman"/>
          <w:bCs/>
        </w:rPr>
        <w:t xml:space="preserve"> budou uzavírány na základě Poptávky/dílčí objednávky, kterou uživ</w:t>
      </w:r>
      <w:r w:rsidR="006E513B" w:rsidRPr="006D291B">
        <w:rPr>
          <w:rFonts w:cs="Times New Roman"/>
          <w:bCs/>
        </w:rPr>
        <w:t>atel</w:t>
      </w:r>
      <w:r w:rsidR="009C42FA" w:rsidRPr="006D291B">
        <w:rPr>
          <w:rFonts w:cs="Times New Roman"/>
          <w:bCs/>
        </w:rPr>
        <w:t xml:space="preserve"> bude zasílat dle následujících odstavců</w:t>
      </w:r>
      <w:r w:rsidRPr="006D291B">
        <w:rPr>
          <w:rFonts w:cs="Times New Roman"/>
          <w:bCs/>
        </w:rPr>
        <w:t xml:space="preserve"> tohoto článk</w:t>
      </w:r>
      <w:r w:rsidR="00B54268" w:rsidRPr="006D291B">
        <w:rPr>
          <w:rFonts w:cs="Times New Roman"/>
          <w:bCs/>
        </w:rPr>
        <w:t>u smlouvy</w:t>
      </w:r>
      <w:r w:rsidR="006E513B" w:rsidRPr="006D291B">
        <w:rPr>
          <w:rFonts w:cs="Times New Roman"/>
          <w:bCs/>
        </w:rPr>
        <w:t xml:space="preserve"> agenturám práce, ve smyslu §</w:t>
      </w:r>
      <w:r w:rsidRPr="006D291B">
        <w:rPr>
          <w:rFonts w:cs="Times New Roman"/>
          <w:bCs/>
        </w:rPr>
        <w:t xml:space="preserve"> 134 zákona, s konkrétním požadavkem na profesi, počet pracovníků a dobu přidělení pracovníka. Poptávku vyhotov</w:t>
      </w:r>
      <w:r w:rsidR="00772905" w:rsidRPr="006D291B">
        <w:rPr>
          <w:rFonts w:cs="Times New Roman"/>
          <w:bCs/>
        </w:rPr>
        <w:t>í uživatel vyplněním formuláře, jehož vzor tvoří Přílohu č.</w:t>
      </w:r>
      <w:r w:rsidR="0027753E" w:rsidRPr="006D291B">
        <w:rPr>
          <w:rFonts w:cs="Times New Roman"/>
          <w:bCs/>
        </w:rPr>
        <w:t xml:space="preserve"> </w:t>
      </w:r>
      <w:r w:rsidR="008822B5">
        <w:rPr>
          <w:rFonts w:cs="Times New Roman"/>
          <w:bCs/>
        </w:rPr>
        <w:t>3</w:t>
      </w:r>
      <w:r w:rsidRPr="006D291B">
        <w:rPr>
          <w:rFonts w:cs="Times New Roman"/>
          <w:bCs/>
        </w:rPr>
        <w:t>, který je podkladem pro zpracování Konkrétní dohody. Poptávka se doručuje agentuře práce poštou, n</w:t>
      </w:r>
      <w:r w:rsidR="00B54268" w:rsidRPr="006D291B">
        <w:rPr>
          <w:rFonts w:cs="Times New Roman"/>
          <w:bCs/>
        </w:rPr>
        <w:t>ebo emailem</w:t>
      </w:r>
      <w:r w:rsidR="00B54268" w:rsidRPr="006D291B">
        <w:rPr>
          <w:rFonts w:cs="Times New Roman"/>
          <w:bCs/>
          <w:color w:val="FF0000"/>
        </w:rPr>
        <w:t xml:space="preserve">. </w:t>
      </w:r>
      <w:r w:rsidR="00B54268" w:rsidRPr="006D291B">
        <w:rPr>
          <w:rFonts w:cs="Times New Roman"/>
          <w:bCs/>
        </w:rPr>
        <w:t>Písemné potvrzení poptávky agenturou práce (tj. návrh Konkrétní</w:t>
      </w:r>
      <w:r w:rsidRPr="006D291B">
        <w:rPr>
          <w:rFonts w:cs="Times New Roman"/>
          <w:bCs/>
        </w:rPr>
        <w:t xml:space="preserve"> dohody) musí obsahovat seznam všech dočasně přidělených Zaměstnanců, včetně povinných náležitostí ohledně k</w:t>
      </w:r>
      <w:r w:rsidR="00B54268" w:rsidRPr="006D291B">
        <w:rPr>
          <w:rFonts w:cs="Times New Roman"/>
          <w:bCs/>
        </w:rPr>
        <w:t>aždého z</w:t>
      </w:r>
      <w:r w:rsidR="0027753E" w:rsidRPr="006D291B">
        <w:rPr>
          <w:rFonts w:cs="Times New Roman"/>
          <w:bCs/>
        </w:rPr>
        <w:t>aměstnance v souladu s § 308 odst. 1 zákoníku práce</w:t>
      </w:r>
      <w:r w:rsidRPr="006D291B">
        <w:rPr>
          <w:rFonts w:cs="Times New Roman"/>
          <w:bCs/>
        </w:rPr>
        <w:t>.</w:t>
      </w:r>
    </w:p>
    <w:p w14:paraId="3D3D58B7" w14:textId="77777777" w:rsidR="00134837" w:rsidRPr="006D291B" w:rsidRDefault="00134837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2.</w:t>
      </w:r>
      <w:r w:rsidRPr="006D291B">
        <w:rPr>
          <w:rFonts w:cs="Times New Roman"/>
          <w:bCs/>
        </w:rPr>
        <w:tab/>
        <w:t>Poptávka musí mít nejméně tyto náležitosti:</w:t>
      </w:r>
    </w:p>
    <w:p w14:paraId="758130AE" w14:textId="77777777" w:rsidR="00134837" w:rsidRPr="006D291B" w:rsidRDefault="00134837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a)</w:t>
      </w:r>
      <w:r w:rsidRPr="006D291B">
        <w:rPr>
          <w:rFonts w:cs="Times New Roman"/>
          <w:bCs/>
        </w:rPr>
        <w:tab/>
        <w:t>požadovaný počet zaměstnanců agentury práce k dočasnému přidělení,</w:t>
      </w:r>
    </w:p>
    <w:p w14:paraId="783578FF" w14:textId="77777777" w:rsidR="00134837" w:rsidRPr="006D291B" w:rsidRDefault="00134837" w:rsidP="0027753E">
      <w:pPr>
        <w:spacing w:after="240"/>
        <w:ind w:left="705" w:hanging="705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b)</w:t>
      </w:r>
      <w:r w:rsidRPr="006D291B">
        <w:rPr>
          <w:rFonts w:cs="Times New Roman"/>
          <w:bCs/>
        </w:rPr>
        <w:tab/>
        <w:t>druh práce, kterou budou dočasně přidělení zaměstnanci agentury práce u uživatele vykonávat, požadovaná kvalifikace, případně specifické požadavky, které musí zaměstnanec pro příslušný druh práce splňovat,</w:t>
      </w:r>
    </w:p>
    <w:p w14:paraId="366FBD28" w14:textId="77777777" w:rsidR="00134837" w:rsidRPr="006D291B" w:rsidRDefault="00134837" w:rsidP="0027753E">
      <w:pPr>
        <w:spacing w:after="240"/>
        <w:ind w:left="705" w:hanging="705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c)</w:t>
      </w:r>
      <w:r w:rsidRPr="006D291B">
        <w:rPr>
          <w:rFonts w:cs="Times New Roman"/>
          <w:bCs/>
        </w:rPr>
        <w:tab/>
        <w:t>požadovaný den nástupu do práce dočasně přidělených zaměstnanců a požadovaná doba trvání dočasného přidělení,</w:t>
      </w:r>
    </w:p>
    <w:p w14:paraId="77B87E5F" w14:textId="77777777" w:rsidR="00134837" w:rsidRPr="006D291B" w:rsidRDefault="00134837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d)</w:t>
      </w:r>
      <w:r w:rsidRPr="006D291B">
        <w:rPr>
          <w:rFonts w:cs="Times New Roman"/>
          <w:bCs/>
        </w:rPr>
        <w:tab/>
        <w:t xml:space="preserve">požadované místo výkonu práce, je-li </w:t>
      </w:r>
      <w:r w:rsidR="0027753E" w:rsidRPr="006D291B">
        <w:rPr>
          <w:rFonts w:cs="Times New Roman"/>
          <w:bCs/>
        </w:rPr>
        <w:t>odlišné od ujednání čl. V</w:t>
      </w:r>
      <w:r w:rsidR="00805CCD" w:rsidRPr="006D291B">
        <w:rPr>
          <w:rFonts w:cs="Times New Roman"/>
          <w:bCs/>
        </w:rPr>
        <w:t>.</w:t>
      </w:r>
      <w:r w:rsidR="0027753E" w:rsidRPr="006D291B">
        <w:rPr>
          <w:rFonts w:cs="Times New Roman"/>
          <w:bCs/>
        </w:rPr>
        <w:t xml:space="preserve"> této S</w:t>
      </w:r>
      <w:r w:rsidRPr="006D291B">
        <w:rPr>
          <w:rFonts w:cs="Times New Roman"/>
          <w:bCs/>
        </w:rPr>
        <w:t>mlouvy.</w:t>
      </w:r>
    </w:p>
    <w:p w14:paraId="7BD4F05A" w14:textId="77777777" w:rsidR="00994ACC" w:rsidRPr="006D291B" w:rsidRDefault="0027753E" w:rsidP="00994ACC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3.</w:t>
      </w:r>
      <w:r w:rsidRPr="006D291B">
        <w:rPr>
          <w:rFonts w:cs="Times New Roman"/>
          <w:bCs/>
        </w:rPr>
        <w:tab/>
      </w:r>
      <w:r w:rsidR="00B54268" w:rsidRPr="006D291B">
        <w:rPr>
          <w:rFonts w:cs="Times New Roman"/>
          <w:bCs/>
        </w:rPr>
        <w:t xml:space="preserve"> </w:t>
      </w:r>
      <w:r w:rsidR="00994ACC" w:rsidRPr="006D291B">
        <w:rPr>
          <w:rFonts w:cs="Times New Roman"/>
          <w:bCs/>
        </w:rPr>
        <w:t>Uživatelem bude oslovena agentura práce, která u aktuálně poptávané pracovní pozice nabíd</w:t>
      </w:r>
      <w:r w:rsidR="00F33CE5" w:rsidRPr="006D291B">
        <w:rPr>
          <w:rFonts w:cs="Times New Roman"/>
          <w:bCs/>
        </w:rPr>
        <w:t>la</w:t>
      </w:r>
      <w:r w:rsidR="00994ACC" w:rsidRPr="006D291B">
        <w:rPr>
          <w:rFonts w:cs="Times New Roman"/>
          <w:bCs/>
        </w:rPr>
        <w:t xml:space="preserve"> nejnižší cenu za výkon práce přiděleného zaměstnance agentury práce k uživateli. Pokud nebude oslovená agentura práce schopna naplnit potřeby uživatele, může uživatel oslovit na doplnění pracovníků agenturu práce, která jako další v pořadí nabídla nejnižší cenu za přidělení zaměstnance agentury práce k uživateli na </w:t>
      </w:r>
      <w:r w:rsidR="00390C57" w:rsidRPr="006D291B">
        <w:rPr>
          <w:rFonts w:cs="Times New Roman"/>
          <w:bCs/>
        </w:rPr>
        <w:t>tu,</w:t>
      </w:r>
      <w:r w:rsidR="00994ACC" w:rsidRPr="006D291B">
        <w:rPr>
          <w:rFonts w:cs="Times New Roman"/>
          <w:bCs/>
        </w:rPr>
        <w:t xml:space="preserve"> kterou pracovní pozici.</w:t>
      </w:r>
    </w:p>
    <w:p w14:paraId="3315B7FD" w14:textId="0E5CFE74" w:rsidR="00994ACC" w:rsidRPr="006D291B" w:rsidRDefault="00994ACC" w:rsidP="00994ACC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4.</w:t>
      </w:r>
      <w:r w:rsidRPr="006D291B">
        <w:rPr>
          <w:rFonts w:cs="Times New Roman"/>
          <w:bCs/>
        </w:rPr>
        <w:tab/>
        <w:t xml:space="preserve">Obdobným způsobem dle odstavce 3 tohoto článku Smlouvy postupuje uživatel až do doby, než bude mít naplněny své potřeby pracovníků a </w:t>
      </w:r>
      <w:r w:rsidR="007A0BF5">
        <w:rPr>
          <w:rFonts w:cs="Times New Roman"/>
          <w:bCs/>
        </w:rPr>
        <w:t>budou</w:t>
      </w:r>
      <w:r w:rsidR="007A0BF5" w:rsidRPr="006D291B">
        <w:rPr>
          <w:rFonts w:cs="Times New Roman"/>
          <w:bCs/>
        </w:rPr>
        <w:t xml:space="preserve"> </w:t>
      </w:r>
      <w:r w:rsidRPr="006D291B">
        <w:rPr>
          <w:rFonts w:cs="Times New Roman"/>
          <w:bCs/>
        </w:rPr>
        <w:t xml:space="preserve">uzavřeny Konkrétní dohody o přidělení zaměstnanců.  </w:t>
      </w:r>
    </w:p>
    <w:p w14:paraId="63403229" w14:textId="77777777" w:rsidR="00994ACC" w:rsidRPr="006D291B" w:rsidRDefault="00994ACC" w:rsidP="00994ACC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5.</w:t>
      </w:r>
      <w:r w:rsidRPr="006D291B">
        <w:rPr>
          <w:rFonts w:cs="Times New Roman"/>
          <w:bCs/>
        </w:rPr>
        <w:tab/>
        <w:t xml:space="preserve">Bez zbytečného odkladu, nejpozději však do 5 dnů po doručení Poptávky agentura práce prověří, zda je schopna uživatelem </w:t>
      </w:r>
      <w:r w:rsidR="00D328EA" w:rsidRPr="006D291B">
        <w:rPr>
          <w:rFonts w:cs="Times New Roman"/>
          <w:bCs/>
        </w:rPr>
        <w:t>požadované</w:t>
      </w:r>
      <w:r w:rsidRPr="006D291B">
        <w:rPr>
          <w:rFonts w:cs="Times New Roman"/>
          <w:bCs/>
        </w:rPr>
        <w:t xml:space="preserve"> podmínky (zejména pokud se jedná o počet požadovaných zaměstnanců</w:t>
      </w:r>
      <w:r w:rsidR="00A1334C" w:rsidRPr="006D291B">
        <w:rPr>
          <w:rFonts w:cs="Times New Roman"/>
          <w:bCs/>
        </w:rPr>
        <w:t xml:space="preserve"> agentury</w:t>
      </w:r>
      <w:r w:rsidRPr="006D291B">
        <w:rPr>
          <w:rFonts w:cs="Times New Roman"/>
          <w:bCs/>
        </w:rPr>
        <w:t xml:space="preserve">, jejich kvalifikace apod.) splnit a je-li tomu tak, vyhotoví na základě Poptávky návrh na uzavření Konkrétní dohody, a to ve formulářové podobě v intencích Přílohy </w:t>
      </w:r>
      <w:r w:rsidR="008822B5">
        <w:rPr>
          <w:rFonts w:cs="Times New Roman"/>
          <w:bCs/>
        </w:rPr>
        <w:t>2</w:t>
      </w:r>
      <w:r w:rsidRPr="006D291B">
        <w:rPr>
          <w:rFonts w:cs="Times New Roman"/>
          <w:bCs/>
        </w:rPr>
        <w:t xml:space="preserve"> této Smlouvy. Tento návrh musí vždy obsahovat minimálně:</w:t>
      </w:r>
    </w:p>
    <w:p w14:paraId="30D13326" w14:textId="77777777" w:rsidR="00994ACC" w:rsidRPr="006D291B" w:rsidRDefault="00994ACC" w:rsidP="00994ACC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a)</w:t>
      </w:r>
      <w:r w:rsidRPr="006D291B">
        <w:rPr>
          <w:rFonts w:cs="Times New Roman"/>
          <w:bCs/>
        </w:rPr>
        <w:tab/>
        <w:t xml:space="preserve">náležitosti podle odst. 2, písm. a) až d) tohoto článku Smlouvy tak, jak byly specifikovány v Poptávce uživatele, nebude-li mezi stranami v mezidobí dohodnuto jinak, </w:t>
      </w:r>
    </w:p>
    <w:p w14:paraId="64A413FE" w14:textId="77777777" w:rsidR="00994ACC" w:rsidRPr="006D291B" w:rsidRDefault="00994ACC" w:rsidP="00994ACC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b)</w:t>
      </w:r>
      <w:r w:rsidRPr="006D291B">
        <w:rPr>
          <w:rFonts w:cs="Times New Roman"/>
          <w:bCs/>
        </w:rPr>
        <w:tab/>
        <w:t>jména, příjmení, popřípadě rodná příjmení, státní občanství, datum a místo narození, bydliště dočasně přidělených zaměstnanců agentury práce,</w:t>
      </w:r>
    </w:p>
    <w:p w14:paraId="059FD34A" w14:textId="77777777" w:rsidR="00994ACC" w:rsidRPr="006D291B" w:rsidRDefault="00994ACC" w:rsidP="00994ACC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c)</w:t>
      </w:r>
      <w:r w:rsidRPr="006D291B">
        <w:rPr>
          <w:rFonts w:cs="Times New Roman"/>
          <w:bCs/>
        </w:rPr>
        <w:tab/>
        <w:t>číslo a datum vydání rozhodnutí, kterým bylo agentuře práce vydáno povolení ke zprostředkování zaměstnání, nebo období, na které je toto povolení vydáno.</w:t>
      </w:r>
    </w:p>
    <w:p w14:paraId="5F797374" w14:textId="4BE7D008" w:rsidR="00D57A5C" w:rsidRPr="006D291B" w:rsidRDefault="00994ACC" w:rsidP="00994ACC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V případě, že agentura práce nezajistí plný počet poptávaných zaměstnanců, sdělí tuto skutečnost</w:t>
      </w:r>
      <w:r w:rsidR="00672045" w:rsidRPr="006D291B">
        <w:rPr>
          <w:rFonts w:cs="Times New Roman"/>
          <w:bCs/>
        </w:rPr>
        <w:t xml:space="preserve"> </w:t>
      </w:r>
      <w:r w:rsidRPr="006D291B">
        <w:rPr>
          <w:rFonts w:cs="Times New Roman"/>
          <w:bCs/>
        </w:rPr>
        <w:t>nejpozději do 5 dnů od doručení Poptávky uživateli</w:t>
      </w:r>
      <w:r w:rsidR="00E45344">
        <w:rPr>
          <w:rFonts w:cs="Times New Roman"/>
          <w:bCs/>
        </w:rPr>
        <w:t xml:space="preserve"> na e-mailovou adresu: kocianova.s@vop.cz</w:t>
      </w:r>
      <w:r w:rsidRPr="006D291B">
        <w:rPr>
          <w:rFonts w:cs="Times New Roman"/>
          <w:bCs/>
        </w:rPr>
        <w:t>, s konkrétním údajem, kolik poptávaných zaměstnanců zajistí. Uživatel automaticky poptává potřebný počet zaměstnanců u další agentury práce</w:t>
      </w:r>
      <w:r w:rsidR="007A0BF5">
        <w:rPr>
          <w:rFonts w:cs="Times New Roman"/>
          <w:bCs/>
        </w:rPr>
        <w:t xml:space="preserve"> v souladu s odst. 3 tohoto článku smlouvy</w:t>
      </w:r>
      <w:r w:rsidRPr="006D291B">
        <w:rPr>
          <w:rFonts w:cs="Times New Roman"/>
          <w:bCs/>
        </w:rPr>
        <w:t xml:space="preserve">. </w:t>
      </w:r>
    </w:p>
    <w:p w14:paraId="514F2479" w14:textId="209A679B" w:rsidR="00994ACC" w:rsidRPr="006D291B" w:rsidRDefault="00994ACC" w:rsidP="00994ACC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lastRenderedPageBreak/>
        <w:t>6.</w:t>
      </w:r>
      <w:r w:rsidRPr="006D291B">
        <w:rPr>
          <w:rFonts w:cs="Times New Roman"/>
          <w:bCs/>
        </w:rPr>
        <w:tab/>
        <w:t xml:space="preserve">V případě, že agentura práce potvrdí přidělení určitého počtu pracovníků a z jakéhokoliv důvodu je nedodá, je povinna s ohledem na specifičnost výrobních procesů u uživatele a zachování kontinuity výrobních </w:t>
      </w:r>
      <w:r w:rsidRPr="00390C57">
        <w:rPr>
          <w:rFonts w:cs="Times New Roman"/>
          <w:bCs/>
        </w:rPr>
        <w:t xml:space="preserve">procesů uhradit uživateli smluvní pokutu ve výši </w:t>
      </w:r>
      <w:r w:rsidR="00812856">
        <w:rPr>
          <w:rFonts w:cs="Times New Roman"/>
          <w:bCs/>
        </w:rPr>
        <w:t>5</w:t>
      </w:r>
      <w:r w:rsidR="0024708F">
        <w:rPr>
          <w:rFonts w:cs="Times New Roman"/>
          <w:bCs/>
        </w:rPr>
        <w:t xml:space="preserve"> </w:t>
      </w:r>
      <w:r w:rsidRPr="00390C57">
        <w:rPr>
          <w:rFonts w:cs="Times New Roman"/>
          <w:bCs/>
        </w:rPr>
        <w:t>000,-</w:t>
      </w:r>
      <w:r w:rsidR="00737221">
        <w:rPr>
          <w:rFonts w:cs="Times New Roman"/>
          <w:bCs/>
        </w:rPr>
        <w:t xml:space="preserve"> </w:t>
      </w:r>
      <w:r w:rsidRPr="00390C57">
        <w:rPr>
          <w:rFonts w:cs="Times New Roman"/>
          <w:bCs/>
        </w:rPr>
        <w:t>Kč, za</w:t>
      </w:r>
      <w:r w:rsidRPr="006D291B">
        <w:rPr>
          <w:rFonts w:cs="Times New Roman"/>
          <w:bCs/>
        </w:rPr>
        <w:t xml:space="preserve"> každý takový jednotlivý případ samostatně. Agentura práce v této souvislosti prohlašuje, že výše smluvní pokuty je pro ni přiměřená a tuto skutečnost stvrzuje svým níže uvedeným podpisem. Úhradou smluvní pokuty není dotčen nárok uživatele na náhradu škody. Smluvní strany tímto vylučují aplikaci ust. §</w:t>
      </w:r>
      <w:r w:rsidR="008459DC" w:rsidRPr="006D291B">
        <w:rPr>
          <w:rFonts w:cs="Times New Roman"/>
          <w:bCs/>
        </w:rPr>
        <w:t> </w:t>
      </w:r>
      <w:r w:rsidRPr="006D291B">
        <w:rPr>
          <w:rFonts w:cs="Times New Roman"/>
          <w:bCs/>
        </w:rPr>
        <w:t>2050 občanského zákoníku.</w:t>
      </w:r>
    </w:p>
    <w:p w14:paraId="64370F0B" w14:textId="5E857960" w:rsidR="00134837" w:rsidRPr="006D291B" w:rsidRDefault="00994ACC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7.</w:t>
      </w:r>
      <w:r w:rsidRPr="006D291B">
        <w:rPr>
          <w:rFonts w:cs="Times New Roman"/>
          <w:bCs/>
        </w:rPr>
        <w:tab/>
      </w:r>
      <w:r w:rsidR="00B54268" w:rsidRPr="006D291B">
        <w:rPr>
          <w:rFonts w:cs="Times New Roman"/>
          <w:bCs/>
        </w:rPr>
        <w:t>Na základě poptávek</w:t>
      </w:r>
      <w:r w:rsidR="00134837" w:rsidRPr="006D291B">
        <w:rPr>
          <w:rFonts w:cs="Times New Roman"/>
          <w:bCs/>
        </w:rPr>
        <w:t xml:space="preserve"> zašle agentura práce seznam agenturní</w:t>
      </w:r>
      <w:r w:rsidR="00B54268" w:rsidRPr="006D291B">
        <w:rPr>
          <w:rFonts w:cs="Times New Roman"/>
          <w:bCs/>
        </w:rPr>
        <w:t>ch zaměstnanců, kteří jsou vhodní pro výkon práce u uživatele,</w:t>
      </w:r>
      <w:r w:rsidR="00134837" w:rsidRPr="006D291B">
        <w:rPr>
          <w:rFonts w:cs="Times New Roman"/>
          <w:bCs/>
        </w:rPr>
        <w:t xml:space="preserve"> s požadovanou kvalifikací včetně platné lékařské prohlídky dle poptávané profese. </w:t>
      </w:r>
      <w:r w:rsidR="00F33CE5" w:rsidRPr="006D291B">
        <w:rPr>
          <w:rFonts w:cs="Times New Roman"/>
          <w:bCs/>
        </w:rPr>
        <w:t>V případě svářečských pozic absolvují a</w:t>
      </w:r>
      <w:r w:rsidR="00134837" w:rsidRPr="006D291B">
        <w:rPr>
          <w:rFonts w:cs="Times New Roman"/>
          <w:bCs/>
        </w:rPr>
        <w:t xml:space="preserve">genturní pracovníci předem tzv. </w:t>
      </w:r>
      <w:r w:rsidR="00134837" w:rsidRPr="00390C57">
        <w:rPr>
          <w:rFonts w:cs="Times New Roman"/>
          <w:bCs/>
        </w:rPr>
        <w:t>pracovní zkoušky,</w:t>
      </w:r>
      <w:r w:rsidR="00134837" w:rsidRPr="006D291B">
        <w:rPr>
          <w:rFonts w:cs="Times New Roman"/>
          <w:bCs/>
        </w:rPr>
        <w:t xml:space="preserve"> jejichž účelem je ověření praktických dovedností a znalostí svářečů s vyhodnocením způsobilosti nebo nezpůsobilosti pro potřeby uživatele.</w:t>
      </w:r>
      <w:r w:rsidR="00CD242F" w:rsidRPr="006D291B">
        <w:rPr>
          <w:rFonts w:cs="Times New Roman"/>
          <w:bCs/>
        </w:rPr>
        <w:t xml:space="preserve"> Průběh zkoušek je popsán v </w:t>
      </w:r>
      <w:r w:rsidR="006D291B">
        <w:rPr>
          <w:rFonts w:cs="Times New Roman"/>
          <w:bCs/>
        </w:rPr>
        <w:t>P</w:t>
      </w:r>
      <w:r w:rsidR="00CD242F" w:rsidRPr="006D291B">
        <w:rPr>
          <w:rFonts w:cs="Times New Roman"/>
          <w:bCs/>
        </w:rPr>
        <w:t xml:space="preserve">říloze č. </w:t>
      </w:r>
      <w:r w:rsidR="00284EE8" w:rsidRPr="006D291B">
        <w:rPr>
          <w:rFonts w:cs="Times New Roman"/>
          <w:bCs/>
        </w:rPr>
        <w:t>5</w:t>
      </w:r>
      <w:r w:rsidR="00737221">
        <w:rPr>
          <w:rFonts w:cs="Times New Roman"/>
          <w:bCs/>
        </w:rPr>
        <w:t xml:space="preserve"> –</w:t>
      </w:r>
      <w:r w:rsidR="00284EE8" w:rsidRPr="006D291B">
        <w:rPr>
          <w:rFonts w:cs="Times New Roman"/>
          <w:bCs/>
        </w:rPr>
        <w:t xml:space="preserve"> Popis průběhu zkoušek svářečů této </w:t>
      </w:r>
      <w:r w:rsidR="00CD242F" w:rsidRPr="006D291B">
        <w:rPr>
          <w:rFonts w:cs="Times New Roman"/>
          <w:bCs/>
        </w:rPr>
        <w:t>smlouvy.</w:t>
      </w:r>
    </w:p>
    <w:p w14:paraId="2F491813" w14:textId="0BB09622" w:rsidR="00134837" w:rsidRPr="006D291B" w:rsidRDefault="00994ACC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8</w:t>
      </w:r>
      <w:r w:rsidR="0027753E" w:rsidRPr="006D291B">
        <w:rPr>
          <w:rFonts w:cs="Times New Roman"/>
          <w:bCs/>
        </w:rPr>
        <w:t>.</w:t>
      </w:r>
      <w:r w:rsidR="00134837" w:rsidRPr="006D291B">
        <w:rPr>
          <w:rFonts w:cs="Times New Roman"/>
          <w:bCs/>
        </w:rPr>
        <w:tab/>
        <w:t>Agenturní zaměstnanci, kteří nejsou držiteli českých bezpečnostních předpisů dle ustanovení ČSN 05 0601, ČSN 05 0630, ČSN 05 0610</w:t>
      </w:r>
      <w:r w:rsidR="00737221">
        <w:rPr>
          <w:rFonts w:cs="Times New Roman"/>
          <w:bCs/>
        </w:rPr>
        <w:t xml:space="preserve"> a jejichž držení je podmínkou pro výkon jejich profese</w:t>
      </w:r>
      <w:r w:rsidR="00134837" w:rsidRPr="006D291B">
        <w:rPr>
          <w:rFonts w:cs="Times New Roman"/>
          <w:bCs/>
        </w:rPr>
        <w:t>, případně svářeči s propadlými bezpečnostními předpisy dle ustanovení ČSN 05 0601, ČSN 05 0630, ČSN 05 0610 absolvují před provedením pracovní zkoušky doškolení a přezkoušení z t</w:t>
      </w:r>
      <w:r w:rsidR="0027753E" w:rsidRPr="006D291B">
        <w:rPr>
          <w:rFonts w:cs="Times New Roman"/>
          <w:bCs/>
        </w:rPr>
        <w:t xml:space="preserve">ěchto předpisů v areálu </w:t>
      </w:r>
      <w:r w:rsidR="00737221">
        <w:rPr>
          <w:rFonts w:cs="Times New Roman"/>
          <w:bCs/>
        </w:rPr>
        <w:t>uživatele.</w:t>
      </w:r>
    </w:p>
    <w:p w14:paraId="222D6D24" w14:textId="107C47BC" w:rsidR="00134837" w:rsidRPr="006D291B" w:rsidRDefault="00994ACC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9</w:t>
      </w:r>
      <w:r w:rsidR="0027753E" w:rsidRPr="006D291B">
        <w:rPr>
          <w:rFonts w:cs="Times New Roman"/>
          <w:bCs/>
        </w:rPr>
        <w:t>.</w:t>
      </w:r>
      <w:r w:rsidR="0027753E" w:rsidRPr="006D291B">
        <w:rPr>
          <w:rFonts w:cs="Times New Roman"/>
          <w:bCs/>
        </w:rPr>
        <w:tab/>
      </w:r>
      <w:r w:rsidR="00134837" w:rsidRPr="006D291B">
        <w:rPr>
          <w:rFonts w:cs="Times New Roman"/>
          <w:bCs/>
        </w:rPr>
        <w:t>Agenturní zaměstnanci, kteří nevlastní platný vazačský a jeřábnický průkaz, popř. průkaz na řízení motorového vozíku</w:t>
      </w:r>
      <w:r w:rsidR="00737221">
        <w:rPr>
          <w:rFonts w:cs="Times New Roman"/>
          <w:bCs/>
        </w:rPr>
        <w:t xml:space="preserve"> v případě, že je potřebný pro výkon jejich profese</w:t>
      </w:r>
      <w:r w:rsidR="00134837" w:rsidRPr="006D291B">
        <w:rPr>
          <w:rFonts w:cs="Times New Roman"/>
          <w:bCs/>
        </w:rPr>
        <w:t xml:space="preserve">, budou proškoleni </w:t>
      </w:r>
      <w:r w:rsidR="00737221">
        <w:rPr>
          <w:rFonts w:cs="Times New Roman"/>
          <w:bCs/>
        </w:rPr>
        <w:t xml:space="preserve">u uživatele </w:t>
      </w:r>
      <w:r w:rsidR="00134837" w:rsidRPr="006D291B">
        <w:rPr>
          <w:rFonts w:cs="Times New Roman"/>
          <w:bCs/>
        </w:rPr>
        <w:t>revizním technikem zdvihacích zařízení, popř. oprávněným školitelem pro daný typ školení.</w:t>
      </w:r>
    </w:p>
    <w:p w14:paraId="43C0C88F" w14:textId="77777777" w:rsidR="00134837" w:rsidRPr="006D291B" w:rsidRDefault="00994ACC" w:rsidP="00A577FE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10</w:t>
      </w:r>
      <w:r w:rsidR="00A577FE" w:rsidRPr="006D291B">
        <w:rPr>
          <w:rFonts w:cs="Times New Roman"/>
          <w:bCs/>
        </w:rPr>
        <w:t>.</w:t>
      </w:r>
      <w:r w:rsidR="00A577FE" w:rsidRPr="006D291B">
        <w:rPr>
          <w:rFonts w:cs="Times New Roman"/>
          <w:bCs/>
        </w:rPr>
        <w:tab/>
      </w:r>
      <w:r w:rsidR="00134837" w:rsidRPr="006D291B">
        <w:rPr>
          <w:rFonts w:cs="Times New Roman"/>
          <w:bCs/>
        </w:rPr>
        <w:t xml:space="preserve">Úhrada za výše uvedené doškolení a přezkoušení svářečským inženýrem a proškolení revizním technikem či oprávněným školitelem pro daný typ školení bude prováděna formou bezhotovostního převodu na základě řádného účetního dokladu — faktury, který bude mít všechny náležitosti daňového dokladu stanovené podle zákona č. 235/2004 Sb., o dani z přidané hodnoty, </w:t>
      </w:r>
      <w:r w:rsidR="001465F4" w:rsidRPr="006D291B">
        <w:rPr>
          <w:rFonts w:cs="Times New Roman"/>
          <w:bCs/>
        </w:rPr>
        <w:t xml:space="preserve">ve znění pozdějších předpisů. </w:t>
      </w:r>
    </w:p>
    <w:p w14:paraId="55DADE8E" w14:textId="77777777" w:rsidR="00134837" w:rsidRPr="00390C57" w:rsidRDefault="00134837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 xml:space="preserve">  </w:t>
      </w:r>
      <w:r w:rsidR="0027753E"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>Cen</w:t>
      </w:r>
      <w:r w:rsidR="004811B1" w:rsidRPr="006D291B">
        <w:rPr>
          <w:rFonts w:cs="Times New Roman"/>
          <w:bCs/>
        </w:rPr>
        <w:t>a</w:t>
      </w:r>
      <w:r w:rsidRPr="006D291B">
        <w:rPr>
          <w:rFonts w:cs="Times New Roman"/>
          <w:bCs/>
        </w:rPr>
        <w:t xml:space="preserve"> za jednoho účastníka za doškolení a přezkoušení z bezpečnostních předpisů je </w:t>
      </w:r>
      <w:r w:rsidRPr="00390C57">
        <w:rPr>
          <w:rFonts w:cs="Times New Roman"/>
          <w:bCs/>
        </w:rPr>
        <w:t xml:space="preserve">dohodnuta na </w:t>
      </w:r>
      <w:r w:rsidR="007B0ACA" w:rsidRPr="00390C57">
        <w:rPr>
          <w:rFonts w:cs="Times New Roman"/>
          <w:bCs/>
        </w:rPr>
        <w:t>1</w:t>
      </w:r>
      <w:r w:rsidR="001807EA" w:rsidRPr="00390C57">
        <w:rPr>
          <w:rFonts w:cs="Times New Roman"/>
          <w:bCs/>
        </w:rPr>
        <w:t>600</w:t>
      </w:r>
      <w:r w:rsidR="00977C9E" w:rsidRPr="00390C57">
        <w:rPr>
          <w:rFonts w:cs="Times New Roman"/>
          <w:bCs/>
        </w:rPr>
        <w:t xml:space="preserve"> </w:t>
      </w:r>
      <w:r w:rsidRPr="00390C57">
        <w:rPr>
          <w:rFonts w:cs="Times New Roman"/>
          <w:bCs/>
        </w:rPr>
        <w:t>Kč</w:t>
      </w:r>
      <w:r w:rsidR="00705417" w:rsidRPr="00390C57">
        <w:rPr>
          <w:rFonts w:cs="Times New Roman"/>
          <w:bCs/>
        </w:rPr>
        <w:t>, navýšenou o DPH v zákonné výši, ke dni uskutečnění zdanitelného plnění,</w:t>
      </w:r>
      <w:r w:rsidR="004811B1" w:rsidRPr="00390C57">
        <w:rPr>
          <w:rFonts w:cs="Times New Roman"/>
          <w:bCs/>
        </w:rPr>
        <w:t xml:space="preserve"> za jednoho účastníka</w:t>
      </w:r>
      <w:r w:rsidRPr="00390C57">
        <w:rPr>
          <w:rFonts w:cs="Times New Roman"/>
          <w:bCs/>
        </w:rPr>
        <w:t>. Faktury budou zpracovány vždy po skončení kalendářního měsíce.</w:t>
      </w:r>
    </w:p>
    <w:p w14:paraId="4898C7CD" w14:textId="77777777" w:rsidR="00134837" w:rsidRPr="00390C57" w:rsidRDefault="00134837" w:rsidP="00134837">
      <w:pPr>
        <w:spacing w:after="240"/>
        <w:jc w:val="both"/>
        <w:rPr>
          <w:rFonts w:cs="Times New Roman"/>
          <w:bCs/>
        </w:rPr>
      </w:pPr>
      <w:r w:rsidRPr="00390C57">
        <w:rPr>
          <w:rFonts w:cs="Times New Roman"/>
          <w:bCs/>
        </w:rPr>
        <w:t xml:space="preserve"> </w:t>
      </w:r>
      <w:r w:rsidR="0027753E" w:rsidRPr="00390C57">
        <w:rPr>
          <w:rFonts w:cs="Times New Roman"/>
          <w:bCs/>
        </w:rPr>
        <w:tab/>
      </w:r>
      <w:r w:rsidRPr="00390C57">
        <w:rPr>
          <w:rFonts w:cs="Times New Roman"/>
          <w:bCs/>
        </w:rPr>
        <w:t xml:space="preserve"> Cen</w:t>
      </w:r>
      <w:r w:rsidR="004811B1" w:rsidRPr="00390C57">
        <w:rPr>
          <w:rFonts w:cs="Times New Roman"/>
          <w:bCs/>
        </w:rPr>
        <w:t>a</w:t>
      </w:r>
      <w:r w:rsidRPr="00390C57">
        <w:rPr>
          <w:rFonts w:cs="Times New Roman"/>
          <w:bCs/>
        </w:rPr>
        <w:t xml:space="preserve"> za jednoho účastníka za proškolení a vydání průkazu vazače a jeřábníka je dohodnuta na</w:t>
      </w:r>
      <w:r w:rsidR="007B0ACA" w:rsidRPr="00390C57">
        <w:rPr>
          <w:rFonts w:cs="Times New Roman"/>
          <w:bCs/>
        </w:rPr>
        <w:t xml:space="preserve"> 1</w:t>
      </w:r>
      <w:r w:rsidR="001807EA" w:rsidRPr="00390C57">
        <w:rPr>
          <w:rFonts w:cs="Times New Roman"/>
          <w:bCs/>
        </w:rPr>
        <w:t>900</w:t>
      </w:r>
      <w:r w:rsidR="00977C9E" w:rsidRPr="00390C57">
        <w:rPr>
          <w:rFonts w:cs="Times New Roman"/>
          <w:bCs/>
        </w:rPr>
        <w:t xml:space="preserve"> </w:t>
      </w:r>
      <w:r w:rsidR="007B0ACA" w:rsidRPr="00390C57">
        <w:rPr>
          <w:rFonts w:cs="Times New Roman"/>
          <w:bCs/>
        </w:rPr>
        <w:t>K</w:t>
      </w:r>
      <w:r w:rsidRPr="00390C57">
        <w:rPr>
          <w:rFonts w:cs="Times New Roman"/>
          <w:bCs/>
        </w:rPr>
        <w:t>č</w:t>
      </w:r>
      <w:r w:rsidR="00705417" w:rsidRPr="00390C57">
        <w:rPr>
          <w:rFonts w:cs="Times New Roman"/>
          <w:bCs/>
        </w:rPr>
        <w:t>, navýšenou o DPH v zákonné výši, ke dni uskutečnění zdanitelného plnění,</w:t>
      </w:r>
      <w:r w:rsidR="004811B1" w:rsidRPr="00390C57">
        <w:rPr>
          <w:rFonts w:cs="Times New Roman"/>
          <w:bCs/>
        </w:rPr>
        <w:t xml:space="preserve"> za jednoho účastníka</w:t>
      </w:r>
      <w:r w:rsidRPr="00390C57">
        <w:rPr>
          <w:rFonts w:cs="Times New Roman"/>
          <w:bCs/>
        </w:rPr>
        <w:t>. Faktury budou zpracovány vždy po skončení kalendářního měsíce.</w:t>
      </w:r>
    </w:p>
    <w:p w14:paraId="2835D1A0" w14:textId="77777777" w:rsidR="00134837" w:rsidRPr="00390C57" w:rsidRDefault="00134837" w:rsidP="0027753E">
      <w:pPr>
        <w:spacing w:after="240"/>
        <w:jc w:val="both"/>
        <w:rPr>
          <w:rFonts w:cs="Times New Roman"/>
          <w:bCs/>
        </w:rPr>
      </w:pPr>
      <w:r w:rsidRPr="00390C57">
        <w:rPr>
          <w:rFonts w:cs="Times New Roman"/>
          <w:bCs/>
        </w:rPr>
        <w:tab/>
        <w:t>Cen</w:t>
      </w:r>
      <w:r w:rsidR="004811B1" w:rsidRPr="00390C57">
        <w:rPr>
          <w:rFonts w:cs="Times New Roman"/>
          <w:bCs/>
        </w:rPr>
        <w:t>a</w:t>
      </w:r>
      <w:r w:rsidRPr="00390C57">
        <w:rPr>
          <w:rFonts w:cs="Times New Roman"/>
          <w:bCs/>
        </w:rPr>
        <w:t xml:space="preserve"> za jednoho účastníka za proškolení a vydání průkazu na motorový vozík je dohodnuta na </w:t>
      </w:r>
      <w:r w:rsidR="007B0ACA" w:rsidRPr="00390C57">
        <w:rPr>
          <w:rFonts w:cs="Times New Roman"/>
          <w:bCs/>
        </w:rPr>
        <w:t>4</w:t>
      </w:r>
      <w:r w:rsidR="001807EA" w:rsidRPr="00390C57">
        <w:rPr>
          <w:rFonts w:cs="Times New Roman"/>
          <w:bCs/>
        </w:rPr>
        <w:t>500</w:t>
      </w:r>
      <w:r w:rsidR="00977C9E" w:rsidRPr="00390C57">
        <w:rPr>
          <w:rFonts w:cs="Times New Roman"/>
          <w:bCs/>
        </w:rPr>
        <w:t xml:space="preserve"> </w:t>
      </w:r>
      <w:r w:rsidRPr="00390C57">
        <w:rPr>
          <w:rFonts w:cs="Times New Roman"/>
          <w:bCs/>
        </w:rPr>
        <w:t>Kč</w:t>
      </w:r>
      <w:r w:rsidR="00705417" w:rsidRPr="00390C57">
        <w:rPr>
          <w:rFonts w:cs="Times New Roman"/>
          <w:bCs/>
        </w:rPr>
        <w:t>, navýšenou o DPH v zákonné výši, ke dni uskutečnění zdanitelného plnění,</w:t>
      </w:r>
      <w:r w:rsidR="004811B1" w:rsidRPr="00390C57">
        <w:rPr>
          <w:rFonts w:cs="Times New Roman"/>
          <w:bCs/>
        </w:rPr>
        <w:t xml:space="preserve"> za jednoho účastníka</w:t>
      </w:r>
      <w:r w:rsidRPr="00390C57">
        <w:rPr>
          <w:rFonts w:cs="Times New Roman"/>
          <w:bCs/>
        </w:rPr>
        <w:t>. Faktury budou zpracovány vždy po skončení kalendářního měsíce.</w:t>
      </w:r>
    </w:p>
    <w:p w14:paraId="33B7ABE9" w14:textId="77777777" w:rsidR="00134837" w:rsidRPr="006D291B" w:rsidRDefault="00134837" w:rsidP="00134837">
      <w:pPr>
        <w:spacing w:after="240"/>
        <w:jc w:val="both"/>
        <w:rPr>
          <w:rFonts w:cs="Times New Roman"/>
          <w:bCs/>
        </w:rPr>
      </w:pPr>
      <w:r w:rsidRPr="00390C57">
        <w:rPr>
          <w:rFonts w:cs="Times New Roman"/>
          <w:bCs/>
        </w:rPr>
        <w:t xml:space="preserve"> </w:t>
      </w:r>
      <w:r w:rsidR="0027753E" w:rsidRPr="00390C57">
        <w:rPr>
          <w:rFonts w:cs="Times New Roman"/>
          <w:bCs/>
        </w:rPr>
        <w:tab/>
      </w:r>
      <w:r w:rsidRPr="00390C57">
        <w:rPr>
          <w:rFonts w:cs="Times New Roman"/>
          <w:bCs/>
        </w:rPr>
        <w:t xml:space="preserve"> Cena za pracovní zkoušky dovedností a zn</w:t>
      </w:r>
      <w:r w:rsidR="0027753E" w:rsidRPr="00390C57">
        <w:rPr>
          <w:rFonts w:cs="Times New Roman"/>
          <w:bCs/>
        </w:rPr>
        <w:t>alostí</w:t>
      </w:r>
      <w:r w:rsidR="00994ACC" w:rsidRPr="00390C57">
        <w:rPr>
          <w:rFonts w:cs="Times New Roman"/>
          <w:bCs/>
        </w:rPr>
        <w:t xml:space="preserve"> svářečů dle článku III. odst. 8</w:t>
      </w:r>
      <w:r w:rsidRPr="00390C57">
        <w:rPr>
          <w:rFonts w:cs="Times New Roman"/>
          <w:bCs/>
        </w:rPr>
        <w:t xml:space="preserve"> je 1</w:t>
      </w:r>
      <w:r w:rsidR="001807EA" w:rsidRPr="00390C57">
        <w:rPr>
          <w:rFonts w:cs="Times New Roman"/>
          <w:bCs/>
        </w:rPr>
        <w:t>500</w:t>
      </w:r>
      <w:r w:rsidR="00977C9E" w:rsidRPr="00390C57">
        <w:rPr>
          <w:rFonts w:cs="Times New Roman"/>
          <w:bCs/>
        </w:rPr>
        <w:t xml:space="preserve"> </w:t>
      </w:r>
      <w:r w:rsidR="001807EA" w:rsidRPr="00390C57">
        <w:rPr>
          <w:rFonts w:cs="Times New Roman"/>
          <w:bCs/>
        </w:rPr>
        <w:t>Kč</w:t>
      </w:r>
      <w:r w:rsidR="00705417" w:rsidRPr="00390C57">
        <w:rPr>
          <w:rFonts w:cs="Times New Roman"/>
          <w:bCs/>
        </w:rPr>
        <w:t>,</w:t>
      </w:r>
      <w:r w:rsidR="00705417" w:rsidRPr="006D291B">
        <w:rPr>
          <w:rFonts w:cs="Times New Roman"/>
          <w:bCs/>
        </w:rPr>
        <w:t xml:space="preserve"> navýšená o DPH v zákonné výši, ke dni uskutečnění zdanitelného plnění.</w:t>
      </w:r>
      <w:r w:rsidRPr="006D291B">
        <w:rPr>
          <w:rFonts w:cs="Times New Roman"/>
          <w:bCs/>
        </w:rPr>
        <w:t xml:space="preserve"> Tato cena bude fakturována pouze v případě účastníka, který zkoušky nesloží. V případě účastníka, který zkoušky úspěšně absolvuje a nastoupí k výkonu práce u uživatele, </w:t>
      </w:r>
      <w:r w:rsidR="00D328EA" w:rsidRPr="006D291B">
        <w:rPr>
          <w:rFonts w:cs="Times New Roman"/>
          <w:bCs/>
        </w:rPr>
        <w:t>ne</w:t>
      </w:r>
      <w:r w:rsidRPr="006D291B">
        <w:rPr>
          <w:rFonts w:cs="Times New Roman"/>
          <w:bCs/>
        </w:rPr>
        <w:t xml:space="preserve">bude tato částka </w:t>
      </w:r>
      <w:r w:rsidR="00D328EA" w:rsidRPr="006D291B">
        <w:rPr>
          <w:rFonts w:cs="Times New Roman"/>
          <w:bCs/>
        </w:rPr>
        <w:t>fakturována</w:t>
      </w:r>
      <w:r w:rsidRPr="006D291B">
        <w:rPr>
          <w:rFonts w:cs="Times New Roman"/>
          <w:bCs/>
        </w:rPr>
        <w:t>. Faktury budou zpracovány vždy po skončení kalendářního měsíce.</w:t>
      </w:r>
    </w:p>
    <w:p w14:paraId="284AD9BF" w14:textId="77777777" w:rsidR="00134837" w:rsidRPr="006D291B" w:rsidRDefault="00134837" w:rsidP="0027753E">
      <w:pPr>
        <w:spacing w:after="240"/>
        <w:ind w:firstLine="709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 xml:space="preserve">Agentura práce se zavazuje uhradit uživateli </w:t>
      </w:r>
      <w:r w:rsidR="00A577FE" w:rsidRPr="006D291B">
        <w:rPr>
          <w:rFonts w:cs="Times New Roman"/>
          <w:bCs/>
        </w:rPr>
        <w:t xml:space="preserve">výše uvedenou </w:t>
      </w:r>
      <w:r w:rsidRPr="006D291B">
        <w:rPr>
          <w:rFonts w:cs="Times New Roman"/>
          <w:bCs/>
        </w:rPr>
        <w:t>fakturu nejpozději do 30 dnů ode dne jejího doručení agentuře práce.</w:t>
      </w:r>
    </w:p>
    <w:p w14:paraId="5A902E88" w14:textId="77777777" w:rsidR="00134837" w:rsidRPr="006D291B" w:rsidRDefault="00134837" w:rsidP="00A577FE">
      <w:pPr>
        <w:spacing w:after="240"/>
        <w:ind w:firstLine="709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V případě prodlení se splněním peněžitého závazku je uživ</w:t>
      </w:r>
      <w:r w:rsidR="00A577FE" w:rsidRPr="006D291B">
        <w:rPr>
          <w:rFonts w:cs="Times New Roman"/>
          <w:bCs/>
        </w:rPr>
        <w:t xml:space="preserve">atel oprávněn fakturovat agentuře práce smluvní pokutu ve výši </w:t>
      </w:r>
      <w:r w:rsidR="00390C57" w:rsidRPr="006D291B">
        <w:rPr>
          <w:rFonts w:cs="Times New Roman"/>
          <w:bCs/>
        </w:rPr>
        <w:t>0,2 %</w:t>
      </w:r>
      <w:r w:rsidRPr="006D291B">
        <w:rPr>
          <w:rFonts w:cs="Times New Roman"/>
          <w:bCs/>
        </w:rPr>
        <w:t xml:space="preserve"> z fakturované částky</w:t>
      </w:r>
      <w:r w:rsidR="00672045" w:rsidRPr="006D291B">
        <w:rPr>
          <w:rFonts w:cs="Times New Roman"/>
          <w:bCs/>
        </w:rPr>
        <w:t xml:space="preserve"> včetně DPH</w:t>
      </w:r>
      <w:r w:rsidRPr="006D291B">
        <w:rPr>
          <w:rFonts w:cs="Times New Roman"/>
          <w:bCs/>
        </w:rPr>
        <w:t xml:space="preserve"> za každý den prodlení platby </w:t>
      </w:r>
      <w:r w:rsidRPr="006D291B">
        <w:rPr>
          <w:rFonts w:cs="Times New Roman"/>
          <w:bCs/>
        </w:rPr>
        <w:lastRenderedPageBreak/>
        <w:t>až do úplného zaplacení. V případě prodlení 20 dní po splatnosti je uživatel oprávněn písemně odstoupit od této dohody. Odstoupení je účinné pracovním dnem následujícím dnem po dni, ve kterém oznámení o odstoupení došlo agentuře práce.</w:t>
      </w:r>
      <w:r w:rsidR="00A577FE" w:rsidRPr="006D291B">
        <w:rPr>
          <w:rFonts w:cs="Times New Roman"/>
          <w:bCs/>
        </w:rPr>
        <w:t xml:space="preserve"> Úhradou smluvní pokuty není dotčen nárok uživatele na náhradu škody. Smluvní strany tímto vylučují aplikaci ust. § 2050 občanského zákoníku.</w:t>
      </w:r>
    </w:p>
    <w:p w14:paraId="6855EF72" w14:textId="77777777" w:rsidR="00805CCD" w:rsidRPr="006D291B" w:rsidRDefault="00994ACC" w:rsidP="00805CCD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11</w:t>
      </w:r>
      <w:r w:rsidR="00805CCD" w:rsidRPr="006D291B">
        <w:rPr>
          <w:rFonts w:cs="Times New Roman"/>
          <w:bCs/>
        </w:rPr>
        <w:t>.</w:t>
      </w:r>
      <w:r w:rsidR="00805CCD" w:rsidRPr="006D291B">
        <w:rPr>
          <w:rFonts w:cs="Times New Roman"/>
          <w:bCs/>
        </w:rPr>
        <w:tab/>
        <w:t>Dočasné přidělení jednotlivého zaměstnance agentury práce končí uplynutím doby, na kterou bylo sjednáno podle jednotlivé Konkrétní dohody. Ukončení dočasného přidělení jednotlivého zaměstnance Agentury práce</w:t>
      </w:r>
      <w:r w:rsidR="00291929" w:rsidRPr="006D291B">
        <w:rPr>
          <w:rFonts w:cs="Times New Roman"/>
          <w:bCs/>
        </w:rPr>
        <w:t xml:space="preserve"> na základě Konkrétní dohody</w:t>
      </w:r>
      <w:r w:rsidR="00805CCD" w:rsidRPr="006D291B">
        <w:rPr>
          <w:rFonts w:cs="Times New Roman"/>
          <w:bCs/>
        </w:rPr>
        <w:t xml:space="preserve"> nezpůsobuje neplatnost či ukončení této Rámcové smlouvy. Nebude-li mezi agenturou práce a uživatelem dohodnuto jinak, může být dočasné přidělení zaměstnance ukončeno před uplynutím doby, na kterou bylo sjednáno, a to jednostranným písemným prohlášením zaměstnance nebo uživatele z následujících důvodů:</w:t>
      </w:r>
    </w:p>
    <w:p w14:paraId="43CFD2AA" w14:textId="77777777" w:rsidR="00805CCD" w:rsidRPr="006D291B" w:rsidRDefault="00805CCD" w:rsidP="00805CCD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a)</w:t>
      </w:r>
      <w:r w:rsidRPr="006D291B">
        <w:rPr>
          <w:rFonts w:cs="Times New Roman"/>
          <w:bCs/>
        </w:rPr>
        <w:tab/>
        <w:t>ze strany zaměstnance Agentury práce:</w:t>
      </w:r>
    </w:p>
    <w:p w14:paraId="16D18CF7" w14:textId="77777777" w:rsidR="00805CCD" w:rsidRPr="006D291B" w:rsidRDefault="00805CCD" w:rsidP="00805CCD">
      <w:pPr>
        <w:spacing w:after="240"/>
        <w:ind w:firstLine="709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•</w:t>
      </w:r>
      <w:r w:rsidRPr="006D291B">
        <w:rPr>
          <w:rFonts w:cs="Times New Roman"/>
          <w:bCs/>
        </w:rPr>
        <w:tab/>
        <w:t>porušování povinností uživatele vyplývajících z pracovněprávních předpisů,</w:t>
      </w:r>
    </w:p>
    <w:p w14:paraId="0019A4F8" w14:textId="33647364" w:rsidR="00805CCD" w:rsidRPr="006D291B" w:rsidRDefault="00805CCD" w:rsidP="00805CCD">
      <w:pPr>
        <w:spacing w:after="240"/>
        <w:ind w:left="1418" w:hanging="709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•</w:t>
      </w:r>
      <w:r w:rsidRPr="006D291B">
        <w:rPr>
          <w:rFonts w:cs="Times New Roman"/>
          <w:bCs/>
        </w:rPr>
        <w:tab/>
        <w:t>nemůže-li zaměstnanec podle lékařského posudku vydaného poskytovatelem pracovně-lékařských služeb Agentury</w:t>
      </w:r>
      <w:r w:rsidR="00B64D77">
        <w:rPr>
          <w:rFonts w:cs="Times New Roman"/>
          <w:bCs/>
        </w:rPr>
        <w:t xml:space="preserve"> </w:t>
      </w:r>
      <w:r w:rsidRPr="006D291B">
        <w:rPr>
          <w:rFonts w:cs="Times New Roman"/>
          <w:bCs/>
        </w:rPr>
        <w:t>nebo rozhodnutí příslušného správního orgánu dále konat dosavadní práci nebo podle lékařského posudku vzhledem ke svému dosavadnímu zdravotnímu stavu pozbyl dlouhodobě způsobilost vykonávat dosavadní práci</w:t>
      </w:r>
      <w:r w:rsidR="0024708F">
        <w:rPr>
          <w:rFonts w:cs="Times New Roman"/>
          <w:bCs/>
        </w:rPr>
        <w:t>.</w:t>
      </w:r>
    </w:p>
    <w:p w14:paraId="72DA6B46" w14:textId="77777777" w:rsidR="00D33080" w:rsidRPr="006D291B" w:rsidRDefault="00D33080" w:rsidP="00805CCD">
      <w:pPr>
        <w:spacing w:after="240"/>
        <w:ind w:left="1418" w:hanging="709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ab/>
        <w:t>Prohlášení zaměstnance musí být doručeno agentuře práce nejpozději 7 kalendářních dní před datem ukončení dočasného přidělení. Dočasné přidělení skončí po uplynutí 15 dnů ode dne doručení prohlášení agentuře práce. Jestliže v případě uvedeném pod prvním bodem písm. a) jsou dány důvody, pro které by s uživatelem mohl srovnatelný zaměstnanec okamžitě zrušit pracovní poměr dle ust. § 56 zákoníku práce a dále v případech uvedených pod druhým bodem písm. a)</w:t>
      </w:r>
      <w:r w:rsidR="004D6DAD" w:rsidRPr="006D291B">
        <w:rPr>
          <w:rFonts w:cs="Times New Roman"/>
          <w:bCs/>
        </w:rPr>
        <w:t>, končí dočasné přidělení následující pracovní den po doručení prohlášení agentuře práce. Existenci důvodů pro ukončení dočasného přidělení prohlášením prokazuje dočasně přidělený zaměstnanec agentuře práce.</w:t>
      </w:r>
    </w:p>
    <w:p w14:paraId="40524A93" w14:textId="77777777" w:rsidR="004D6DAD" w:rsidRPr="006D291B" w:rsidRDefault="004D6DAD" w:rsidP="00805CCD">
      <w:pPr>
        <w:spacing w:after="240"/>
        <w:ind w:left="1418" w:hanging="709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ab/>
        <w:t>O prohlášení dočasně přiděleného zaměstnance doručeném agentuře je agentura povinna písemně informovat uživatele nejpozději následující pracovní den po doručení prohlášení agentuře.</w:t>
      </w:r>
    </w:p>
    <w:p w14:paraId="3003D17B" w14:textId="77777777" w:rsidR="00805CCD" w:rsidRPr="006D291B" w:rsidRDefault="00805CCD" w:rsidP="00805CCD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b)</w:t>
      </w:r>
      <w:r w:rsidRPr="006D291B">
        <w:rPr>
          <w:rFonts w:cs="Times New Roman"/>
          <w:bCs/>
        </w:rPr>
        <w:tab/>
        <w:t>ze strany uživatele:</w:t>
      </w:r>
    </w:p>
    <w:p w14:paraId="1D881AA0" w14:textId="77777777" w:rsidR="00291929" w:rsidRPr="006D291B" w:rsidRDefault="00805CCD" w:rsidP="00805CCD">
      <w:pPr>
        <w:spacing w:after="240"/>
        <w:ind w:left="1418" w:hanging="709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•</w:t>
      </w:r>
      <w:r w:rsidRPr="006D291B">
        <w:rPr>
          <w:rFonts w:cs="Times New Roman"/>
          <w:bCs/>
        </w:rPr>
        <w:tab/>
      </w:r>
      <w:r w:rsidR="00291929" w:rsidRPr="006D291B">
        <w:rPr>
          <w:rFonts w:cs="Times New Roman"/>
          <w:bCs/>
        </w:rPr>
        <w:t>je-li dán důvod, pro který by uživatel mohl dát výpověď podle ust. § 52 zákoníku práce srovnatelnému zaměstnanci uživatele, nebo pokud by mohl se srovnatelným zaměstnancem uživatele okamžitě zrušit pracovní poměr dle ust. § 55 zákoníku práce. V případě, kdy jsou splněny předpoklady pro okamžité zrušení pracovního poměru zaměstnav</w:t>
      </w:r>
      <w:r w:rsidR="00D33080" w:rsidRPr="006D291B">
        <w:rPr>
          <w:rFonts w:cs="Times New Roman"/>
          <w:bCs/>
        </w:rPr>
        <w:t>atelem dle ust. § 55 zákoníku pr</w:t>
      </w:r>
      <w:r w:rsidR="00291929" w:rsidRPr="006D291B">
        <w:rPr>
          <w:rFonts w:cs="Times New Roman"/>
          <w:bCs/>
        </w:rPr>
        <w:t>áce</w:t>
      </w:r>
      <w:r w:rsidR="00D33080" w:rsidRPr="006D291B">
        <w:rPr>
          <w:rFonts w:cs="Times New Roman"/>
          <w:bCs/>
        </w:rPr>
        <w:t>, končí dočasné přidělení následující den po dni, ve kterém bylo prohlášení doručeno agentuře práce. V ostatních případech dočasné přidělení končí uplynutím 15 dnů ode dne doručení prohlášení agentuře práce.</w:t>
      </w:r>
    </w:p>
    <w:p w14:paraId="097235C8" w14:textId="77777777" w:rsidR="00805CCD" w:rsidRPr="006D291B" w:rsidRDefault="00D33080" w:rsidP="00254990">
      <w:pPr>
        <w:spacing w:after="240"/>
        <w:ind w:left="1418" w:hanging="709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ab/>
        <w:t>Uživatel je povinen prokázat splnění podmínek pro ukončení dočasného přidělení a poskytnout agentuře součinnost při ukončení dočasného přidělení a v přímé souvislosti s ním.</w:t>
      </w:r>
    </w:p>
    <w:p w14:paraId="7D860255" w14:textId="57FB0316" w:rsidR="00291929" w:rsidRPr="006D291B" w:rsidRDefault="00805CCD" w:rsidP="007B2C80">
      <w:pPr>
        <w:spacing w:after="240"/>
        <w:ind w:firstLine="709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 xml:space="preserve">V prohlášení musí být uvedeno jméno a příjmení dočasně přiděleného zaměstnance, jeho osobní číslo, pracovní zařazení, důvod předčasného ukončení dočasného přidělení a den předčasného ukončení dočasného přidělení. Uživatel v prohlášení </w:t>
      </w:r>
      <w:r w:rsidR="0024708F">
        <w:rPr>
          <w:rFonts w:cs="Times New Roman"/>
          <w:bCs/>
        </w:rPr>
        <w:t>o</w:t>
      </w:r>
      <w:r w:rsidRPr="006D291B">
        <w:rPr>
          <w:rFonts w:cs="Times New Roman"/>
          <w:bCs/>
        </w:rPr>
        <w:t xml:space="preserve">značí podklady, případné důkazy o existenci důvodu předčasného ukončení dočasného přidělení uvedeného v prohlášení a zabezpečí jejich </w:t>
      </w:r>
      <w:r w:rsidRPr="006D291B">
        <w:rPr>
          <w:rFonts w:cs="Times New Roman"/>
          <w:bCs/>
        </w:rPr>
        <w:lastRenderedPageBreak/>
        <w:t>uchování.</w:t>
      </w:r>
    </w:p>
    <w:p w14:paraId="19147E6D" w14:textId="2FAB8711" w:rsidR="007B2C80" w:rsidRPr="006D291B" w:rsidRDefault="00994ACC" w:rsidP="007B2C80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12</w:t>
      </w:r>
      <w:r w:rsidR="00134837" w:rsidRPr="006D291B">
        <w:rPr>
          <w:rFonts w:cs="Times New Roman"/>
          <w:bCs/>
        </w:rPr>
        <w:t xml:space="preserve">. </w:t>
      </w:r>
      <w:r w:rsidR="007B2C80" w:rsidRPr="006D291B">
        <w:rPr>
          <w:rFonts w:cs="Times New Roman"/>
          <w:bCs/>
        </w:rPr>
        <w:tab/>
        <w:t>Jestliže zaměstnanci zabezpečení agenturou práce nebudou po celou dobu sjednanou v Konkrétní dohodě uživateli k dispozici (tj. v případech ukončení dočasného</w:t>
      </w:r>
      <w:r w:rsidR="006B4ACC" w:rsidRPr="006D291B">
        <w:rPr>
          <w:rFonts w:cs="Times New Roman"/>
          <w:bCs/>
        </w:rPr>
        <w:t xml:space="preserve"> přidělení dle čl. III., odst. 11</w:t>
      </w:r>
      <w:r w:rsidR="007B2C80" w:rsidRPr="006D291B">
        <w:rPr>
          <w:rFonts w:cs="Times New Roman"/>
          <w:bCs/>
        </w:rPr>
        <w:t xml:space="preserve"> této Smlouvy), je </w:t>
      </w:r>
      <w:r w:rsidR="007B2C80" w:rsidRPr="00390C57">
        <w:rPr>
          <w:rFonts w:cs="Times New Roman"/>
          <w:bCs/>
        </w:rPr>
        <w:t>agentura práce povinna zabezpečit náhradu jinými</w:t>
      </w:r>
      <w:r w:rsidR="00D328EA" w:rsidRPr="006D291B">
        <w:rPr>
          <w:rFonts w:cs="Times New Roman"/>
          <w:bCs/>
        </w:rPr>
        <w:t xml:space="preserve">, </w:t>
      </w:r>
      <w:r w:rsidR="007B2C80" w:rsidRPr="006D291B">
        <w:rPr>
          <w:rFonts w:cs="Times New Roman"/>
          <w:bCs/>
        </w:rPr>
        <w:t xml:space="preserve">avšak stejně kvalifikovanými dočasně přidělenými zaměstnanci, a to neprodleně, nejpozději </w:t>
      </w:r>
      <w:r w:rsidR="007B2C80" w:rsidRPr="00390C57">
        <w:rPr>
          <w:bCs/>
        </w:rPr>
        <w:t>do 5 pracovních dnů</w:t>
      </w:r>
      <w:r w:rsidR="006B4ACC" w:rsidRPr="006D291B">
        <w:rPr>
          <w:rFonts w:cs="Times New Roman"/>
          <w:bCs/>
        </w:rPr>
        <w:t xml:space="preserve"> od ukončení výkonu práce u uživatele</w:t>
      </w:r>
      <w:r w:rsidR="007B2C80" w:rsidRPr="006D291B">
        <w:rPr>
          <w:rFonts w:cs="Times New Roman"/>
          <w:bCs/>
        </w:rPr>
        <w:t>. V případě nesplnění této povinnosti je agentura práce povinna s ohledem na specifičnost výrobních procesů u uživatele a zachování kontinuity výrobních procesů uživateli uhradit uživateli smluvní pokutu ve výši 10 000,-</w:t>
      </w:r>
      <w:r w:rsidR="0024708F">
        <w:rPr>
          <w:rFonts w:cs="Times New Roman"/>
          <w:bCs/>
        </w:rPr>
        <w:t xml:space="preserve"> </w:t>
      </w:r>
      <w:r w:rsidR="007B2C80" w:rsidRPr="006D291B">
        <w:rPr>
          <w:rFonts w:cs="Times New Roman"/>
          <w:bCs/>
        </w:rPr>
        <w:t>Kč za každý takový jednotlivý případ samostatně. Agentura práce v této souvislosti prohlašuje, že výše smluvní pokuty je pro ni přiměřená a tuto skutečnost stvrzuje svým níže uvedeným podpisem. Úhradou smluvní pokuty není dotčen nárok uživatele na náhradu škody. Smluvní strany tímto vylučují aplikaci ust. § 2050 občanského zákoníku. Současně se smluvní strany dohodly, že pokud agentura práce dočasně nepřidělí uživateli zaměstnance do počtu sjednaného v Konkrétní dohodě, je uživatel oprávněn zabezpečit si potřebné zaměstnance prostřednictvím jiné agentury práce.</w:t>
      </w:r>
    </w:p>
    <w:p w14:paraId="4242E5B4" w14:textId="62695271" w:rsidR="006B4ACC" w:rsidRPr="006D291B" w:rsidRDefault="007B2C80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ab/>
        <w:t xml:space="preserve">Jestliže zaměstnanci zabezpečení agenturou práce budou mít u uživatele evidovanou tzv. neomluvenou absenci, je agentura práce povinna s ohledem na specifičnost výrobních procesů u uživatele a zachování kontinuity výrobních procesů uživateli uhradit uživateli smluvní pokutu ve </w:t>
      </w:r>
      <w:r w:rsidRPr="00390C57">
        <w:rPr>
          <w:rFonts w:cs="Times New Roman"/>
          <w:bCs/>
        </w:rPr>
        <w:t xml:space="preserve">výši </w:t>
      </w:r>
      <w:r w:rsidR="00390C57" w:rsidRPr="00390C57">
        <w:rPr>
          <w:rFonts w:cs="Times New Roman"/>
          <w:bCs/>
        </w:rPr>
        <w:t>1</w:t>
      </w:r>
      <w:r w:rsidR="0024708F">
        <w:rPr>
          <w:rFonts w:cs="Times New Roman"/>
          <w:bCs/>
        </w:rPr>
        <w:t xml:space="preserve"> </w:t>
      </w:r>
      <w:r w:rsidR="00390C57" w:rsidRPr="00390C57">
        <w:rPr>
          <w:rFonts w:cs="Times New Roman"/>
          <w:bCs/>
        </w:rPr>
        <w:t>000,-</w:t>
      </w:r>
      <w:r w:rsidR="00390C57">
        <w:rPr>
          <w:rFonts w:cs="Times New Roman"/>
          <w:bCs/>
        </w:rPr>
        <w:t xml:space="preserve"> </w:t>
      </w:r>
      <w:r w:rsidRPr="00390C57">
        <w:rPr>
          <w:rFonts w:cs="Times New Roman"/>
          <w:bCs/>
        </w:rPr>
        <w:t>Kč za každý den neomluvené absence u každého jednotlivého zaměstnance agentury</w:t>
      </w:r>
      <w:r w:rsidRPr="006D291B">
        <w:rPr>
          <w:rFonts w:cs="Times New Roman"/>
          <w:bCs/>
        </w:rPr>
        <w:t xml:space="preserve"> práce. Agentura práce v této souvislosti prohlašuje, že výše smluvní pokuty je pro ni přiměřená a tuto skutečnost stvrzuje svým níže uvedeným podpisem. Úhradou smluvní pokuty není dotčen nárok uživatele na náhradu škody. Smluvní strany tímto vylučují aplikaci ust. § 2050 občanského zákoníku.</w:t>
      </w:r>
    </w:p>
    <w:p w14:paraId="1B72F685" w14:textId="77777777" w:rsidR="007B270E" w:rsidRPr="006D291B" w:rsidRDefault="007B270E" w:rsidP="007B270E">
      <w:pPr>
        <w:jc w:val="center"/>
        <w:rPr>
          <w:rFonts w:cs="Times New Roman"/>
          <w:b/>
          <w:bCs/>
        </w:rPr>
      </w:pPr>
      <w:r w:rsidRPr="006D291B">
        <w:rPr>
          <w:rFonts w:cs="Times New Roman"/>
          <w:b/>
          <w:bCs/>
        </w:rPr>
        <w:t>IV.</w:t>
      </w:r>
    </w:p>
    <w:p w14:paraId="246814C6" w14:textId="77777777" w:rsidR="00134837" w:rsidRPr="006D291B" w:rsidRDefault="00134837" w:rsidP="007B270E">
      <w:pPr>
        <w:jc w:val="center"/>
        <w:rPr>
          <w:rFonts w:cs="Times New Roman"/>
          <w:b/>
          <w:bCs/>
        </w:rPr>
      </w:pPr>
      <w:r w:rsidRPr="006D291B">
        <w:rPr>
          <w:rFonts w:cs="Times New Roman"/>
          <w:b/>
          <w:bCs/>
        </w:rPr>
        <w:t>Doba trvání Smlouvy</w:t>
      </w:r>
    </w:p>
    <w:p w14:paraId="47F1BC35" w14:textId="77777777" w:rsidR="007B270E" w:rsidRPr="006D291B" w:rsidRDefault="007B270E" w:rsidP="007B270E">
      <w:pPr>
        <w:jc w:val="center"/>
        <w:rPr>
          <w:rFonts w:cs="Times New Roman"/>
          <w:b/>
          <w:bCs/>
        </w:rPr>
      </w:pPr>
    </w:p>
    <w:p w14:paraId="1FCE13A6" w14:textId="17C35AE4" w:rsidR="00805CCD" w:rsidRPr="006D291B" w:rsidRDefault="00134837">
      <w:pPr>
        <w:numPr>
          <w:ilvl w:val="0"/>
          <w:numId w:val="30"/>
        </w:numPr>
        <w:ind w:left="0" w:firstLine="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Tato Sm</w:t>
      </w:r>
      <w:r w:rsidR="0011263E" w:rsidRPr="006D291B">
        <w:rPr>
          <w:rFonts w:cs="Times New Roman"/>
          <w:bCs/>
        </w:rPr>
        <w:t>louva se uzavírá na</w:t>
      </w:r>
      <w:r w:rsidR="007B270E" w:rsidRPr="006D291B">
        <w:rPr>
          <w:rFonts w:cs="Times New Roman"/>
          <w:bCs/>
        </w:rPr>
        <w:t xml:space="preserve"> dobu určitou</w:t>
      </w:r>
      <w:r w:rsidR="0011263E" w:rsidRPr="006D291B">
        <w:rPr>
          <w:rFonts w:cs="Times New Roman"/>
          <w:bCs/>
        </w:rPr>
        <w:t>, a to</w:t>
      </w:r>
      <w:r w:rsidR="007B270E" w:rsidRPr="006D291B">
        <w:rPr>
          <w:rFonts w:cs="Times New Roman"/>
          <w:bCs/>
        </w:rPr>
        <w:t xml:space="preserve"> </w:t>
      </w:r>
      <w:r w:rsidR="0084360B" w:rsidRPr="006D291B">
        <w:rPr>
          <w:rFonts w:cs="Times New Roman"/>
          <w:bCs/>
        </w:rPr>
        <w:t xml:space="preserve">na </w:t>
      </w:r>
      <w:r w:rsidR="00D328EA" w:rsidRPr="006D291B">
        <w:rPr>
          <w:rFonts w:cs="Times New Roman"/>
          <w:bCs/>
        </w:rPr>
        <w:t>2</w:t>
      </w:r>
      <w:r w:rsidR="007B270E" w:rsidRPr="006D291B">
        <w:rPr>
          <w:rFonts w:cs="Times New Roman"/>
          <w:bCs/>
        </w:rPr>
        <w:t xml:space="preserve"> </w:t>
      </w:r>
      <w:r w:rsidR="0011263E" w:rsidRPr="006D291B">
        <w:rPr>
          <w:rFonts w:cs="Times New Roman"/>
          <w:bCs/>
        </w:rPr>
        <w:t>roky</w:t>
      </w:r>
      <w:r w:rsidRPr="006D291B">
        <w:rPr>
          <w:rFonts w:cs="Times New Roman"/>
          <w:bCs/>
        </w:rPr>
        <w:t xml:space="preserve"> od </w:t>
      </w:r>
      <w:r w:rsidR="006C714B" w:rsidRPr="006D291B">
        <w:rPr>
          <w:rFonts w:cs="Times New Roman"/>
          <w:bCs/>
        </w:rPr>
        <w:t>účinnosti této smlouvy</w:t>
      </w:r>
      <w:r w:rsidR="00690D22">
        <w:rPr>
          <w:rFonts w:cs="Times New Roman"/>
          <w:bCs/>
        </w:rPr>
        <w:t xml:space="preserve"> nebo do vyčerpání celkového limitu ve výši </w:t>
      </w:r>
      <w:r w:rsidR="00812856">
        <w:rPr>
          <w:rFonts w:cs="Times New Roman"/>
          <w:bCs/>
        </w:rPr>
        <w:t>300 000 000,-</w:t>
      </w:r>
      <w:r w:rsidR="00690D22">
        <w:rPr>
          <w:rFonts w:cs="Times New Roman"/>
          <w:bCs/>
        </w:rPr>
        <w:t xml:space="preserve"> Kč, podle toho, která z těchto skutečností nastane dříve.</w:t>
      </w:r>
      <w:r w:rsidR="006C714B" w:rsidRPr="006D291B">
        <w:rPr>
          <w:rFonts w:cs="Times New Roman"/>
          <w:bCs/>
        </w:rPr>
        <w:t xml:space="preserve"> </w:t>
      </w:r>
    </w:p>
    <w:p w14:paraId="3FD48B57" w14:textId="77777777" w:rsidR="0084360B" w:rsidRPr="006D291B" w:rsidRDefault="0084360B" w:rsidP="0084360B">
      <w:pPr>
        <w:jc w:val="both"/>
        <w:rPr>
          <w:rFonts w:cs="Times New Roman"/>
          <w:bCs/>
        </w:rPr>
      </w:pPr>
    </w:p>
    <w:p w14:paraId="57F25FBF" w14:textId="77777777" w:rsidR="00805CCD" w:rsidRPr="006D291B" w:rsidRDefault="00805CCD" w:rsidP="00805CCD">
      <w:pPr>
        <w:numPr>
          <w:ilvl w:val="0"/>
          <w:numId w:val="30"/>
        </w:numPr>
        <w:ind w:left="0" w:firstLine="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Smluvní strany se dohodly, že tato smlouva může být ukončena písemnou dohodou smluvních stran nebo jednostranným písemným odstoupením od smlouvy z důvodů uvedených v této smlouvě nebo pro její podstatné porušení druhou smluvní stranou s tím, že podstatným porušením smlouvy je zejména:</w:t>
      </w:r>
    </w:p>
    <w:p w14:paraId="085005BF" w14:textId="77777777" w:rsidR="00805CCD" w:rsidRPr="006D291B" w:rsidRDefault="00805CCD" w:rsidP="007B2C80">
      <w:pPr>
        <w:ind w:left="1425" w:hanging="36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a)</w:t>
      </w:r>
      <w:r w:rsidRPr="006D291B">
        <w:rPr>
          <w:rFonts w:cs="Times New Roman"/>
          <w:bCs/>
        </w:rPr>
        <w:tab/>
        <w:t xml:space="preserve">ze strany uživatele — pokud je uživatel v prodlení se splacením faktur déle než 30 </w:t>
      </w:r>
      <w:r w:rsidR="007B2C80" w:rsidRPr="006D291B">
        <w:rPr>
          <w:rFonts w:cs="Times New Roman"/>
          <w:bCs/>
        </w:rPr>
        <w:t xml:space="preserve">      </w:t>
      </w:r>
      <w:r w:rsidRPr="006D291B">
        <w:rPr>
          <w:rFonts w:cs="Times New Roman"/>
          <w:bCs/>
        </w:rPr>
        <w:t>dní,</w:t>
      </w:r>
    </w:p>
    <w:p w14:paraId="00F91E52" w14:textId="77777777" w:rsidR="00805CCD" w:rsidRPr="006D291B" w:rsidRDefault="00805CCD" w:rsidP="00805CCD">
      <w:pPr>
        <w:ind w:left="1065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b)</w:t>
      </w:r>
      <w:r w:rsidRPr="006D291B">
        <w:rPr>
          <w:rFonts w:cs="Times New Roman"/>
          <w:bCs/>
        </w:rPr>
        <w:tab/>
        <w:t>ze strany agentury práce — pokud agentura poruší čl. II. odst. 5 Smlouvy a dále v případech uvedených v této Smlouvě.</w:t>
      </w:r>
    </w:p>
    <w:p w14:paraId="700CF086" w14:textId="77777777" w:rsidR="00254990" w:rsidRPr="006D291B" w:rsidRDefault="00254990" w:rsidP="00805CCD">
      <w:pPr>
        <w:ind w:left="1065"/>
        <w:jc w:val="both"/>
        <w:rPr>
          <w:rFonts w:cs="Times New Roman"/>
          <w:bCs/>
        </w:rPr>
      </w:pPr>
    </w:p>
    <w:p w14:paraId="3B74427C" w14:textId="77777777" w:rsidR="00254990" w:rsidRPr="006D291B" w:rsidRDefault="00254990" w:rsidP="00805CCD">
      <w:pPr>
        <w:ind w:left="1065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Ustanovení odst. 3 věta druhá a násl. tohoto článku smlouvy se použije obdobně.</w:t>
      </w:r>
    </w:p>
    <w:p w14:paraId="76277386" w14:textId="77777777" w:rsidR="00805CCD" w:rsidRPr="006D291B" w:rsidRDefault="00805CCD" w:rsidP="00805CCD">
      <w:pPr>
        <w:jc w:val="both"/>
        <w:rPr>
          <w:rFonts w:cs="Times New Roman"/>
          <w:bCs/>
        </w:rPr>
      </w:pPr>
    </w:p>
    <w:p w14:paraId="6287CBC5" w14:textId="77777777" w:rsidR="00596101" w:rsidRDefault="00805CCD" w:rsidP="00E935C9">
      <w:pPr>
        <w:numPr>
          <w:ilvl w:val="0"/>
          <w:numId w:val="30"/>
        </w:numPr>
        <w:ind w:left="0" w:firstLine="4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 xml:space="preserve">Tato smlouva může být rovněž ukončena </w:t>
      </w:r>
      <w:r w:rsidR="006B4ACC" w:rsidRPr="006D291B">
        <w:rPr>
          <w:rFonts w:cs="Times New Roman"/>
          <w:bCs/>
        </w:rPr>
        <w:t xml:space="preserve">písemnou </w:t>
      </w:r>
      <w:r w:rsidRPr="006D291B">
        <w:rPr>
          <w:rFonts w:cs="Times New Roman"/>
          <w:bCs/>
        </w:rPr>
        <w:t xml:space="preserve">výpovědí kterékoliv smluvní strany </w:t>
      </w:r>
      <w:r w:rsidR="006B4ACC" w:rsidRPr="006D291B">
        <w:rPr>
          <w:rFonts w:cs="Times New Roman"/>
          <w:bCs/>
        </w:rPr>
        <w:t xml:space="preserve">i </w:t>
      </w:r>
      <w:r w:rsidRPr="006D291B">
        <w:rPr>
          <w:rFonts w:cs="Times New Roman"/>
          <w:bCs/>
        </w:rPr>
        <w:t>bez udání d</w:t>
      </w:r>
      <w:r w:rsidR="002A7F72" w:rsidRPr="006D291B">
        <w:rPr>
          <w:rFonts w:cs="Times New Roman"/>
          <w:bCs/>
        </w:rPr>
        <w:t>ůvodu, přičemž výpovědní doba činí</w:t>
      </w:r>
      <w:r w:rsidRPr="006D291B">
        <w:rPr>
          <w:rFonts w:cs="Times New Roman"/>
          <w:bCs/>
        </w:rPr>
        <w:t xml:space="preserve"> tři měsíce</w:t>
      </w:r>
      <w:r w:rsidR="006B4ACC" w:rsidRPr="006D291B">
        <w:rPr>
          <w:rFonts w:cs="Times New Roman"/>
          <w:bCs/>
        </w:rPr>
        <w:t xml:space="preserve">. Strana zašle písemnou výpověď smlouvy straně, vůči které své závazky ze smlouvy vypovídá a dále zašle ostatním stranám na vědomí písemné oznámení o uskutečněné výpovědi. Výpovědní doba začne </w:t>
      </w:r>
      <w:r w:rsidRPr="006D291B">
        <w:rPr>
          <w:rFonts w:cs="Times New Roman"/>
          <w:bCs/>
        </w:rPr>
        <w:t>běžet prvním dnem měsíce následujícího po měsíci, v němž byla doru</w:t>
      </w:r>
      <w:r w:rsidR="006B4ACC" w:rsidRPr="006D291B">
        <w:rPr>
          <w:rFonts w:cs="Times New Roman"/>
          <w:bCs/>
        </w:rPr>
        <w:t>čena výpověď té straně, vůči které jsou závazky z této smlouvy vypovídány. Pro vyloučení všech pochybností strany potvrzují, že vypoví-li své závazky z této dohody uživatel ve vztahu pouze k některé agentuře práce, budou závazky z této smlouv</w:t>
      </w:r>
      <w:r w:rsidR="002A7F72" w:rsidRPr="006D291B">
        <w:rPr>
          <w:rFonts w:cs="Times New Roman"/>
          <w:bCs/>
        </w:rPr>
        <w:t>y</w:t>
      </w:r>
      <w:r w:rsidR="006B4ACC" w:rsidRPr="006D291B">
        <w:rPr>
          <w:rFonts w:cs="Times New Roman"/>
          <w:bCs/>
        </w:rPr>
        <w:t xml:space="preserve"> zrušeny jen k této agentuře práce</w:t>
      </w:r>
      <w:r w:rsidR="002A7F72" w:rsidRPr="006D291B">
        <w:rPr>
          <w:rFonts w:cs="Times New Roman"/>
          <w:bCs/>
        </w:rPr>
        <w:t>, závazky ostatních agentur práce z této dohody zůstávají nedotčeny</w:t>
      </w:r>
      <w:r w:rsidRPr="006D291B">
        <w:rPr>
          <w:rFonts w:cs="Times New Roman"/>
          <w:bCs/>
        </w:rPr>
        <w:t>.</w:t>
      </w:r>
      <w:r w:rsidR="00596101" w:rsidRPr="006D291B">
        <w:rPr>
          <w:rFonts w:cs="Times New Roman"/>
          <w:bCs/>
        </w:rPr>
        <w:t xml:space="preserve"> </w:t>
      </w:r>
      <w:r w:rsidR="002A7F72" w:rsidRPr="006D291B">
        <w:rPr>
          <w:rFonts w:cs="Times New Roman"/>
          <w:bCs/>
        </w:rPr>
        <w:t xml:space="preserve">Totéž platí, pokud tuto smlouvu vypoví vůči uživateli jen některá agentura práce. </w:t>
      </w:r>
      <w:r w:rsidR="00596101" w:rsidRPr="006D291B">
        <w:rPr>
          <w:rFonts w:cs="Times New Roman"/>
          <w:bCs/>
        </w:rPr>
        <w:t>V případě, že Konkrétní dohoda, resp. na jejím základě realizované plnění, přesáhne stanovenou výpovědní dobu, bude tato Smlouva ukončena až ke dni ukončení Konkrétní dohody.</w:t>
      </w:r>
    </w:p>
    <w:p w14:paraId="5A511CD3" w14:textId="77777777" w:rsidR="007B270E" w:rsidRPr="006D291B" w:rsidRDefault="007B270E" w:rsidP="007B270E">
      <w:pPr>
        <w:jc w:val="center"/>
        <w:rPr>
          <w:rFonts w:cs="Times New Roman"/>
          <w:b/>
          <w:bCs/>
        </w:rPr>
      </w:pPr>
      <w:r w:rsidRPr="006D291B">
        <w:rPr>
          <w:rFonts w:cs="Times New Roman"/>
          <w:b/>
          <w:bCs/>
        </w:rPr>
        <w:lastRenderedPageBreak/>
        <w:t>V.</w:t>
      </w:r>
    </w:p>
    <w:p w14:paraId="74CBBB6B" w14:textId="77777777" w:rsidR="00134837" w:rsidRPr="006D291B" w:rsidRDefault="00134837" w:rsidP="007B270E">
      <w:pPr>
        <w:jc w:val="center"/>
        <w:rPr>
          <w:rFonts w:cs="Times New Roman"/>
          <w:b/>
          <w:bCs/>
        </w:rPr>
      </w:pPr>
      <w:r w:rsidRPr="006D291B">
        <w:rPr>
          <w:rFonts w:cs="Times New Roman"/>
          <w:b/>
          <w:bCs/>
        </w:rPr>
        <w:t>Místo výkonu práce</w:t>
      </w:r>
    </w:p>
    <w:p w14:paraId="46E1DFDF" w14:textId="77777777" w:rsidR="007B270E" w:rsidRPr="006D291B" w:rsidRDefault="007B270E" w:rsidP="007B270E">
      <w:pPr>
        <w:jc w:val="center"/>
        <w:rPr>
          <w:rFonts w:cs="Times New Roman"/>
          <w:b/>
          <w:bCs/>
        </w:rPr>
      </w:pPr>
    </w:p>
    <w:p w14:paraId="62564C58" w14:textId="77777777" w:rsidR="006E513B" w:rsidRPr="006D291B" w:rsidRDefault="00134837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 xml:space="preserve">1. </w:t>
      </w:r>
      <w:r w:rsidR="007B270E"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>Místem výkonu práce doča</w:t>
      </w:r>
      <w:r w:rsidR="007B270E" w:rsidRPr="006D291B">
        <w:rPr>
          <w:rFonts w:cs="Times New Roman"/>
          <w:bCs/>
        </w:rPr>
        <w:t xml:space="preserve">sně přidělených zaměstnanců je: </w:t>
      </w:r>
    </w:p>
    <w:p w14:paraId="23BBC01C" w14:textId="27292955" w:rsidR="006E513B" w:rsidRPr="006D291B" w:rsidRDefault="00436B56" w:rsidP="00E935C9">
      <w:pPr>
        <w:numPr>
          <w:ilvl w:val="0"/>
          <w:numId w:val="31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areál uživatele v Šenově u Nového Jičína nebo</w:t>
      </w:r>
    </w:p>
    <w:p w14:paraId="74C5BA7A" w14:textId="68FC1A17" w:rsidR="00134837" w:rsidRPr="006D291B" w:rsidRDefault="00436B56" w:rsidP="006E513B">
      <w:pPr>
        <w:numPr>
          <w:ilvl w:val="0"/>
          <w:numId w:val="31"/>
        </w:numPr>
        <w:spacing w:after="240"/>
        <w:jc w:val="both"/>
        <w:rPr>
          <w:rFonts w:cs="Times New Roman"/>
          <w:bCs/>
        </w:rPr>
      </w:pPr>
      <w:r>
        <w:rPr>
          <w:rFonts w:cs="Times New Roman"/>
          <w:bCs/>
        </w:rPr>
        <w:t>areál uživatele v </w:t>
      </w:r>
      <w:r w:rsidR="00134837" w:rsidRPr="006D291B">
        <w:rPr>
          <w:rFonts w:cs="Times New Roman"/>
          <w:bCs/>
        </w:rPr>
        <w:t>Bludovic</w:t>
      </w:r>
      <w:r>
        <w:rPr>
          <w:rFonts w:cs="Times New Roman"/>
          <w:bCs/>
        </w:rPr>
        <w:t>ích u Nového Jičína</w:t>
      </w:r>
      <w:r w:rsidR="00134837" w:rsidRPr="006D291B">
        <w:rPr>
          <w:rFonts w:cs="Times New Roman"/>
          <w:bCs/>
        </w:rPr>
        <w:t xml:space="preserve">, nestanoví-li </w:t>
      </w:r>
      <w:r w:rsidR="004811B1" w:rsidRPr="006D291B">
        <w:rPr>
          <w:rFonts w:cs="Times New Roman"/>
          <w:bCs/>
        </w:rPr>
        <w:t>K</w:t>
      </w:r>
      <w:r w:rsidR="00134837" w:rsidRPr="006D291B">
        <w:rPr>
          <w:rFonts w:cs="Times New Roman"/>
          <w:bCs/>
        </w:rPr>
        <w:t>onkrétní dohoda jinak.</w:t>
      </w:r>
    </w:p>
    <w:p w14:paraId="608FBF06" w14:textId="77777777" w:rsidR="00134837" w:rsidRPr="006D291B" w:rsidRDefault="00134837" w:rsidP="006E513B">
      <w:pPr>
        <w:jc w:val="center"/>
        <w:rPr>
          <w:rFonts w:cs="Times New Roman"/>
          <w:b/>
          <w:bCs/>
        </w:rPr>
      </w:pPr>
      <w:r w:rsidRPr="006D291B">
        <w:rPr>
          <w:rFonts w:cs="Times New Roman"/>
          <w:b/>
          <w:bCs/>
        </w:rPr>
        <w:t>VI.</w:t>
      </w:r>
    </w:p>
    <w:p w14:paraId="05A027D1" w14:textId="77777777" w:rsidR="00134837" w:rsidRPr="006D291B" w:rsidRDefault="00134837" w:rsidP="006E513B">
      <w:pPr>
        <w:jc w:val="center"/>
        <w:rPr>
          <w:rFonts w:cs="Times New Roman"/>
          <w:b/>
          <w:bCs/>
        </w:rPr>
      </w:pPr>
      <w:r w:rsidRPr="006D291B">
        <w:rPr>
          <w:rFonts w:cs="Times New Roman"/>
          <w:b/>
          <w:bCs/>
        </w:rPr>
        <w:t>Druh práce</w:t>
      </w:r>
    </w:p>
    <w:p w14:paraId="6C244036" w14:textId="77777777" w:rsidR="006E513B" w:rsidRPr="006D291B" w:rsidRDefault="006E513B" w:rsidP="006E513B">
      <w:pPr>
        <w:jc w:val="center"/>
        <w:rPr>
          <w:rFonts w:cs="Times New Roman"/>
          <w:b/>
          <w:bCs/>
        </w:rPr>
      </w:pPr>
    </w:p>
    <w:p w14:paraId="45C035CD" w14:textId="3DF7A961" w:rsidR="00134837" w:rsidRPr="006D291B" w:rsidRDefault="00134837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1.</w:t>
      </w:r>
      <w:r w:rsidRPr="006D291B">
        <w:rPr>
          <w:rFonts w:cs="Times New Roman"/>
          <w:bCs/>
        </w:rPr>
        <w:tab/>
        <w:t>Agentura práce bude uživateli přidělovat zaměstnance v profesích/</w:t>
      </w:r>
      <w:r w:rsidRPr="00392717">
        <w:rPr>
          <w:rFonts w:cs="Times New Roman"/>
          <w:bCs/>
        </w:rPr>
        <w:t>funkcích</w:t>
      </w:r>
      <w:r w:rsidR="00D70F59" w:rsidRPr="00392717">
        <w:rPr>
          <w:rFonts w:cs="Times New Roman"/>
          <w:bCs/>
        </w:rPr>
        <w:t xml:space="preserve"> viz </w:t>
      </w:r>
      <w:r w:rsidR="00392717" w:rsidRPr="00392717">
        <w:rPr>
          <w:rFonts w:cs="Times New Roman"/>
          <w:bCs/>
        </w:rPr>
        <w:t>P</w:t>
      </w:r>
      <w:r w:rsidR="00284EE8" w:rsidRPr="00392717">
        <w:rPr>
          <w:rFonts w:cs="Times New Roman"/>
          <w:bCs/>
        </w:rPr>
        <w:t>říloha</w:t>
      </w:r>
      <w:r w:rsidR="00284EE8" w:rsidRPr="006D291B">
        <w:rPr>
          <w:rFonts w:cs="Times New Roman"/>
          <w:bCs/>
        </w:rPr>
        <w:t xml:space="preserve"> č. 1 Seznam profesí</w:t>
      </w:r>
      <w:r w:rsidRPr="006D291B">
        <w:rPr>
          <w:rFonts w:cs="Times New Roman"/>
          <w:bCs/>
        </w:rPr>
        <w:t>, na které má rozhodnutím MPSV uděleno povolení ke zprostředkování zaměstnání.</w:t>
      </w:r>
    </w:p>
    <w:p w14:paraId="79DCDFBF" w14:textId="77777777" w:rsidR="00134837" w:rsidRPr="006D291B" w:rsidRDefault="00134837" w:rsidP="006E513B">
      <w:pPr>
        <w:jc w:val="center"/>
        <w:rPr>
          <w:rFonts w:cs="Times New Roman"/>
          <w:b/>
          <w:bCs/>
        </w:rPr>
      </w:pPr>
      <w:r w:rsidRPr="006D291B">
        <w:rPr>
          <w:rFonts w:cs="Times New Roman"/>
          <w:b/>
          <w:bCs/>
        </w:rPr>
        <w:t>VII.</w:t>
      </w:r>
    </w:p>
    <w:p w14:paraId="2980A045" w14:textId="77777777" w:rsidR="00134837" w:rsidRPr="006D291B" w:rsidRDefault="00134837" w:rsidP="006E513B">
      <w:pPr>
        <w:jc w:val="center"/>
        <w:rPr>
          <w:rFonts w:cs="Times New Roman"/>
          <w:b/>
          <w:bCs/>
        </w:rPr>
      </w:pPr>
      <w:r w:rsidRPr="006D291B">
        <w:rPr>
          <w:rFonts w:cs="Times New Roman"/>
          <w:b/>
          <w:bCs/>
        </w:rPr>
        <w:t>Platební podmínky</w:t>
      </w:r>
    </w:p>
    <w:p w14:paraId="46913089" w14:textId="77777777" w:rsidR="006E513B" w:rsidRPr="006D291B" w:rsidRDefault="006E513B" w:rsidP="006E513B">
      <w:pPr>
        <w:jc w:val="center"/>
        <w:rPr>
          <w:rFonts w:cs="Times New Roman"/>
          <w:b/>
          <w:bCs/>
        </w:rPr>
      </w:pPr>
    </w:p>
    <w:p w14:paraId="4AFFDDD2" w14:textId="2A81C517" w:rsidR="00134837" w:rsidRPr="006D291B" w:rsidRDefault="006E513B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1.</w:t>
      </w:r>
      <w:r w:rsidRPr="006D291B">
        <w:rPr>
          <w:rFonts w:cs="Times New Roman"/>
          <w:bCs/>
        </w:rPr>
        <w:tab/>
        <w:t>Ú</w:t>
      </w:r>
      <w:r w:rsidR="00134837" w:rsidRPr="006D291B">
        <w:rPr>
          <w:rFonts w:cs="Times New Roman"/>
          <w:bCs/>
        </w:rPr>
        <w:t>hrada ceny za výkon prác</w:t>
      </w:r>
      <w:r w:rsidRPr="006D291B">
        <w:rPr>
          <w:rFonts w:cs="Times New Roman"/>
          <w:bCs/>
        </w:rPr>
        <w:t>e přidělených zaměstnanců agentury práce u</w:t>
      </w:r>
      <w:r w:rsidR="00134837" w:rsidRPr="006D291B">
        <w:rPr>
          <w:rFonts w:cs="Times New Roman"/>
          <w:bCs/>
        </w:rPr>
        <w:t xml:space="preserve"> uživatele bude prováděna uživatelem formou bezhotovostního převodu na základě řádného daňového dokladu </w:t>
      </w:r>
      <w:r w:rsidR="00F72197">
        <w:rPr>
          <w:rFonts w:cs="Times New Roman"/>
          <w:bCs/>
        </w:rPr>
        <w:t>–</w:t>
      </w:r>
      <w:r w:rsidR="00134837" w:rsidRPr="006D291B">
        <w:rPr>
          <w:rFonts w:cs="Times New Roman"/>
          <w:bCs/>
        </w:rPr>
        <w:t xml:space="preserve"> faktury (dále „faktura”), který bude mít všechny náležitosti daňového dokladu stanovené podle zákona č. 235/2004 Sb., o dani z přidané hodnoty, </w:t>
      </w:r>
      <w:r w:rsidR="006B25B2" w:rsidRPr="006D291B">
        <w:rPr>
          <w:rFonts w:cs="Times New Roman"/>
          <w:bCs/>
        </w:rPr>
        <w:t xml:space="preserve">ve znění pozdějších předpisů. </w:t>
      </w:r>
    </w:p>
    <w:p w14:paraId="54EDAA43" w14:textId="77777777" w:rsidR="00134837" w:rsidRPr="006D291B" w:rsidRDefault="00134837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2.</w:t>
      </w:r>
      <w:r w:rsidRPr="006D291B">
        <w:rPr>
          <w:rFonts w:cs="Times New Roman"/>
          <w:bCs/>
        </w:rPr>
        <w:tab/>
        <w:t xml:space="preserve">Faktury budou zpracovány samostatně za každou agenturu práce, vždy </w:t>
      </w:r>
      <w:r w:rsidR="00A1334C" w:rsidRPr="006D291B">
        <w:rPr>
          <w:rFonts w:cs="Times New Roman"/>
          <w:bCs/>
        </w:rPr>
        <w:t xml:space="preserve">do 10 pracovních dnů </w:t>
      </w:r>
      <w:r w:rsidRPr="006D291B">
        <w:rPr>
          <w:rFonts w:cs="Times New Roman"/>
          <w:bCs/>
        </w:rPr>
        <w:t xml:space="preserve">po skončení </w:t>
      </w:r>
      <w:r w:rsidR="006E513B" w:rsidRPr="006D291B">
        <w:rPr>
          <w:rFonts w:cs="Times New Roman"/>
          <w:bCs/>
        </w:rPr>
        <w:t xml:space="preserve">příslušného </w:t>
      </w:r>
      <w:r w:rsidRPr="006D291B">
        <w:rPr>
          <w:rFonts w:cs="Times New Roman"/>
          <w:bCs/>
        </w:rPr>
        <w:t>kalendářního měsíce</w:t>
      </w:r>
      <w:r w:rsidR="00A1334C" w:rsidRPr="006D291B">
        <w:rPr>
          <w:rFonts w:cs="Times New Roman"/>
          <w:bCs/>
        </w:rPr>
        <w:t xml:space="preserve">, se splatností </w:t>
      </w:r>
      <w:r w:rsidR="00444D97" w:rsidRPr="006D291B">
        <w:rPr>
          <w:rFonts w:cs="Times New Roman"/>
          <w:bCs/>
        </w:rPr>
        <w:t>6</w:t>
      </w:r>
      <w:r w:rsidR="00A1334C" w:rsidRPr="006D291B">
        <w:rPr>
          <w:rFonts w:cs="Times New Roman"/>
          <w:bCs/>
        </w:rPr>
        <w:t>0 dnů od doručení.</w:t>
      </w:r>
    </w:p>
    <w:p w14:paraId="3CA9B889" w14:textId="77777777" w:rsidR="00134837" w:rsidRPr="006D291B" w:rsidRDefault="00134837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3.</w:t>
      </w:r>
      <w:r w:rsidRPr="006D291B">
        <w:rPr>
          <w:rFonts w:cs="Times New Roman"/>
          <w:bCs/>
        </w:rPr>
        <w:tab/>
        <w:t>Podkladem pro zpracování faktury bude výkaz</w:t>
      </w:r>
      <w:r w:rsidR="00A1334C" w:rsidRPr="006D291B">
        <w:rPr>
          <w:rFonts w:cs="Times New Roman"/>
          <w:bCs/>
        </w:rPr>
        <w:t xml:space="preserve"> odvedených</w:t>
      </w:r>
      <w:r w:rsidRPr="006D291B">
        <w:rPr>
          <w:rFonts w:cs="Times New Roman"/>
          <w:bCs/>
        </w:rPr>
        <w:t xml:space="preserve"> normohodin a odpracovaných hodin zaměstnanců</w:t>
      </w:r>
      <w:r w:rsidR="00A1334C" w:rsidRPr="006D291B">
        <w:rPr>
          <w:rFonts w:cs="Times New Roman"/>
          <w:bCs/>
        </w:rPr>
        <w:t xml:space="preserve"> agentury</w:t>
      </w:r>
      <w:r w:rsidRPr="006D291B">
        <w:rPr>
          <w:rFonts w:cs="Times New Roman"/>
          <w:bCs/>
        </w:rPr>
        <w:t xml:space="preserve"> dočasně přidělenými na pracoviště uživatele, docházkový výkaz za daný měsíc, popř. další výkazy mající vliv na dodržení srovnatelných mzdových a pracovních podmínek. Tyto výkazy budou předávány agentuře práce nejpozději 5. </w:t>
      </w:r>
      <w:r w:rsidR="0011263E" w:rsidRPr="006D291B">
        <w:rPr>
          <w:rFonts w:cs="Times New Roman"/>
          <w:bCs/>
        </w:rPr>
        <w:t>pracovní den po ukončení příslušného</w:t>
      </w:r>
      <w:r w:rsidRPr="006D291B">
        <w:rPr>
          <w:rFonts w:cs="Times New Roman"/>
          <w:bCs/>
        </w:rPr>
        <w:t xml:space="preserve"> kalendářního měsíce.</w:t>
      </w:r>
    </w:p>
    <w:p w14:paraId="561944B2" w14:textId="77777777" w:rsidR="006B25B2" w:rsidRPr="006D291B" w:rsidRDefault="00134837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4.</w:t>
      </w:r>
      <w:r w:rsidRPr="006D291B">
        <w:rPr>
          <w:rFonts w:cs="Times New Roman"/>
          <w:bCs/>
        </w:rPr>
        <w:tab/>
        <w:t xml:space="preserve">V </w:t>
      </w:r>
      <w:r w:rsidR="008822B5">
        <w:rPr>
          <w:rFonts w:cs="Times New Roman"/>
          <w:bCs/>
        </w:rPr>
        <w:t>p</w:t>
      </w:r>
      <w:r w:rsidRPr="006D291B">
        <w:rPr>
          <w:rFonts w:cs="Times New Roman"/>
          <w:bCs/>
        </w:rPr>
        <w:t>říloze faktury agentura práce přiloží oboustranně odsouhlasený rozpis hodin odpracovaných zaměstnanci agentury práce s uvedením profese/funkce, počtu odpracovaných normohodin, ceny za normohodinu a celkové ceny. K ceně za vykonané práce bude připočtena DPH</w:t>
      </w:r>
      <w:r w:rsidR="006B25B2" w:rsidRPr="006D291B">
        <w:rPr>
          <w:rFonts w:cs="Times New Roman"/>
          <w:bCs/>
        </w:rPr>
        <w:t xml:space="preserve"> v zákonné výši platné ke dni uskutečnění zdanitelného plnění. </w:t>
      </w:r>
    </w:p>
    <w:p w14:paraId="226D5435" w14:textId="77777777" w:rsidR="006E513B" w:rsidRPr="006D291B" w:rsidRDefault="00134837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5.</w:t>
      </w:r>
      <w:r w:rsidRPr="006D291B">
        <w:rPr>
          <w:rFonts w:cs="Times New Roman"/>
          <w:bCs/>
        </w:rPr>
        <w:tab/>
        <w:t xml:space="preserve">Uživatel se zavazuje uhradit agentuře práce fakturu vystavenou podle ustanovení odst. 1 tohoto článku </w:t>
      </w:r>
      <w:r w:rsidR="006E513B" w:rsidRPr="006D291B">
        <w:rPr>
          <w:rFonts w:cs="Times New Roman"/>
          <w:bCs/>
        </w:rPr>
        <w:t xml:space="preserve">Smlouvy </w:t>
      </w:r>
      <w:r w:rsidRPr="006D291B">
        <w:rPr>
          <w:rFonts w:cs="Times New Roman"/>
          <w:bCs/>
        </w:rPr>
        <w:t xml:space="preserve">nejpozději do </w:t>
      </w:r>
      <w:r w:rsidR="00C21B30" w:rsidRPr="006D291B">
        <w:rPr>
          <w:rFonts w:cs="Times New Roman"/>
          <w:bCs/>
        </w:rPr>
        <w:t>60</w:t>
      </w:r>
      <w:r w:rsidRPr="006D291B">
        <w:rPr>
          <w:rFonts w:cs="Times New Roman"/>
          <w:bCs/>
        </w:rPr>
        <w:t xml:space="preserve"> dnů ode dne jejího doručení uživateli. Bude-li prodlení s placením faktury trvat déle než 30 dnů, má agentura práce právo odstoupit od všech Konkrétních dohod, jichž se neplacení týká.</w:t>
      </w:r>
    </w:p>
    <w:p w14:paraId="57442C2D" w14:textId="77777777" w:rsidR="00134837" w:rsidRPr="006D291B" w:rsidRDefault="00134837" w:rsidP="006E513B">
      <w:pPr>
        <w:jc w:val="center"/>
        <w:rPr>
          <w:rFonts w:cs="Times New Roman"/>
          <w:b/>
          <w:bCs/>
        </w:rPr>
      </w:pPr>
      <w:r w:rsidRPr="006D291B">
        <w:rPr>
          <w:rFonts w:cs="Times New Roman"/>
          <w:b/>
          <w:bCs/>
        </w:rPr>
        <w:t>VIII.</w:t>
      </w:r>
    </w:p>
    <w:p w14:paraId="6D5F99A7" w14:textId="77777777" w:rsidR="006E513B" w:rsidRPr="006D291B" w:rsidRDefault="006E513B" w:rsidP="006E513B">
      <w:pPr>
        <w:jc w:val="center"/>
        <w:rPr>
          <w:rFonts w:cs="Times New Roman"/>
          <w:b/>
          <w:bCs/>
        </w:rPr>
      </w:pPr>
    </w:p>
    <w:p w14:paraId="07969DAC" w14:textId="77777777" w:rsidR="00134837" w:rsidRPr="006D291B" w:rsidRDefault="00134837" w:rsidP="006E513B">
      <w:pPr>
        <w:jc w:val="center"/>
        <w:rPr>
          <w:rFonts w:cs="Times New Roman"/>
          <w:b/>
          <w:bCs/>
        </w:rPr>
      </w:pPr>
      <w:r w:rsidRPr="006D291B">
        <w:rPr>
          <w:rFonts w:cs="Times New Roman"/>
          <w:b/>
          <w:bCs/>
        </w:rPr>
        <w:t>Další podmínky Konkrétních dohod</w:t>
      </w:r>
    </w:p>
    <w:p w14:paraId="382B88A8" w14:textId="77777777" w:rsidR="006E513B" w:rsidRPr="006D291B" w:rsidRDefault="006E513B" w:rsidP="006E513B">
      <w:pPr>
        <w:jc w:val="center"/>
        <w:rPr>
          <w:rFonts w:cs="Times New Roman"/>
          <w:b/>
          <w:bCs/>
        </w:rPr>
      </w:pPr>
    </w:p>
    <w:p w14:paraId="79265F35" w14:textId="77777777" w:rsidR="00134837" w:rsidRPr="006D291B" w:rsidRDefault="00134837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1.</w:t>
      </w:r>
      <w:r w:rsidRPr="006D291B">
        <w:rPr>
          <w:rFonts w:cs="Times New Roman"/>
          <w:bCs/>
        </w:rPr>
        <w:tab/>
        <w:t>Agentura práce prohlašuje, že zaměstnanci přidělení k uživateli splňují kvalifikační předpoklady a požadavky k výkonu práce a jsou zdravotně způsobilí k výkonu pracovních činností sjednaných v Konkrétních dohodách.</w:t>
      </w:r>
    </w:p>
    <w:p w14:paraId="501F6DB6" w14:textId="77777777" w:rsidR="00134837" w:rsidRPr="006D291B" w:rsidRDefault="006E513B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2</w:t>
      </w:r>
      <w:r w:rsidR="00134837" w:rsidRPr="006D291B">
        <w:rPr>
          <w:rFonts w:cs="Times New Roman"/>
          <w:bCs/>
        </w:rPr>
        <w:t>.</w:t>
      </w:r>
      <w:r w:rsidR="00134837" w:rsidRPr="006D291B">
        <w:rPr>
          <w:rFonts w:cs="Times New Roman"/>
          <w:bCs/>
        </w:rPr>
        <w:tab/>
        <w:t xml:space="preserve">Pro zabezpečení zdravotní způsobilosti přidělených zaměstnanců doloží uživatel při zadávání Poptávky agentuře práce seznam rizikových faktorů ovlivňujících pracovní podmínky a zdravotní způsobilost pro výkon požadovaných pracovních činností ve smyslu zákona č. 258/2000 Sb., o ochraně veřejného zdraví, </w:t>
      </w:r>
      <w:r w:rsidR="00444D97" w:rsidRPr="006D291B">
        <w:rPr>
          <w:rFonts w:cs="Times New Roman"/>
          <w:bCs/>
        </w:rPr>
        <w:t xml:space="preserve">ve znění pozdějších předpisů. </w:t>
      </w:r>
    </w:p>
    <w:p w14:paraId="60C0C9E3" w14:textId="77777777" w:rsidR="00134837" w:rsidRPr="006D291B" w:rsidRDefault="006E513B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lastRenderedPageBreak/>
        <w:t>3</w:t>
      </w:r>
      <w:r w:rsidR="00134837" w:rsidRPr="006D291B">
        <w:rPr>
          <w:rFonts w:cs="Times New Roman"/>
          <w:bCs/>
        </w:rPr>
        <w:t>.</w:t>
      </w:r>
      <w:r w:rsidR="00134837" w:rsidRPr="006D291B">
        <w:rPr>
          <w:rFonts w:cs="Times New Roman"/>
          <w:bCs/>
        </w:rPr>
        <w:tab/>
        <w:t xml:space="preserve">Po dobu dočasného přidělení zaměstnance agentury práce k výkonu práce u uživatele ukládá zaměstnanci pracovní úkoly, organizuje, kontroluje a řídí jeho práci, dává mu k tomu účelu pokyny, vytváří příznivé pracovní podmínky a zajištuje bezpečnost a ochranu zdraví při práci uživatel za předpokladu, že: </w:t>
      </w:r>
    </w:p>
    <w:p w14:paraId="5F0E0372" w14:textId="3F40F660" w:rsidR="00134837" w:rsidRPr="006D291B" w:rsidRDefault="00134837" w:rsidP="006E513B">
      <w:pPr>
        <w:spacing w:after="240"/>
        <w:ind w:left="1418" w:hanging="709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a)</w:t>
      </w:r>
      <w:r w:rsidRPr="006D291B">
        <w:rPr>
          <w:rFonts w:cs="Times New Roman"/>
          <w:bCs/>
        </w:rPr>
        <w:tab/>
        <w:t>zaměstnanci agentury práce absolvují před zahájením práce vstupní lékařskou prohlídku v rozsahu rizikových faktorů a dalších specifik uživatele s výsledkem schopen vykonávat přidělenou práci, a následné preventivní prohlídky ve lhůtách a rozsahu stanoveném orgánem ochrany zdraví, smluvním lékařem nebo právním předpisem,</w:t>
      </w:r>
    </w:p>
    <w:p w14:paraId="37A72187" w14:textId="6E6F1B20" w:rsidR="00134837" w:rsidRPr="006D291B" w:rsidRDefault="00134837" w:rsidP="006E513B">
      <w:pPr>
        <w:spacing w:after="240"/>
        <w:ind w:left="1418" w:hanging="709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b)</w:t>
      </w:r>
      <w:r w:rsidRPr="006D291B">
        <w:rPr>
          <w:rFonts w:cs="Times New Roman"/>
          <w:bCs/>
        </w:rPr>
        <w:tab/>
        <w:t>agentura práce provede za své zaměstnance úkony spojené s plněním ustanovení zákona č. 258/2000 Sb., o ochraně veřejného zdraví</w:t>
      </w:r>
      <w:r w:rsidR="00C14192">
        <w:rPr>
          <w:rFonts w:cs="Times New Roman"/>
          <w:bCs/>
        </w:rPr>
        <w:t>,</w:t>
      </w:r>
      <w:r w:rsidRPr="006D291B">
        <w:rPr>
          <w:rFonts w:cs="Times New Roman"/>
          <w:bCs/>
        </w:rPr>
        <w:t xml:space="preserve"> </w:t>
      </w:r>
      <w:r w:rsidR="00444D97" w:rsidRPr="006D291B">
        <w:rPr>
          <w:rFonts w:cs="Times New Roman"/>
          <w:bCs/>
        </w:rPr>
        <w:t>ve znění pozdějších předpisů</w:t>
      </w:r>
      <w:r w:rsidRPr="006D291B">
        <w:rPr>
          <w:rFonts w:cs="Times New Roman"/>
          <w:bCs/>
        </w:rPr>
        <w:t>, vše na základě specifik pracoviště, přidělené práce a seznamu rizikových faktorů ovlivňujících pracovní podmínky u uživatele; plnění tohoto bodu si může uživatel vyžádat a poskytovatel je povinen obratem doložit příslušné dokumenty a potvrzení, že jsou pracovníci poskytovatele způsobilí pro daný výkon druhu práce</w:t>
      </w:r>
    </w:p>
    <w:p w14:paraId="21BE0E36" w14:textId="77777777" w:rsidR="00134837" w:rsidRPr="006D291B" w:rsidRDefault="00134837" w:rsidP="006E513B">
      <w:pPr>
        <w:spacing w:after="240"/>
        <w:ind w:left="1418" w:hanging="709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c)</w:t>
      </w:r>
      <w:r w:rsidRPr="006D291B">
        <w:rPr>
          <w:rFonts w:cs="Times New Roman"/>
          <w:bCs/>
        </w:rPr>
        <w:tab/>
        <w:t>zaměstnanci agentury práce absolvují vstupní školení BOZP a prevence PO u uživatele s ohledem na specifikaci nebezpečí,</w:t>
      </w:r>
    </w:p>
    <w:p w14:paraId="1334031D" w14:textId="77777777" w:rsidR="00134837" w:rsidRPr="006D291B" w:rsidRDefault="00134837" w:rsidP="006E513B">
      <w:pPr>
        <w:spacing w:after="240"/>
        <w:ind w:left="1418" w:hanging="709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d)</w:t>
      </w:r>
      <w:r w:rsidRPr="006D291B">
        <w:rPr>
          <w:rFonts w:cs="Times New Roman"/>
          <w:bCs/>
        </w:rPr>
        <w:tab/>
        <w:t>úkony spojené s vyšetřováním náhlých nemocí, úrazů a nemocí z povolání, oznamováním a případně zpracováním dokumentace zajišťuje agentura práce v součinnosti s odborně způsobilou osobou v prevenci rizik uživatele, případně dalšími zaměstnanci uživatele,</w:t>
      </w:r>
    </w:p>
    <w:p w14:paraId="4D682CAD" w14:textId="77777777" w:rsidR="00134837" w:rsidRPr="006D291B" w:rsidRDefault="00134837" w:rsidP="006E513B">
      <w:pPr>
        <w:spacing w:after="240"/>
        <w:ind w:left="1418" w:hanging="709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e)</w:t>
      </w:r>
      <w:r w:rsidRPr="006D291B">
        <w:rPr>
          <w:rFonts w:cs="Times New Roman"/>
          <w:bCs/>
        </w:rPr>
        <w:tab/>
        <w:t>prvotní ošetření a poskytnutí a přivolání první pomoci zajišťuje u zaměstnanců agentury práce uživatel,</w:t>
      </w:r>
    </w:p>
    <w:p w14:paraId="3086CB14" w14:textId="77777777" w:rsidR="00134837" w:rsidRPr="006D291B" w:rsidRDefault="00134837" w:rsidP="004B58BC">
      <w:pPr>
        <w:spacing w:after="240"/>
        <w:ind w:left="1418" w:hanging="709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f)</w:t>
      </w:r>
      <w:r w:rsidRPr="006D291B">
        <w:rPr>
          <w:rFonts w:cs="Times New Roman"/>
          <w:bCs/>
        </w:rPr>
        <w:tab/>
        <w:t>zaměstnanci agentury práce respektují kontrolní činnost uživatele prováděnou odborně způsobilými osobami.</w:t>
      </w:r>
    </w:p>
    <w:p w14:paraId="3E299D20" w14:textId="30232FF1" w:rsidR="00134837" w:rsidRPr="006D291B" w:rsidRDefault="00134837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 xml:space="preserve">Náklady spojené s plněním úkolů a vyplývající z výše uvedeného textu, písm. </w:t>
      </w:r>
      <w:r w:rsidR="008516D1">
        <w:rPr>
          <w:rFonts w:cs="Times New Roman"/>
          <w:bCs/>
        </w:rPr>
        <w:t>b</w:t>
      </w:r>
      <w:r w:rsidRPr="006D291B">
        <w:rPr>
          <w:rFonts w:cs="Times New Roman"/>
          <w:bCs/>
        </w:rPr>
        <w:t>) až d), hradí uživatel.</w:t>
      </w:r>
    </w:p>
    <w:p w14:paraId="5D7DACD0" w14:textId="77777777" w:rsidR="00134837" w:rsidRPr="006D291B" w:rsidRDefault="006E513B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4</w:t>
      </w:r>
      <w:r w:rsidR="00134837" w:rsidRPr="006D291B">
        <w:rPr>
          <w:rFonts w:cs="Times New Roman"/>
          <w:bCs/>
        </w:rPr>
        <w:t>.</w:t>
      </w:r>
      <w:r w:rsidR="00134837" w:rsidRPr="006D291B">
        <w:rPr>
          <w:rFonts w:cs="Times New Roman"/>
          <w:bCs/>
        </w:rPr>
        <w:tab/>
      </w:r>
      <w:r w:rsidR="00134837" w:rsidRPr="00651BD6">
        <w:rPr>
          <w:rFonts w:cs="Times New Roman"/>
          <w:bCs/>
        </w:rPr>
        <w:t>Osobní ochranné pracovní pomůcky zabezpečí</w:t>
      </w:r>
      <w:r w:rsidR="00134837" w:rsidRPr="006D291B">
        <w:rPr>
          <w:rFonts w:cs="Times New Roman"/>
          <w:bCs/>
        </w:rPr>
        <w:t xml:space="preserve"> zaměstnancům agentura práce. Pracovní oděvy budou viditelně označeny názvem agentury práce</w:t>
      </w:r>
      <w:r w:rsidR="005440F6" w:rsidRPr="006D291B">
        <w:rPr>
          <w:rFonts w:cs="Times New Roman"/>
          <w:bCs/>
        </w:rPr>
        <w:t xml:space="preserve"> a budou odpovídat vnitropodnikové specifikaci </w:t>
      </w:r>
      <w:r w:rsidR="00651BD6" w:rsidRPr="006D291B">
        <w:rPr>
          <w:rFonts w:cs="Times New Roman"/>
          <w:bCs/>
        </w:rPr>
        <w:t>uživatele.</w:t>
      </w:r>
      <w:r w:rsidR="001F00A5" w:rsidRPr="006D291B">
        <w:rPr>
          <w:rFonts w:cs="Times New Roman"/>
          <w:bCs/>
        </w:rPr>
        <w:t xml:space="preserve"> V případě, že nebude možné ze strany agentury práce poskytnutí osobních ochranných pracovních pomůcek, agentura práce o této skutečnosti bez zbytečného odkladu uvědomí uživatele. </w:t>
      </w:r>
    </w:p>
    <w:p w14:paraId="395B9FC0" w14:textId="77777777" w:rsidR="001F00A5" w:rsidRPr="006D291B" w:rsidRDefault="00B211B1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Smluvní strany se dohodly, že o</w:t>
      </w:r>
      <w:r w:rsidR="001F00A5" w:rsidRPr="006D291B">
        <w:rPr>
          <w:rFonts w:cs="Times New Roman"/>
          <w:bCs/>
        </w:rPr>
        <w:t xml:space="preserve">sobní ochranné pracovní pomůcky: </w:t>
      </w:r>
    </w:p>
    <w:p w14:paraId="0B0C49B7" w14:textId="77777777" w:rsidR="004B58BC" w:rsidRPr="006D291B" w:rsidRDefault="00134837" w:rsidP="00134837">
      <w:pPr>
        <w:numPr>
          <w:ilvl w:val="0"/>
          <w:numId w:val="32"/>
        </w:num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 xml:space="preserve">Ochranná svářečská kukla </w:t>
      </w:r>
      <w:proofErr w:type="spellStart"/>
      <w:r w:rsidRPr="006D291B">
        <w:rPr>
          <w:rFonts w:cs="Times New Roman"/>
          <w:bCs/>
        </w:rPr>
        <w:t>samostmívací</w:t>
      </w:r>
      <w:proofErr w:type="spellEnd"/>
      <w:r w:rsidRPr="006D291B">
        <w:rPr>
          <w:rFonts w:cs="Times New Roman"/>
          <w:bCs/>
        </w:rPr>
        <w:t xml:space="preserve"> (bez vzduchové jednotky)</w:t>
      </w:r>
      <w:r w:rsidR="00B211B1" w:rsidRPr="006D291B">
        <w:rPr>
          <w:rFonts w:cs="Times New Roman"/>
          <w:bCs/>
        </w:rPr>
        <w:t>,</w:t>
      </w:r>
      <w:r w:rsidRPr="006D291B">
        <w:rPr>
          <w:rFonts w:cs="Times New Roman"/>
          <w:bCs/>
        </w:rPr>
        <w:t xml:space="preserve"> </w:t>
      </w:r>
    </w:p>
    <w:p w14:paraId="7174B776" w14:textId="77777777" w:rsidR="004B58BC" w:rsidRPr="006D291B" w:rsidRDefault="00134837" w:rsidP="00134837">
      <w:pPr>
        <w:numPr>
          <w:ilvl w:val="0"/>
          <w:numId w:val="32"/>
        </w:num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 xml:space="preserve">Ochranná svářečská kukla </w:t>
      </w:r>
      <w:proofErr w:type="spellStart"/>
      <w:r w:rsidRPr="006D291B">
        <w:rPr>
          <w:rFonts w:cs="Times New Roman"/>
          <w:bCs/>
        </w:rPr>
        <w:t>samostmívací</w:t>
      </w:r>
      <w:proofErr w:type="spellEnd"/>
      <w:r w:rsidRPr="006D291B">
        <w:rPr>
          <w:rFonts w:cs="Times New Roman"/>
          <w:bCs/>
        </w:rPr>
        <w:t xml:space="preserve"> (se vzduchovou jednotkou)</w:t>
      </w:r>
      <w:r w:rsidR="00B211B1" w:rsidRPr="006D291B">
        <w:rPr>
          <w:rFonts w:cs="Times New Roman"/>
          <w:bCs/>
        </w:rPr>
        <w:t>,</w:t>
      </w:r>
    </w:p>
    <w:p w14:paraId="25AF1CBC" w14:textId="77777777" w:rsidR="004B58BC" w:rsidRPr="006D291B" w:rsidRDefault="00134837" w:rsidP="00134837">
      <w:pPr>
        <w:numPr>
          <w:ilvl w:val="0"/>
          <w:numId w:val="32"/>
        </w:num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 xml:space="preserve">Jednotku čističe vzduchu k </w:t>
      </w:r>
      <w:proofErr w:type="spellStart"/>
      <w:r w:rsidRPr="006D291B">
        <w:rPr>
          <w:rFonts w:cs="Times New Roman"/>
          <w:bCs/>
        </w:rPr>
        <w:t>samostmívací</w:t>
      </w:r>
      <w:proofErr w:type="spellEnd"/>
      <w:r w:rsidRPr="006D291B">
        <w:rPr>
          <w:rFonts w:cs="Times New Roman"/>
          <w:bCs/>
        </w:rPr>
        <w:t xml:space="preserve"> kukle</w:t>
      </w:r>
      <w:r w:rsidR="00B211B1" w:rsidRPr="006D291B">
        <w:rPr>
          <w:rFonts w:cs="Times New Roman"/>
          <w:bCs/>
        </w:rPr>
        <w:t>,</w:t>
      </w:r>
    </w:p>
    <w:p w14:paraId="49EE1D4E" w14:textId="77777777" w:rsidR="00B211B1" w:rsidRPr="006D291B" w:rsidRDefault="00444D97" w:rsidP="00B211B1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vypůjčí</w:t>
      </w:r>
      <w:r w:rsidR="00B211B1" w:rsidRPr="006D291B">
        <w:rPr>
          <w:rFonts w:cs="Times New Roman"/>
          <w:bCs/>
        </w:rPr>
        <w:t xml:space="preserve"> zaměstnancům pracovní agentury uživatel. </w:t>
      </w:r>
    </w:p>
    <w:p w14:paraId="4EE71E57" w14:textId="7B3A4AB2" w:rsidR="004B58BC" w:rsidRPr="006D291B" w:rsidRDefault="004B58BC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5.</w:t>
      </w:r>
      <w:r w:rsidRPr="006D291B">
        <w:rPr>
          <w:rFonts w:cs="Times New Roman"/>
          <w:bCs/>
        </w:rPr>
        <w:tab/>
      </w:r>
      <w:r w:rsidR="00134837" w:rsidRPr="006D291B">
        <w:rPr>
          <w:rFonts w:cs="Times New Roman"/>
          <w:bCs/>
        </w:rPr>
        <w:t xml:space="preserve">Ostatní osobní ochranné pracovní prostředky </w:t>
      </w:r>
      <w:r w:rsidR="00B211B1" w:rsidRPr="006D291B">
        <w:rPr>
          <w:rFonts w:cs="Times New Roman"/>
          <w:bCs/>
        </w:rPr>
        <w:t>poskytnuté</w:t>
      </w:r>
      <w:r w:rsidR="00134837" w:rsidRPr="006D291B">
        <w:rPr>
          <w:rFonts w:cs="Times New Roman"/>
          <w:bCs/>
        </w:rPr>
        <w:t xml:space="preserve"> uživatelem budou uhrazeny agenturou práce</w:t>
      </w:r>
      <w:r w:rsidR="0011263E" w:rsidRPr="006D291B">
        <w:rPr>
          <w:rFonts w:cs="Times New Roman"/>
          <w:bCs/>
        </w:rPr>
        <w:t xml:space="preserve"> dle</w:t>
      </w:r>
      <w:r w:rsidR="00B211B1" w:rsidRPr="006D291B">
        <w:rPr>
          <w:rFonts w:cs="Times New Roman"/>
          <w:bCs/>
        </w:rPr>
        <w:t xml:space="preserve"> aktuálních nákupních cen, za které je uživatel pořizuje s přirážkou </w:t>
      </w:r>
      <w:r w:rsidR="00B211B1" w:rsidRPr="00651BD6">
        <w:rPr>
          <w:bCs/>
        </w:rPr>
        <w:t>1</w:t>
      </w:r>
      <w:r w:rsidR="004C3E2D">
        <w:rPr>
          <w:bCs/>
        </w:rPr>
        <w:t>5</w:t>
      </w:r>
      <w:r w:rsidR="008239A3" w:rsidRPr="00651BD6">
        <w:rPr>
          <w:bCs/>
        </w:rPr>
        <w:t xml:space="preserve"> </w:t>
      </w:r>
      <w:r w:rsidR="00B211B1" w:rsidRPr="00651BD6">
        <w:rPr>
          <w:bCs/>
        </w:rPr>
        <w:t>% k ceně</w:t>
      </w:r>
      <w:r w:rsidR="00B211B1" w:rsidRPr="006D291B">
        <w:rPr>
          <w:rFonts w:cs="Times New Roman"/>
          <w:bCs/>
        </w:rPr>
        <w:t xml:space="preserve"> </w:t>
      </w:r>
      <w:r w:rsidR="00323F5B" w:rsidRPr="006D291B">
        <w:rPr>
          <w:rFonts w:cs="Times New Roman"/>
          <w:bCs/>
        </w:rPr>
        <w:t>bez</w:t>
      </w:r>
      <w:r w:rsidR="00B211B1" w:rsidRPr="006D291B">
        <w:rPr>
          <w:rFonts w:cs="Times New Roman"/>
          <w:bCs/>
        </w:rPr>
        <w:t xml:space="preserve"> DPH.</w:t>
      </w:r>
      <w:r w:rsidR="00134837" w:rsidRPr="006D291B">
        <w:rPr>
          <w:rFonts w:cs="Times New Roman"/>
          <w:bCs/>
        </w:rPr>
        <w:t xml:space="preserve"> Faktury budou vystavovány jednou za kalendářní měsíc.</w:t>
      </w:r>
    </w:p>
    <w:p w14:paraId="1383C3C1" w14:textId="77777777" w:rsidR="00134837" w:rsidRPr="006D291B" w:rsidRDefault="004B58BC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6.</w:t>
      </w:r>
      <w:r w:rsidR="00134837" w:rsidRPr="006D291B">
        <w:rPr>
          <w:rFonts w:cs="Times New Roman"/>
          <w:bCs/>
        </w:rPr>
        <w:tab/>
        <w:t xml:space="preserve">Úhrada </w:t>
      </w:r>
      <w:r w:rsidRPr="006D291B">
        <w:rPr>
          <w:rFonts w:cs="Times New Roman"/>
          <w:bCs/>
        </w:rPr>
        <w:t xml:space="preserve">za osobní ochranné pracovní prostředky dodané uživatelem </w:t>
      </w:r>
      <w:r w:rsidR="00134837" w:rsidRPr="006D291B">
        <w:rPr>
          <w:rFonts w:cs="Times New Roman"/>
          <w:bCs/>
        </w:rPr>
        <w:t xml:space="preserve">bude prováděna formou bezhotovostního převodu na základě řádného účetního dokladu — faktury, který bude mít všechny </w:t>
      </w:r>
      <w:r w:rsidR="00134837" w:rsidRPr="006D291B">
        <w:rPr>
          <w:rFonts w:cs="Times New Roman"/>
          <w:bCs/>
        </w:rPr>
        <w:lastRenderedPageBreak/>
        <w:t>náležitosti daňového dokladu stanovené podle zákona č. 235/2004 Sb., o dani z přidané hodnoty,</w:t>
      </w:r>
      <w:r w:rsidR="001A5D1D" w:rsidRPr="006D291B">
        <w:rPr>
          <w:rFonts w:cs="Times New Roman"/>
          <w:bCs/>
        </w:rPr>
        <w:t xml:space="preserve"> ve znění pozdějších předpisů. </w:t>
      </w:r>
      <w:r w:rsidR="00134837" w:rsidRPr="006D291B">
        <w:rPr>
          <w:rFonts w:cs="Times New Roman"/>
          <w:bCs/>
        </w:rPr>
        <w:t>Fakturační ceny budou stanoveny dle pořizovacích cen pro VOP CZ s.p. Faktury budou zpracovány</w:t>
      </w:r>
      <w:r w:rsidR="00CD2113" w:rsidRPr="006D291B">
        <w:rPr>
          <w:rFonts w:cs="Times New Roman"/>
          <w:bCs/>
        </w:rPr>
        <w:t xml:space="preserve"> a vystaveny</w:t>
      </w:r>
      <w:r w:rsidR="00134837" w:rsidRPr="006D291B">
        <w:rPr>
          <w:rFonts w:cs="Times New Roman"/>
          <w:bCs/>
        </w:rPr>
        <w:t xml:space="preserve"> vždy po skončení </w:t>
      </w:r>
      <w:r w:rsidR="00CD2113" w:rsidRPr="006D291B">
        <w:rPr>
          <w:rFonts w:cs="Times New Roman"/>
          <w:bCs/>
        </w:rPr>
        <w:t xml:space="preserve">příslušného </w:t>
      </w:r>
      <w:r w:rsidR="00134837" w:rsidRPr="006D291B">
        <w:rPr>
          <w:rFonts w:cs="Times New Roman"/>
          <w:bCs/>
        </w:rPr>
        <w:t>kalendářního měsíce.</w:t>
      </w:r>
    </w:p>
    <w:p w14:paraId="40F975EA" w14:textId="77777777" w:rsidR="00134837" w:rsidRPr="006D291B" w:rsidRDefault="00134837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 xml:space="preserve"> </w:t>
      </w:r>
      <w:r w:rsidR="004B58BC" w:rsidRPr="006D291B">
        <w:rPr>
          <w:rFonts w:cs="Times New Roman"/>
          <w:bCs/>
        </w:rPr>
        <w:t>7.</w:t>
      </w:r>
      <w:r w:rsidR="004B58BC" w:rsidRPr="006D291B">
        <w:rPr>
          <w:rFonts w:cs="Times New Roman"/>
          <w:bCs/>
        </w:rPr>
        <w:tab/>
        <w:t>Agentura práce je povinna</w:t>
      </w:r>
      <w:r w:rsidRPr="006D291B">
        <w:rPr>
          <w:rFonts w:cs="Times New Roman"/>
          <w:bCs/>
        </w:rPr>
        <w:t xml:space="preserve"> uhradit uživateli</w:t>
      </w:r>
      <w:r w:rsidR="004B58BC" w:rsidRPr="006D291B">
        <w:rPr>
          <w:rFonts w:cs="Times New Roman"/>
          <w:bCs/>
        </w:rPr>
        <w:t xml:space="preserve"> fakturu vystavenou podle odst. 6.</w:t>
      </w:r>
      <w:r w:rsidRPr="006D291B">
        <w:rPr>
          <w:rFonts w:cs="Times New Roman"/>
          <w:bCs/>
        </w:rPr>
        <w:t xml:space="preserve"> tohoto článku </w:t>
      </w:r>
      <w:r w:rsidR="004B58BC" w:rsidRPr="006D291B">
        <w:rPr>
          <w:rFonts w:cs="Times New Roman"/>
          <w:bCs/>
        </w:rPr>
        <w:t xml:space="preserve">Smlouvy </w:t>
      </w:r>
      <w:r w:rsidRPr="006D291B">
        <w:rPr>
          <w:rFonts w:cs="Times New Roman"/>
          <w:bCs/>
        </w:rPr>
        <w:t>nejpozději do 30 dnů ode dne jejího doručení agentuře práce.</w:t>
      </w:r>
    </w:p>
    <w:p w14:paraId="3D2D71B1" w14:textId="6129C980" w:rsidR="00134837" w:rsidRPr="006D291B" w:rsidRDefault="00134837" w:rsidP="004B58BC">
      <w:pPr>
        <w:spacing w:after="240"/>
        <w:ind w:firstLine="709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 xml:space="preserve">V případě prodlení se splněním peněžitého závazku je </w:t>
      </w:r>
      <w:r w:rsidR="004B58BC" w:rsidRPr="006D291B">
        <w:rPr>
          <w:rFonts w:cs="Times New Roman"/>
          <w:bCs/>
        </w:rPr>
        <w:t xml:space="preserve">agentura práce povinna uhradit uživateli </w:t>
      </w:r>
      <w:r w:rsidR="002D2A0E">
        <w:rPr>
          <w:rFonts w:cs="Times New Roman"/>
          <w:bCs/>
        </w:rPr>
        <w:t>úrok z prodlení</w:t>
      </w:r>
      <w:r w:rsidR="004B58BC" w:rsidRPr="006D291B">
        <w:rPr>
          <w:rFonts w:cs="Times New Roman"/>
          <w:bCs/>
        </w:rPr>
        <w:t xml:space="preserve"> ve</w:t>
      </w:r>
      <w:r w:rsidR="002D2A0E">
        <w:rPr>
          <w:rFonts w:cs="Times New Roman"/>
          <w:bCs/>
        </w:rPr>
        <w:t xml:space="preserve"> smluvené</w:t>
      </w:r>
      <w:r w:rsidR="004B58BC" w:rsidRPr="006D291B">
        <w:rPr>
          <w:rFonts w:cs="Times New Roman"/>
          <w:bCs/>
        </w:rPr>
        <w:t xml:space="preserve"> výši 0,2 </w:t>
      </w:r>
      <w:r w:rsidRPr="006D291B">
        <w:rPr>
          <w:rFonts w:cs="Times New Roman"/>
          <w:bCs/>
        </w:rPr>
        <w:t>% z fakturované částky za každý den prodlení platby až do úplného zaplacení. V případě prodlení 20 dní po splatnosti je uživatel oprávněn písemně odstoupit od této dohody. Odstoupení je účinné pracovním dnem následujícím dnem po dni, ve kterém oznámení o odstoupení došlo agentuře práce.</w:t>
      </w:r>
      <w:r w:rsidR="004B58BC" w:rsidRPr="006D291B">
        <w:rPr>
          <w:rFonts w:cs="Times New Roman"/>
        </w:rPr>
        <w:t xml:space="preserve"> </w:t>
      </w:r>
      <w:r w:rsidR="004B58BC" w:rsidRPr="006D291B">
        <w:rPr>
          <w:rFonts w:cs="Times New Roman"/>
          <w:bCs/>
        </w:rPr>
        <w:t>Úhradou smluvní pokuty není dotčen nárok uživatele na náhradu škody. Smluvní strany tímto vylučují aplikaci ust. § 2050 občanského zákoníku.</w:t>
      </w:r>
    </w:p>
    <w:p w14:paraId="136F6B6B" w14:textId="77777777" w:rsidR="00134837" w:rsidRPr="006D291B" w:rsidRDefault="004B58BC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8</w:t>
      </w:r>
      <w:r w:rsidR="00134837" w:rsidRPr="006D291B">
        <w:rPr>
          <w:rFonts w:cs="Times New Roman"/>
          <w:bCs/>
        </w:rPr>
        <w:t>.</w:t>
      </w:r>
      <w:r w:rsidR="00134837" w:rsidRPr="006D291B">
        <w:rPr>
          <w:rFonts w:cs="Times New Roman"/>
          <w:bCs/>
        </w:rPr>
        <w:tab/>
        <w:t xml:space="preserve">Agentura práce odpovídá uživateli za </w:t>
      </w:r>
      <w:r w:rsidR="00CD2113" w:rsidRPr="006D291B">
        <w:rPr>
          <w:rFonts w:cs="Times New Roman"/>
          <w:bCs/>
        </w:rPr>
        <w:t xml:space="preserve">škodu v podobě </w:t>
      </w:r>
      <w:r w:rsidRPr="006D291B">
        <w:rPr>
          <w:rFonts w:cs="Times New Roman"/>
          <w:bCs/>
        </w:rPr>
        <w:t>zjevné vady</w:t>
      </w:r>
      <w:r w:rsidR="00134837" w:rsidRPr="006D291B">
        <w:rPr>
          <w:rFonts w:cs="Times New Roman"/>
          <w:bCs/>
        </w:rPr>
        <w:t xml:space="preserve"> na výrobc</w:t>
      </w:r>
      <w:r w:rsidR="00CD2113" w:rsidRPr="006D291B">
        <w:rPr>
          <w:rFonts w:cs="Times New Roman"/>
          <w:bCs/>
        </w:rPr>
        <w:t>ích, které byly způsobeny jejími</w:t>
      </w:r>
      <w:r w:rsidR="00134837" w:rsidRPr="006D291B">
        <w:rPr>
          <w:rFonts w:cs="Times New Roman"/>
          <w:bCs/>
        </w:rPr>
        <w:t xml:space="preserve"> zaměstnanci. Tyto vady </w:t>
      </w:r>
      <w:r w:rsidR="00CD2113" w:rsidRPr="006D291B">
        <w:rPr>
          <w:rFonts w:cs="Times New Roman"/>
          <w:bCs/>
        </w:rPr>
        <w:t xml:space="preserve">agentura práce </w:t>
      </w:r>
      <w:r w:rsidR="00134837" w:rsidRPr="006D291B">
        <w:rPr>
          <w:rFonts w:cs="Times New Roman"/>
          <w:bCs/>
        </w:rPr>
        <w:t>odstraní na své náklady, které zahrnují materiálové náklady včetně vedlejších nákladů, jako je spotřeba potřebných energií a médií nutných pro odstranění vady.</w:t>
      </w:r>
    </w:p>
    <w:p w14:paraId="3478B2BA" w14:textId="77777777" w:rsidR="00676705" w:rsidRPr="006D291B" w:rsidRDefault="00134837" w:rsidP="004B58BC">
      <w:pPr>
        <w:spacing w:after="240"/>
        <w:ind w:firstLine="709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Agentura práce odpovídá uživ</w:t>
      </w:r>
      <w:r w:rsidR="004B58BC" w:rsidRPr="006D291B">
        <w:rPr>
          <w:rFonts w:cs="Times New Roman"/>
          <w:bCs/>
        </w:rPr>
        <w:t xml:space="preserve">ateli za </w:t>
      </w:r>
      <w:r w:rsidR="00CD2113" w:rsidRPr="006D291B">
        <w:rPr>
          <w:rFonts w:cs="Times New Roman"/>
          <w:bCs/>
        </w:rPr>
        <w:t xml:space="preserve">škodu v podobě </w:t>
      </w:r>
      <w:r w:rsidR="004B58BC" w:rsidRPr="006D291B">
        <w:rPr>
          <w:rFonts w:cs="Times New Roman"/>
          <w:bCs/>
        </w:rPr>
        <w:t xml:space="preserve">skryté vady na </w:t>
      </w:r>
      <w:r w:rsidRPr="006D291B">
        <w:rPr>
          <w:rFonts w:cs="Times New Roman"/>
          <w:bCs/>
        </w:rPr>
        <w:t>výrobcích</w:t>
      </w:r>
      <w:r w:rsidR="004B58BC" w:rsidRPr="006D291B">
        <w:rPr>
          <w:rFonts w:cs="Times New Roman"/>
          <w:bCs/>
        </w:rPr>
        <w:t xml:space="preserve">, </w:t>
      </w:r>
      <w:r w:rsidR="00CD2113" w:rsidRPr="006D291B">
        <w:rPr>
          <w:rFonts w:cs="Times New Roman"/>
          <w:bCs/>
        </w:rPr>
        <w:t xml:space="preserve">které byly způsobeny jejími zaměstnanci, </w:t>
      </w:r>
      <w:r w:rsidR="004B58BC" w:rsidRPr="006D291B">
        <w:rPr>
          <w:rFonts w:cs="Times New Roman"/>
          <w:bCs/>
        </w:rPr>
        <w:t>a to po dobu běhu záruční doby u toho kterého výrobku.</w:t>
      </w:r>
      <w:r w:rsidR="00146DBF" w:rsidRPr="006D291B">
        <w:rPr>
          <w:rFonts w:cs="Times New Roman"/>
          <w:bCs/>
        </w:rPr>
        <w:t xml:space="preserve"> </w:t>
      </w:r>
    </w:p>
    <w:p w14:paraId="156D4EA8" w14:textId="77777777" w:rsidR="00134837" w:rsidRPr="006D291B" w:rsidRDefault="00134837" w:rsidP="004B58BC">
      <w:pPr>
        <w:spacing w:after="240"/>
        <w:ind w:firstLine="709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 xml:space="preserve">Agentura práce odpovídá uživateli </w:t>
      </w:r>
      <w:r w:rsidR="004B58BC" w:rsidRPr="006D291B">
        <w:rPr>
          <w:rFonts w:cs="Times New Roman"/>
          <w:bCs/>
        </w:rPr>
        <w:t xml:space="preserve">v plné výši </w:t>
      </w:r>
      <w:r w:rsidRPr="006D291B">
        <w:rPr>
          <w:rFonts w:cs="Times New Roman"/>
          <w:bCs/>
        </w:rPr>
        <w:t>za škody, které způsobí jejich zaměstnanec uživateli</w:t>
      </w:r>
      <w:r w:rsidR="00315086" w:rsidRPr="006D291B">
        <w:rPr>
          <w:rFonts w:cs="Times New Roman"/>
          <w:bCs/>
        </w:rPr>
        <w:t>,</w:t>
      </w:r>
      <w:r w:rsidRPr="006D291B">
        <w:rPr>
          <w:rFonts w:cs="Times New Roman"/>
          <w:bCs/>
        </w:rPr>
        <w:t xml:space="preserve"> a to z nedbalosti nebo zaviněným porušením jeho povinností.</w:t>
      </w:r>
    </w:p>
    <w:p w14:paraId="1D6F48A4" w14:textId="77777777" w:rsidR="00A1334C" w:rsidRPr="006D291B" w:rsidRDefault="00676705" w:rsidP="00A1334C">
      <w:pPr>
        <w:spacing w:after="240"/>
        <w:ind w:firstLine="709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Smluvní strany se v této souvislosti dohodly, že v případě, že se nepodaří zjistit konkrétní viník, který vadu na výrobku způsobil, přičemž se bude jednat o výrobek, na jehož výrobním procesu se podíleli jak kmenoví zaměstnanci uživatele ta</w:t>
      </w:r>
      <w:r w:rsidR="00A1334C" w:rsidRPr="006D291B">
        <w:rPr>
          <w:rFonts w:cs="Times New Roman"/>
          <w:bCs/>
        </w:rPr>
        <w:t>k</w:t>
      </w:r>
      <w:r w:rsidRPr="006D291B">
        <w:rPr>
          <w:rFonts w:cs="Times New Roman"/>
          <w:bCs/>
        </w:rPr>
        <w:t xml:space="preserve"> i zaměstnanci agentury práce, je agentura práce povinna uhradit </w:t>
      </w:r>
      <w:r w:rsidR="00016D5F" w:rsidRPr="006D291B">
        <w:rPr>
          <w:rFonts w:cs="Times New Roman"/>
          <w:bCs/>
        </w:rPr>
        <w:t>uživateli náhradu škody</w:t>
      </w:r>
      <w:r w:rsidR="00A1334C" w:rsidRPr="006D291B">
        <w:rPr>
          <w:rFonts w:cs="Times New Roman"/>
          <w:bCs/>
        </w:rPr>
        <w:t xml:space="preserve"> v poměrné výši odpovídající počtu odvedených normohodin zaměstnanců agentury na artiklech ID pracovních příkazů za kalendářní měsíc, kdy ke škodě došlo, k celkovému počtu odvedených normohodin na artiklech ID pracovních příkazů za toto období.</w:t>
      </w:r>
    </w:p>
    <w:p w14:paraId="51428B9A" w14:textId="77777777" w:rsidR="00134837" w:rsidRPr="006D291B" w:rsidRDefault="00016D5F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9</w:t>
      </w:r>
      <w:r w:rsidR="00134837" w:rsidRPr="006D291B">
        <w:rPr>
          <w:rFonts w:cs="Times New Roman"/>
          <w:bCs/>
        </w:rPr>
        <w:t>.</w:t>
      </w:r>
      <w:r w:rsidR="00134837" w:rsidRPr="006D291B">
        <w:rPr>
          <w:rFonts w:cs="Times New Roman"/>
          <w:bCs/>
        </w:rPr>
        <w:tab/>
        <w:t>Uži</w:t>
      </w:r>
      <w:r w:rsidRPr="006D291B">
        <w:rPr>
          <w:rFonts w:cs="Times New Roman"/>
          <w:bCs/>
        </w:rPr>
        <w:t>vatel je povinen nejpozději do 20</w:t>
      </w:r>
      <w:r w:rsidR="00134837" w:rsidRPr="006D291B">
        <w:rPr>
          <w:rFonts w:cs="Times New Roman"/>
          <w:bCs/>
        </w:rPr>
        <w:t xml:space="preserve"> pracovních dnů od okamžiku, kdy se dozví o vzniku škodní události, nahlásit agentuře práce vznik škody při plnění pracovních úkolů nebo v přímé souvislosti s ní nebo zaviněné porušením povinností ze strany dočasně přiděleného zaměstnance a umožnit jí zúčastnit se na průběhu šetření vzniklé škody. Agentura práce uhradí vzniklou škodu do 30 dnů od doručení písemného oznámení uživatele, jehož součástí je doložení výše škody.</w:t>
      </w:r>
      <w:r w:rsidR="004B58BC" w:rsidRPr="006D291B">
        <w:rPr>
          <w:rFonts w:cs="Times New Roman"/>
        </w:rPr>
        <w:t xml:space="preserve"> </w:t>
      </w:r>
      <w:r w:rsidR="004B58BC" w:rsidRPr="006D291B">
        <w:rPr>
          <w:rFonts w:cs="Times New Roman"/>
          <w:bCs/>
        </w:rPr>
        <w:t>Uživatel se zavazuje poskytnout agentuře práce součinnost potřebnou pro uplatnění náhrady škody po zaměstnanci agentury práce, který škodu uživateli způsobil.</w:t>
      </w:r>
    </w:p>
    <w:p w14:paraId="00F26C7D" w14:textId="77777777" w:rsidR="004B58BC" w:rsidRPr="006D291B" w:rsidRDefault="004B58BC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ab/>
        <w:t>V případě prodlení agentury práce s náhradou škody je agentura práce povinna uhradit uživateli úrok z prodlení ve smluvené</w:t>
      </w:r>
      <w:r w:rsidR="00CD2113" w:rsidRPr="006D291B">
        <w:rPr>
          <w:rFonts w:cs="Times New Roman"/>
          <w:bCs/>
        </w:rPr>
        <w:t xml:space="preserve"> výši 0,2 % ze vzniklé škody za každý den prodlení s náhradou škody</w:t>
      </w:r>
      <w:r w:rsidRPr="006D291B">
        <w:rPr>
          <w:rFonts w:cs="Times New Roman"/>
          <w:bCs/>
        </w:rPr>
        <w:t xml:space="preserve"> až do úplného zaplacení. V případě prodlení 20 dní po splatnosti je uživatel oprávněn písemně odstoupit od této dohody. Odstoupení je účinné pracovním dnem následujícím dnem po dni, ve kterém oznámení o odstoupení došlo agentuře práce. </w:t>
      </w:r>
    </w:p>
    <w:p w14:paraId="6F38AD35" w14:textId="77777777" w:rsidR="00134837" w:rsidRPr="006D291B" w:rsidRDefault="00016D5F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10</w:t>
      </w:r>
      <w:r w:rsidR="00134837" w:rsidRPr="006D291B">
        <w:rPr>
          <w:rFonts w:cs="Times New Roman"/>
          <w:bCs/>
        </w:rPr>
        <w:t>.</w:t>
      </w:r>
      <w:r w:rsidR="00134837" w:rsidRPr="006D291B">
        <w:rPr>
          <w:rFonts w:cs="Times New Roman"/>
          <w:bCs/>
        </w:rPr>
        <w:tab/>
        <w:t>Právní úkony vůči dočasně přiděleným zaměstnancům činí agentura práce.</w:t>
      </w:r>
    </w:p>
    <w:p w14:paraId="6C59B420" w14:textId="77777777" w:rsidR="00134837" w:rsidRPr="006D291B" w:rsidRDefault="00016D5F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11</w:t>
      </w:r>
      <w:r w:rsidR="00134837" w:rsidRPr="006D291B">
        <w:rPr>
          <w:rFonts w:cs="Times New Roman"/>
          <w:bCs/>
        </w:rPr>
        <w:t>.</w:t>
      </w:r>
      <w:r w:rsidR="00134837" w:rsidRPr="006D291B">
        <w:rPr>
          <w:rFonts w:cs="Times New Roman"/>
          <w:bCs/>
        </w:rPr>
        <w:tab/>
        <w:t>Uživatel prohlašuje, že údaje jím uvedené v pracovních a mzdových podmínkách srovnatelných zaměstnanců pro jednotlivé profese/funkce</w:t>
      </w:r>
      <w:r w:rsidR="00676705" w:rsidRPr="006D291B">
        <w:rPr>
          <w:rFonts w:cs="Times New Roman"/>
          <w:bCs/>
        </w:rPr>
        <w:t xml:space="preserve"> dle Přílohy č. 3</w:t>
      </w:r>
      <w:r w:rsidR="00134837" w:rsidRPr="006D291B">
        <w:rPr>
          <w:rFonts w:cs="Times New Roman"/>
          <w:bCs/>
        </w:rPr>
        <w:t xml:space="preserve"> jsou pravdivé a agentura práce prohlašuje, že na základě těchto údajů poskytne dočasně přiděleným zaměstnancům pracovní a mzdové podmínky, které nebudou horší než pracovní podmínky srovnatelných zaměstnanců. Pokud by se v budoucnu ukázalo, že údaje v Příloze </w:t>
      </w:r>
      <w:r w:rsidR="00284EE8" w:rsidRPr="006D291B">
        <w:rPr>
          <w:rFonts w:cs="Times New Roman"/>
          <w:bCs/>
        </w:rPr>
        <w:t xml:space="preserve">č. 4 Cenové podmínky dočasného přidělení zaměstnanců </w:t>
      </w:r>
      <w:r w:rsidR="00134837" w:rsidRPr="006D291B">
        <w:rPr>
          <w:rFonts w:cs="Times New Roman"/>
          <w:bCs/>
        </w:rPr>
        <w:t xml:space="preserve">neodpovídají skutečnosti a agentura práce by byla povinna uspokojovat nároky zaměstnanců podle </w:t>
      </w:r>
      <w:r w:rsidR="00134837" w:rsidRPr="006D291B">
        <w:rPr>
          <w:rFonts w:cs="Times New Roman"/>
          <w:bCs/>
        </w:rPr>
        <w:lastRenderedPageBreak/>
        <w:t>zákoníku práce, v rámci zajištění rovného zacházení se zaměstnanci, je uživatel povinen nahradit agentuře práce rozdíl nákladů spojených se zajištěním rovného zacházení.</w:t>
      </w:r>
    </w:p>
    <w:p w14:paraId="48602E54" w14:textId="4F72C9F0" w:rsidR="00134837" w:rsidRPr="006D291B" w:rsidRDefault="00016D5F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12</w:t>
      </w:r>
      <w:r w:rsidR="00134837" w:rsidRPr="006D291B">
        <w:rPr>
          <w:rFonts w:cs="Times New Roman"/>
          <w:bCs/>
        </w:rPr>
        <w:t>.</w:t>
      </w:r>
      <w:r w:rsidR="00134837" w:rsidRPr="006D291B">
        <w:rPr>
          <w:rFonts w:cs="Times New Roman"/>
          <w:bCs/>
        </w:rPr>
        <w:tab/>
        <w:t xml:space="preserve">Uživatel seznámí v den zahájení výkonu práce dočasně přidělené zaměstnance agentury práce s předpisy vztahujícími se k jimi vykonávané práci včetně Pracovního řádu </w:t>
      </w:r>
      <w:r w:rsidR="005B4910">
        <w:rPr>
          <w:rFonts w:cs="Times New Roman"/>
          <w:bCs/>
        </w:rPr>
        <w:t>uživatele.</w:t>
      </w:r>
      <w:r w:rsidR="00134837" w:rsidRPr="006D291B">
        <w:rPr>
          <w:rFonts w:cs="Times New Roman"/>
          <w:bCs/>
        </w:rPr>
        <w:t xml:space="preserve"> Nerespektování těchto předpisů bude uživatel posuzovat jako porušení pracovních povinností, o kterém bude informovat agenturu práce. V případě opakovaného méně závažného, závažného nebo zvlášť hrubého porušení pracovních povinností dočasně přidělenými zaměstnanci bude uživatel vůči agentuř</w:t>
      </w:r>
      <w:r w:rsidR="00507EF9" w:rsidRPr="006D291B">
        <w:rPr>
          <w:rFonts w:cs="Times New Roman"/>
          <w:bCs/>
        </w:rPr>
        <w:t>e práce</w:t>
      </w:r>
      <w:r w:rsidRPr="006D291B">
        <w:rPr>
          <w:rFonts w:cs="Times New Roman"/>
          <w:bCs/>
        </w:rPr>
        <w:t xml:space="preserve"> postupovat dle čl. III. odst. 11</w:t>
      </w:r>
      <w:r w:rsidR="00134837" w:rsidRPr="006D291B">
        <w:rPr>
          <w:rFonts w:cs="Times New Roman"/>
          <w:bCs/>
        </w:rPr>
        <w:t xml:space="preserve"> této Smlouvy. V případě, že nebude ze strany agentury práce dočasně přidělený zaměstnanec plynule nahrazen jiným přiděleným zaměstnancem, nebudou v daném měsíci účtovány personální agentuře normohodiny či odpracovaná doba daného pracovníka, pokud se strany nedohodnou jinak.</w:t>
      </w:r>
    </w:p>
    <w:p w14:paraId="2CDE2C5A" w14:textId="77777777" w:rsidR="00134837" w:rsidRPr="006D291B" w:rsidRDefault="00016D5F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13</w:t>
      </w:r>
      <w:r w:rsidR="00134837" w:rsidRPr="006D291B">
        <w:rPr>
          <w:rFonts w:cs="Times New Roman"/>
          <w:bCs/>
        </w:rPr>
        <w:t>.</w:t>
      </w:r>
      <w:r w:rsidR="00134837" w:rsidRPr="006D291B">
        <w:rPr>
          <w:rFonts w:cs="Times New Roman"/>
          <w:bCs/>
        </w:rPr>
        <w:tab/>
        <w:t>Agentura práce se zavazuje plnit informačn</w:t>
      </w:r>
      <w:r w:rsidRPr="006D291B">
        <w:rPr>
          <w:rFonts w:cs="Times New Roman"/>
          <w:bCs/>
        </w:rPr>
        <w:t>í povinnost zaměstnavatele dle ust. §</w:t>
      </w:r>
      <w:r w:rsidR="00134837" w:rsidRPr="006D291B">
        <w:rPr>
          <w:rFonts w:cs="Times New Roman"/>
          <w:bCs/>
        </w:rPr>
        <w:t xml:space="preserve"> 87 zákona č. 435/2004 Sb., o zaměstnanosti, </w:t>
      </w:r>
      <w:r w:rsidR="004C12D9" w:rsidRPr="006D291B">
        <w:rPr>
          <w:rFonts w:cs="Times New Roman"/>
          <w:bCs/>
        </w:rPr>
        <w:t>ve znění pozdějších předpisů</w:t>
      </w:r>
      <w:r w:rsidR="00134837" w:rsidRPr="006D291B">
        <w:rPr>
          <w:rFonts w:cs="Times New Roman"/>
          <w:bCs/>
        </w:rPr>
        <w:t xml:space="preserve"> v případech, kdy na pracoviště uživatele dočasně přiděluje své zaměstnance, kteří jsou občany zemí EU/EHP a Švýcarska (dále jen „zemí EU”).</w:t>
      </w:r>
    </w:p>
    <w:p w14:paraId="62583862" w14:textId="77777777" w:rsidR="00134837" w:rsidRPr="006D291B" w:rsidRDefault="00134837" w:rsidP="00507EF9">
      <w:pPr>
        <w:spacing w:after="240"/>
        <w:ind w:firstLine="709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V případech dočasného přidělení zaměstnanců — ostatních cizinců, zodpovídá agentura práce uživateli za to, že její zaměstnanci mají po dobu dočasného přidělení platné povolení k zaměstnání a povolení k pobytu.</w:t>
      </w:r>
    </w:p>
    <w:p w14:paraId="6D77F093" w14:textId="77777777" w:rsidR="00134837" w:rsidRPr="006D291B" w:rsidRDefault="00016D5F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14</w:t>
      </w:r>
      <w:r w:rsidR="00134837" w:rsidRPr="006D291B">
        <w:rPr>
          <w:rFonts w:cs="Times New Roman"/>
          <w:bCs/>
        </w:rPr>
        <w:t>.</w:t>
      </w:r>
      <w:r w:rsidR="00134837" w:rsidRPr="006D291B">
        <w:rPr>
          <w:rFonts w:cs="Times New Roman"/>
          <w:bCs/>
        </w:rPr>
        <w:tab/>
        <w:t xml:space="preserve">Agentura práce se v </w:t>
      </w:r>
      <w:r w:rsidR="00872FDD" w:rsidRPr="006D291B">
        <w:rPr>
          <w:rFonts w:cs="Times New Roman"/>
          <w:bCs/>
        </w:rPr>
        <w:t>souladu s §</w:t>
      </w:r>
      <w:r w:rsidR="00134837" w:rsidRPr="006D291B">
        <w:rPr>
          <w:rFonts w:cs="Times New Roman"/>
          <w:bCs/>
        </w:rPr>
        <w:t xml:space="preserve"> 102 zákona č. 435/2004 Sb., o zaměstnanosti, </w:t>
      </w:r>
      <w:r w:rsidR="004C12D9" w:rsidRPr="006D291B">
        <w:rPr>
          <w:rFonts w:cs="Times New Roman"/>
          <w:bCs/>
        </w:rPr>
        <w:t>ve znění pozdějších předpisů</w:t>
      </w:r>
      <w:r w:rsidR="00134837" w:rsidRPr="006D291B">
        <w:rPr>
          <w:rFonts w:cs="Times New Roman"/>
          <w:bCs/>
        </w:rPr>
        <w:t xml:space="preserve"> zavazuje poskytovat uživateli níže uvedené údaje o svých zaměstnancích — občanech EU a ostatních cizincích, které dočasně přiděluje na pracoviště uživatele, a to nejpozději v den jejich dočasného přidělení na pracoviště:</w:t>
      </w:r>
    </w:p>
    <w:p w14:paraId="2D55239A" w14:textId="77777777" w:rsidR="00134837" w:rsidRPr="006D291B" w:rsidRDefault="00134837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a)</w:t>
      </w:r>
      <w:r w:rsidRPr="006D291B">
        <w:rPr>
          <w:rFonts w:cs="Times New Roman"/>
          <w:bCs/>
        </w:rPr>
        <w:tab/>
        <w:t>údaje cizince (příjmení, jméno, datum, místo a stát narození, pohlaví, nejvyšší dosažené vzdělání, adresu v místě trvalého pobytu),</w:t>
      </w:r>
    </w:p>
    <w:p w14:paraId="36438983" w14:textId="77777777" w:rsidR="00134837" w:rsidRPr="006D291B" w:rsidRDefault="00134837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b)</w:t>
      </w:r>
      <w:r w:rsidRPr="006D291B">
        <w:rPr>
          <w:rFonts w:cs="Times New Roman"/>
          <w:bCs/>
        </w:rPr>
        <w:tab/>
        <w:t>druh práce, místo výkonu práce a dobu trvání dočasného přidělení k výkonu práce,</w:t>
      </w:r>
    </w:p>
    <w:p w14:paraId="57FF33C4" w14:textId="77777777" w:rsidR="00134837" w:rsidRPr="006D291B" w:rsidRDefault="00134837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c)</w:t>
      </w:r>
      <w:r w:rsidRPr="006D291B">
        <w:rPr>
          <w:rFonts w:cs="Times New Roman"/>
          <w:bCs/>
        </w:rPr>
        <w:tab/>
        <w:t>zařazení podle odvětvové (oborové) klasifikace ekonomických činností a vzdělání požadované pro výkon povolání,</w:t>
      </w:r>
    </w:p>
    <w:p w14:paraId="7471C37C" w14:textId="77777777" w:rsidR="00134837" w:rsidRPr="006D291B" w:rsidRDefault="00134837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d)</w:t>
      </w:r>
      <w:r w:rsidRPr="006D291B">
        <w:rPr>
          <w:rFonts w:cs="Times New Roman"/>
          <w:bCs/>
        </w:rPr>
        <w:tab/>
        <w:t>identifikační u občanů EU kopii „Informace” předané agenturou práce příslušnému úřadu práce,</w:t>
      </w:r>
    </w:p>
    <w:p w14:paraId="4B6571B8" w14:textId="77777777" w:rsidR="00134837" w:rsidRPr="006D291B" w:rsidRDefault="00134837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e)</w:t>
      </w:r>
      <w:r w:rsidRPr="006D291B">
        <w:rPr>
          <w:rFonts w:cs="Times New Roman"/>
          <w:bCs/>
        </w:rPr>
        <w:tab/>
        <w:t>u ostatních cizinců také dobu, na kterou je vydáno povolení k zaměstnání a na kterou jim byl povolen pobyt,</w:t>
      </w:r>
    </w:p>
    <w:p w14:paraId="0DC87B7C" w14:textId="77777777" w:rsidR="00134837" w:rsidRPr="006D291B" w:rsidRDefault="00134837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f)</w:t>
      </w:r>
      <w:r w:rsidRPr="006D291B">
        <w:rPr>
          <w:rFonts w:cs="Times New Roman"/>
          <w:bCs/>
        </w:rPr>
        <w:tab/>
        <w:t>číslo cestovního dokladu a název orgánu, který tento doklad vydal.</w:t>
      </w:r>
    </w:p>
    <w:p w14:paraId="5F35FD24" w14:textId="77777777" w:rsidR="00134837" w:rsidRPr="006D291B" w:rsidRDefault="00134837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 xml:space="preserve">Agentura práce doručuje uvedené údaje uživateli písemnou formou na </w:t>
      </w:r>
      <w:r w:rsidR="00830F36" w:rsidRPr="006D291B">
        <w:rPr>
          <w:rFonts w:cs="Times New Roman"/>
          <w:bCs/>
        </w:rPr>
        <w:t>personální odbor</w:t>
      </w:r>
      <w:r w:rsidR="00A1334C" w:rsidRPr="006D291B">
        <w:rPr>
          <w:rFonts w:cs="Times New Roman"/>
          <w:bCs/>
        </w:rPr>
        <w:t>.</w:t>
      </w:r>
    </w:p>
    <w:p w14:paraId="088CD8E3" w14:textId="7773B7D7" w:rsidR="00134837" w:rsidRPr="006D291B" w:rsidRDefault="00016D5F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15</w:t>
      </w:r>
      <w:r w:rsidR="00134837" w:rsidRPr="006D291B">
        <w:rPr>
          <w:rFonts w:cs="Times New Roman"/>
          <w:bCs/>
        </w:rPr>
        <w:t>.</w:t>
      </w:r>
      <w:r w:rsidR="00134837" w:rsidRPr="006D291B">
        <w:rPr>
          <w:rFonts w:cs="Times New Roman"/>
          <w:bCs/>
        </w:rPr>
        <w:tab/>
        <w:t>V případě nedodržení povinn</w:t>
      </w:r>
      <w:r w:rsidRPr="006D291B">
        <w:rPr>
          <w:rFonts w:cs="Times New Roman"/>
          <w:bCs/>
        </w:rPr>
        <w:t>ostí vyplývajících z odstavců 13. a 14</w:t>
      </w:r>
      <w:r w:rsidR="00134837" w:rsidRPr="006D291B">
        <w:rPr>
          <w:rFonts w:cs="Times New Roman"/>
          <w:bCs/>
        </w:rPr>
        <w:t>. tohoto článku, uhradí agentura práce jako náhradu škody všechny sankce, které budou uživateli z tohoto důvodu vyměřeny místně a věcně příslušným orgánem státní správy a to do 14 dnů od doručení písemného oznámení uživatele, jehož součástí je doložení výše škody.</w:t>
      </w:r>
    </w:p>
    <w:p w14:paraId="1E69406D" w14:textId="2D60AF0A" w:rsidR="00134837" w:rsidRPr="006D291B" w:rsidRDefault="002D2A0E" w:rsidP="00B75F4F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1</w:t>
      </w:r>
      <w:r>
        <w:rPr>
          <w:rFonts w:cs="Times New Roman"/>
          <w:bCs/>
        </w:rPr>
        <w:t>6</w:t>
      </w:r>
      <w:r w:rsidR="00134837" w:rsidRPr="006D291B">
        <w:rPr>
          <w:rFonts w:cs="Times New Roman"/>
          <w:bCs/>
        </w:rPr>
        <w:t>.</w:t>
      </w:r>
      <w:r w:rsidR="00134837" w:rsidRPr="006D291B">
        <w:rPr>
          <w:rFonts w:cs="Times New Roman"/>
          <w:bCs/>
        </w:rPr>
        <w:tab/>
        <w:t>Agentura práce a Uživatel se mohou dohodnout na převedení dočasně přiděle</w:t>
      </w:r>
      <w:r w:rsidR="00B75F4F" w:rsidRPr="006D291B">
        <w:rPr>
          <w:rFonts w:cs="Times New Roman"/>
          <w:bCs/>
        </w:rPr>
        <w:t>ného pracovníka k uživateli, který</w:t>
      </w:r>
      <w:r w:rsidR="00134837" w:rsidRPr="006D291B">
        <w:rPr>
          <w:rFonts w:cs="Times New Roman"/>
          <w:bCs/>
        </w:rPr>
        <w:t xml:space="preserve"> s ním může uzavřít hlavní pracovní poměr</w:t>
      </w:r>
      <w:r w:rsidR="00B75F4F" w:rsidRPr="006D291B">
        <w:rPr>
          <w:rFonts w:cs="Times New Roman"/>
          <w:bCs/>
        </w:rPr>
        <w:t>.</w:t>
      </w:r>
    </w:p>
    <w:p w14:paraId="46D965C5" w14:textId="7127D6E4" w:rsidR="00134837" w:rsidRPr="006D291B" w:rsidRDefault="002D2A0E" w:rsidP="00B75F4F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1</w:t>
      </w:r>
      <w:r>
        <w:rPr>
          <w:rFonts w:cs="Times New Roman"/>
          <w:bCs/>
        </w:rPr>
        <w:t>7</w:t>
      </w:r>
      <w:r w:rsidR="00134837" w:rsidRPr="006D291B">
        <w:rPr>
          <w:rFonts w:cs="Times New Roman"/>
          <w:bCs/>
        </w:rPr>
        <w:t>.</w:t>
      </w:r>
      <w:r w:rsidR="00134837" w:rsidRPr="006D291B">
        <w:rPr>
          <w:rFonts w:cs="Times New Roman"/>
          <w:bCs/>
        </w:rPr>
        <w:tab/>
        <w:t>Uživatel si vyhrazuje právo a agentura práce má povinnost předložit na vyžádán</w:t>
      </w:r>
      <w:r w:rsidR="00B75F4F" w:rsidRPr="006D291B">
        <w:rPr>
          <w:rFonts w:cs="Times New Roman"/>
          <w:bCs/>
        </w:rPr>
        <w:t xml:space="preserve">í uživateli doklady prokazující naplnění ust. § 309 odst. 5 zákoníku práce, tj. </w:t>
      </w:r>
      <w:r w:rsidR="00134837" w:rsidRPr="006D291B">
        <w:rPr>
          <w:rFonts w:cs="Times New Roman"/>
          <w:bCs/>
        </w:rPr>
        <w:t xml:space="preserve">srovnatelné </w:t>
      </w:r>
      <w:r w:rsidR="00B75F4F" w:rsidRPr="006D291B">
        <w:rPr>
          <w:rFonts w:cs="Times New Roman"/>
          <w:bCs/>
        </w:rPr>
        <w:t xml:space="preserve">pracovní a </w:t>
      </w:r>
      <w:r w:rsidR="00134837" w:rsidRPr="006D291B">
        <w:rPr>
          <w:rFonts w:cs="Times New Roman"/>
          <w:bCs/>
        </w:rPr>
        <w:t xml:space="preserve">mzdové </w:t>
      </w:r>
      <w:r w:rsidR="00134837" w:rsidRPr="006D291B">
        <w:rPr>
          <w:rFonts w:cs="Times New Roman"/>
          <w:bCs/>
        </w:rPr>
        <w:lastRenderedPageBreak/>
        <w:t>podmínky přidělených zaměstnanců</w:t>
      </w:r>
      <w:r w:rsidR="00B75F4F" w:rsidRPr="006D291B">
        <w:rPr>
          <w:rFonts w:cs="Times New Roman"/>
          <w:bCs/>
        </w:rPr>
        <w:t>, a ust. § 307b zákoníku práce</w:t>
      </w:r>
      <w:r w:rsidR="00417927" w:rsidRPr="006D291B">
        <w:rPr>
          <w:rFonts w:cs="Times New Roman"/>
          <w:bCs/>
        </w:rPr>
        <w:t>, a</w:t>
      </w:r>
      <w:r w:rsidR="00B75F4F" w:rsidRPr="006D291B">
        <w:rPr>
          <w:rFonts w:cs="Times New Roman"/>
          <w:bCs/>
        </w:rPr>
        <w:t xml:space="preserve"> to ve lhůtě 15 dnů od zaslání žádosti uživatele</w:t>
      </w:r>
      <w:r w:rsidR="00134837" w:rsidRPr="006D291B">
        <w:rPr>
          <w:rFonts w:cs="Times New Roman"/>
          <w:bCs/>
        </w:rPr>
        <w:t>. Agentura má povinnost po přidělení zaměstnanců předat uživateli kopii smlouvy mezi zaměstnancem a agenturou práce.</w:t>
      </w:r>
      <w:r w:rsidR="00B75F4F" w:rsidRPr="006D291B">
        <w:rPr>
          <w:rFonts w:cs="Times New Roman"/>
          <w:bCs/>
        </w:rPr>
        <w:t xml:space="preserve"> V případě nesplnění uvedených povinností, tj. nepředložení požadovaných dokladů v uvedené lhůtě, je agentura práce povinna uhradit uživateli smluvní pokutu ve výši </w:t>
      </w:r>
      <w:r w:rsidR="006437DB" w:rsidRPr="006D291B">
        <w:rPr>
          <w:rFonts w:cs="Times New Roman"/>
          <w:bCs/>
        </w:rPr>
        <w:t>5000</w:t>
      </w:r>
      <w:r w:rsidR="004C12D9" w:rsidRPr="006D291B">
        <w:rPr>
          <w:rFonts w:cs="Times New Roman"/>
          <w:bCs/>
        </w:rPr>
        <w:t xml:space="preserve"> </w:t>
      </w:r>
      <w:r w:rsidR="006437DB" w:rsidRPr="006D291B">
        <w:rPr>
          <w:rFonts w:cs="Times New Roman"/>
          <w:bCs/>
        </w:rPr>
        <w:t>Kč za každý jednotlivý případ.</w:t>
      </w:r>
      <w:r w:rsidR="00B75F4F" w:rsidRPr="006D291B">
        <w:rPr>
          <w:rFonts w:cs="Times New Roman"/>
          <w:bCs/>
        </w:rPr>
        <w:t xml:space="preserve"> Úhradou smluvní pokuty není dotčen nárok uživatele na náhradu škody. Smluvní strany tímto vylučují aplikaci ust. § 2050 občanského zákoníku. V případě prodlení delšího než 20 dní je uživatel oprávněn písemně odstoupit od této dohody. Odstoupení je účinné pracovním dnem následujícím dnem po dni, ve kterém oznámení o odstoupení došlo agentuře práce.</w:t>
      </w:r>
    </w:p>
    <w:p w14:paraId="78EF67AD" w14:textId="206BD4E1" w:rsidR="00E45344" w:rsidRDefault="002D2A0E" w:rsidP="00134837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1</w:t>
      </w:r>
      <w:r>
        <w:rPr>
          <w:rFonts w:cs="Times New Roman"/>
          <w:bCs/>
        </w:rPr>
        <w:t>8</w:t>
      </w:r>
      <w:r w:rsidR="00134837" w:rsidRPr="006D291B">
        <w:rPr>
          <w:rFonts w:cs="Times New Roman"/>
          <w:bCs/>
        </w:rPr>
        <w:t>.</w:t>
      </w:r>
      <w:r w:rsidR="00134837" w:rsidRPr="006D291B">
        <w:rPr>
          <w:rFonts w:cs="Times New Roman"/>
          <w:bCs/>
        </w:rPr>
        <w:tab/>
        <w:t xml:space="preserve">Přidělení zaměstnanci agentury práce musí </w:t>
      </w:r>
      <w:r w:rsidR="00134837" w:rsidRPr="00651BD6">
        <w:rPr>
          <w:rFonts w:cs="Times New Roman"/>
          <w:bCs/>
        </w:rPr>
        <w:t>nosit viditelné označení příslušnosti ke konkrétní agentuře.</w:t>
      </w:r>
      <w:r w:rsidR="00911B71" w:rsidRPr="00651BD6">
        <w:rPr>
          <w:rFonts w:cs="Times New Roman"/>
          <w:bCs/>
        </w:rPr>
        <w:t xml:space="preserve"> V případě nesplnění uvedených povinností, tj. nenošení oděvu s označením příslušnost </w:t>
      </w:r>
      <w:r w:rsidR="00FB509B" w:rsidRPr="00651BD6">
        <w:rPr>
          <w:rFonts w:cs="Times New Roman"/>
          <w:bCs/>
        </w:rPr>
        <w:t>ke konkrétní agentuře, bude agentura práce povinna uhradit uživateli smluvní pokutu ve výši 1 000 Kč</w:t>
      </w:r>
      <w:r w:rsidR="00FB509B" w:rsidRPr="006D291B">
        <w:rPr>
          <w:rFonts w:cs="Times New Roman"/>
          <w:bCs/>
        </w:rPr>
        <w:t xml:space="preserve"> za každý jednotlivý případ.</w:t>
      </w:r>
    </w:p>
    <w:p w14:paraId="1D221E0B" w14:textId="63D26C84" w:rsidR="00016D5F" w:rsidRPr="006D291B" w:rsidRDefault="002D2A0E" w:rsidP="00134837">
      <w:pPr>
        <w:spacing w:after="240"/>
        <w:jc w:val="both"/>
        <w:rPr>
          <w:rFonts w:cs="Times New Roman"/>
          <w:bCs/>
        </w:rPr>
      </w:pPr>
      <w:r>
        <w:rPr>
          <w:rFonts w:cs="Times New Roman"/>
          <w:bCs/>
        </w:rPr>
        <w:t>19</w:t>
      </w:r>
      <w:r w:rsidR="00016D5F" w:rsidRPr="006D291B">
        <w:rPr>
          <w:rFonts w:cs="Times New Roman"/>
          <w:bCs/>
        </w:rPr>
        <w:t>.</w:t>
      </w:r>
      <w:r w:rsidR="00016D5F" w:rsidRPr="006D291B">
        <w:rPr>
          <w:rFonts w:cs="Times New Roman"/>
          <w:bCs/>
        </w:rPr>
        <w:tab/>
        <w:t>Agentura práce se zavazuje uhradit uživateli náhradu škody vzniklou mu tím, že nedodržela podmínky stanovené v zákonech uvedených v čl. II. odst. 5 této Smlouvy.</w:t>
      </w:r>
    </w:p>
    <w:p w14:paraId="40E75FEB" w14:textId="77777777" w:rsidR="00134837" w:rsidRPr="006D291B" w:rsidRDefault="00134837" w:rsidP="00676705">
      <w:pPr>
        <w:spacing w:after="240"/>
        <w:jc w:val="center"/>
        <w:rPr>
          <w:rFonts w:cs="Times New Roman"/>
          <w:b/>
          <w:bCs/>
        </w:rPr>
      </w:pPr>
      <w:r w:rsidRPr="006D291B">
        <w:rPr>
          <w:rFonts w:cs="Times New Roman"/>
          <w:b/>
          <w:bCs/>
        </w:rPr>
        <w:t>IX.</w:t>
      </w:r>
    </w:p>
    <w:p w14:paraId="07577EA2" w14:textId="77777777" w:rsidR="00134837" w:rsidRPr="006D291B" w:rsidRDefault="00134837" w:rsidP="00676705">
      <w:pPr>
        <w:spacing w:after="240"/>
        <w:jc w:val="center"/>
        <w:rPr>
          <w:rFonts w:cs="Times New Roman"/>
          <w:b/>
          <w:bCs/>
        </w:rPr>
      </w:pPr>
      <w:r w:rsidRPr="006D291B">
        <w:rPr>
          <w:rFonts w:cs="Times New Roman"/>
          <w:b/>
          <w:bCs/>
        </w:rPr>
        <w:t>Závěrečná ustanovení</w:t>
      </w:r>
    </w:p>
    <w:p w14:paraId="5516A8C3" w14:textId="23E8C1B6" w:rsidR="00134837" w:rsidRPr="006D291B" w:rsidRDefault="00690D22" w:rsidP="00134837">
      <w:pPr>
        <w:spacing w:after="240"/>
        <w:jc w:val="both"/>
        <w:rPr>
          <w:rFonts w:cs="Times New Roman"/>
          <w:bCs/>
        </w:rPr>
      </w:pPr>
      <w:r>
        <w:rPr>
          <w:rFonts w:cs="Times New Roman"/>
          <w:bCs/>
        </w:rPr>
        <w:t>1</w:t>
      </w:r>
      <w:r w:rsidR="00805CCD" w:rsidRPr="006D291B">
        <w:rPr>
          <w:rFonts w:cs="Times New Roman"/>
          <w:bCs/>
        </w:rPr>
        <w:t>.</w:t>
      </w:r>
      <w:r w:rsidR="00805CCD" w:rsidRPr="006D291B">
        <w:rPr>
          <w:rFonts w:cs="Times New Roman"/>
          <w:bCs/>
        </w:rPr>
        <w:tab/>
      </w:r>
      <w:r w:rsidR="00134837" w:rsidRPr="006D291B">
        <w:rPr>
          <w:rFonts w:cs="Times New Roman"/>
          <w:bCs/>
        </w:rPr>
        <w:t xml:space="preserve">Pokud není v této </w:t>
      </w:r>
      <w:r w:rsidR="00344954">
        <w:rPr>
          <w:rFonts w:cs="Times New Roman"/>
          <w:bCs/>
        </w:rPr>
        <w:t>s</w:t>
      </w:r>
      <w:r w:rsidR="00134837" w:rsidRPr="006D291B">
        <w:rPr>
          <w:rFonts w:cs="Times New Roman"/>
          <w:bCs/>
        </w:rPr>
        <w:t>mlouvě stanoveno jinak, řídí se právní poměry z ní vyplývající a vznikající obecně závaznými právními předpisy platnými v CR, zejména zákonem č. 262/2006 Sb., zákoník práce</w:t>
      </w:r>
      <w:r w:rsidR="008239A3" w:rsidRPr="006D291B">
        <w:rPr>
          <w:rFonts w:cs="Times New Roman"/>
          <w:bCs/>
        </w:rPr>
        <w:t>, ve znění pozdějších předpisů</w:t>
      </w:r>
      <w:r w:rsidR="00134837" w:rsidRPr="006D291B">
        <w:rPr>
          <w:rFonts w:cs="Times New Roman"/>
          <w:bCs/>
        </w:rPr>
        <w:t xml:space="preserve">, zákonem č. 435/2004 Sb., o zaměstnanosti, </w:t>
      </w:r>
      <w:r w:rsidR="004C12D9" w:rsidRPr="006D291B">
        <w:rPr>
          <w:rFonts w:cs="Times New Roman"/>
          <w:bCs/>
        </w:rPr>
        <w:t>ve znění pozdějších předpisů</w:t>
      </w:r>
      <w:r w:rsidR="00134837" w:rsidRPr="006D291B">
        <w:rPr>
          <w:rFonts w:cs="Times New Roman"/>
          <w:bCs/>
        </w:rPr>
        <w:t>, zákonem č. 89/2012 Sb., občanský zákoník</w:t>
      </w:r>
      <w:r w:rsidR="008239A3" w:rsidRPr="006D291B">
        <w:rPr>
          <w:rFonts w:cs="Times New Roman"/>
          <w:bCs/>
        </w:rPr>
        <w:t>, ve znění pozdějších předpisů.</w:t>
      </w:r>
    </w:p>
    <w:p w14:paraId="61551642" w14:textId="335C36D0" w:rsidR="007B2C80" w:rsidRPr="006D291B" w:rsidRDefault="00690D22" w:rsidP="007B2C80">
      <w:pPr>
        <w:spacing w:after="240"/>
        <w:jc w:val="both"/>
        <w:rPr>
          <w:rFonts w:cs="Times New Roman"/>
          <w:bCs/>
        </w:rPr>
      </w:pPr>
      <w:r>
        <w:rPr>
          <w:rFonts w:cs="Times New Roman"/>
          <w:bCs/>
        </w:rPr>
        <w:t>2</w:t>
      </w:r>
      <w:r w:rsidR="007B2C80" w:rsidRPr="006D291B">
        <w:rPr>
          <w:rFonts w:cs="Times New Roman"/>
          <w:bCs/>
        </w:rPr>
        <w:t>.</w:t>
      </w:r>
      <w:r w:rsidR="007B2C80" w:rsidRPr="006D291B">
        <w:rPr>
          <w:rFonts w:cs="Times New Roman"/>
          <w:bCs/>
        </w:rPr>
        <w:tab/>
        <w:t>Oprávněné osoby:</w:t>
      </w:r>
    </w:p>
    <w:p w14:paraId="1843BE84" w14:textId="77777777" w:rsidR="007B2C80" w:rsidRPr="006D291B" w:rsidRDefault="007B2C80" w:rsidP="007B2C80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Kontaktní osoby pro věci smluvní:</w:t>
      </w:r>
    </w:p>
    <w:p w14:paraId="79F08DF0" w14:textId="77777777" w:rsidR="007B2C80" w:rsidRPr="006D291B" w:rsidRDefault="007B2C80" w:rsidP="00E935C9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 xml:space="preserve">Za uživatele: </w:t>
      </w:r>
    </w:p>
    <w:p w14:paraId="1C82350A" w14:textId="77777777" w:rsidR="007B2C80" w:rsidRPr="006D291B" w:rsidRDefault="007B2C80" w:rsidP="007B2C80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 xml:space="preserve">Email: </w:t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  <w:t xml:space="preserve">Tel: </w:t>
      </w:r>
    </w:p>
    <w:p w14:paraId="4A39760E" w14:textId="77777777" w:rsidR="007B2C80" w:rsidRPr="006D291B" w:rsidRDefault="007B2C80" w:rsidP="007B2C80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Kontaktní osoby pro účely plnění:</w:t>
      </w:r>
    </w:p>
    <w:p w14:paraId="1972E47C" w14:textId="77777777" w:rsidR="007B2C80" w:rsidRPr="006D291B" w:rsidRDefault="007B2C80" w:rsidP="00E935C9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Za uživatele:</w:t>
      </w:r>
    </w:p>
    <w:p w14:paraId="67B42403" w14:textId="77777777" w:rsidR="007B2C80" w:rsidRPr="006D291B" w:rsidRDefault="007B2C80" w:rsidP="007B2C80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 xml:space="preserve">Email: </w:t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  <w:t>Tel:</w:t>
      </w:r>
    </w:p>
    <w:p w14:paraId="04D6856C" w14:textId="77777777" w:rsidR="007B2C80" w:rsidRPr="006D291B" w:rsidRDefault="007B2C80" w:rsidP="007B2C80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Kontaktní osoby pro věci smluvní:</w:t>
      </w:r>
    </w:p>
    <w:p w14:paraId="34C93D27" w14:textId="77777777" w:rsidR="007B2C80" w:rsidRPr="006D291B" w:rsidRDefault="007B2C80" w:rsidP="007B2C80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 xml:space="preserve">Za agenturu práce: </w:t>
      </w:r>
    </w:p>
    <w:p w14:paraId="273BCE7F" w14:textId="77777777" w:rsidR="007B2C80" w:rsidRPr="006D291B" w:rsidRDefault="007B2C80" w:rsidP="007B2C80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Kontaktní osoby pro účely plnění:</w:t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</w:p>
    <w:p w14:paraId="3C6DA2FF" w14:textId="77777777" w:rsidR="007B2C80" w:rsidRPr="006D291B" w:rsidRDefault="007B2C80" w:rsidP="00E935C9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 xml:space="preserve">Za agenturu práce: </w:t>
      </w:r>
    </w:p>
    <w:p w14:paraId="5512E7B4" w14:textId="77777777" w:rsidR="007B2C80" w:rsidRPr="006D291B" w:rsidRDefault="007B2C80" w:rsidP="007B2C80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Email:</w:t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  <w:t xml:space="preserve">Tel: </w:t>
      </w:r>
    </w:p>
    <w:p w14:paraId="7BA36AB4" w14:textId="77777777" w:rsidR="007B2C80" w:rsidRPr="006D291B" w:rsidRDefault="007B2C80" w:rsidP="007B2C80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Případné změny v kontaktních osobách smluvních stran je nutno neprodleně sdělovat všem smluvním stranám.</w:t>
      </w:r>
    </w:p>
    <w:p w14:paraId="4741887B" w14:textId="73AF9F47" w:rsidR="00B75F4F" w:rsidRDefault="00690D22" w:rsidP="00B75F4F">
      <w:pPr>
        <w:spacing w:after="240"/>
        <w:jc w:val="both"/>
        <w:rPr>
          <w:rFonts w:cs="Times New Roman"/>
          <w:bCs/>
        </w:rPr>
      </w:pPr>
      <w:r>
        <w:rPr>
          <w:rFonts w:cs="Times New Roman"/>
          <w:bCs/>
        </w:rPr>
        <w:t>3</w:t>
      </w:r>
      <w:r w:rsidR="006E513B" w:rsidRPr="006D291B">
        <w:rPr>
          <w:rFonts w:cs="Times New Roman"/>
          <w:bCs/>
        </w:rPr>
        <w:t>.</w:t>
      </w:r>
      <w:r w:rsidR="006E513B" w:rsidRPr="006D291B">
        <w:rPr>
          <w:rFonts w:cs="Times New Roman"/>
          <w:bCs/>
        </w:rPr>
        <w:tab/>
        <w:t xml:space="preserve">Agentura práce i uživatel jsou povinni dodržovat ustanovení zákona č. 101/2000 Sb., o ochraně osobních údajů, </w:t>
      </w:r>
      <w:r w:rsidR="001A5D1D" w:rsidRPr="006D291B">
        <w:rPr>
          <w:rFonts w:cs="Times New Roman"/>
          <w:bCs/>
        </w:rPr>
        <w:t>ve znění pozdějších předpisů</w:t>
      </w:r>
      <w:r w:rsidR="006E513B" w:rsidRPr="006D291B">
        <w:rPr>
          <w:rFonts w:cs="Times New Roman"/>
          <w:bCs/>
        </w:rPr>
        <w:t>.</w:t>
      </w:r>
      <w:r w:rsidR="00B75F4F" w:rsidRPr="006D291B">
        <w:rPr>
          <w:rFonts w:cs="Times New Roman"/>
        </w:rPr>
        <w:t xml:space="preserve"> </w:t>
      </w:r>
      <w:r w:rsidR="00B75F4F" w:rsidRPr="006D291B">
        <w:rPr>
          <w:rFonts w:cs="Times New Roman"/>
          <w:bCs/>
        </w:rPr>
        <w:t xml:space="preserve">Smluvní strany se v souvislosti s touto smlouvou zavazují postupovat v souladu se Směrnicí Evropského parlamentu a Rady 95/46/ES ze dne 24. října 1995, o ochraně fyzických osob v souvislosti se zpracováním osobních údajů. Pro </w:t>
      </w:r>
      <w:r w:rsidR="00B75F4F" w:rsidRPr="006D291B">
        <w:rPr>
          <w:rFonts w:cs="Times New Roman"/>
          <w:bCs/>
        </w:rPr>
        <w:lastRenderedPageBreak/>
        <w:t>vyloučení všech pochybností smluvní strany prohlašují, že jsou jim známy účinky platného Obecného nařízení Evropského parlamentu a Rady (EU) 2016/679, ze dne 27. dubna 2016 (tzv. Nařízení GDPR).</w:t>
      </w:r>
      <w:r w:rsidR="00EE4FAF" w:rsidRPr="006D291B">
        <w:rPr>
          <w:rFonts w:cs="Times New Roman"/>
          <w:bCs/>
        </w:rPr>
        <w:t xml:space="preserve"> Uživatel se zavazuje, že údaje a informace o zaměstnancích agentury práce získané od agentury práce použije výhradně k účelům vlastního výběru a neposkytne tyto informace třetím osobám (vyjma svého zakladatele a  zaměstnanců uživatele z oddělení Útvar lidských zdrojů, pro účely zpracování právní agendy a provedení auditu) a při nakládání s osobními údaji získaných od agentury práce bude postupovat v souladu s platnými právními předpisy České republiky, Agentura práce v této souvislosti prohlašuje, že disponuje řádným souhlasem svých zaměstnanců s předáním jejich osobních údajů uživateli pro účely zprostředkování zaměstnání.</w:t>
      </w:r>
    </w:p>
    <w:p w14:paraId="378690D6" w14:textId="107E5088" w:rsidR="00690D22" w:rsidRPr="00450008" w:rsidRDefault="00690D22" w:rsidP="00E935C9">
      <w:pPr>
        <w:jc w:val="both"/>
        <w:rPr>
          <w:rFonts w:eastAsia="Calibri" w:cs="Times New Roman"/>
          <w:snapToGrid w:val="0"/>
          <w:kern w:val="0"/>
          <w:lang w:eastAsia="cs-CZ" w:bidi="ar-SA"/>
        </w:rPr>
      </w:pPr>
      <w:r>
        <w:rPr>
          <w:rFonts w:cs="Times New Roman"/>
          <w:bCs/>
        </w:rPr>
        <w:t>4.</w:t>
      </w:r>
      <w:r>
        <w:rPr>
          <w:rFonts w:cs="Times New Roman"/>
          <w:bCs/>
        </w:rPr>
        <w:tab/>
      </w:r>
      <w:r w:rsidRPr="00450008">
        <w:rPr>
          <w:rFonts w:cs="Times New Roman"/>
          <w:snapToGrid w:val="0"/>
          <w:lang w:eastAsia="cs-CZ"/>
        </w:rPr>
        <w:t xml:space="preserve">Tato smlouva je uzavřena v elektronické podobě a nabývá platnosti připojením zaručených elektronických podpisů zástupců obou smluvních stran k témuž dokumentu a doručením takto podepsaných dokumentů oběma smluvním stranám. </w:t>
      </w:r>
    </w:p>
    <w:p w14:paraId="406F41E0" w14:textId="42DB8B52" w:rsidR="00690D22" w:rsidRPr="00450008" w:rsidRDefault="00690D22" w:rsidP="00E935C9">
      <w:pPr>
        <w:numPr>
          <w:ilvl w:val="0"/>
          <w:numId w:val="51"/>
        </w:numPr>
        <w:spacing w:before="240"/>
        <w:ind w:left="0" w:firstLine="0"/>
        <w:jc w:val="both"/>
        <w:rPr>
          <w:rFonts w:cs="Times New Roman"/>
          <w:snapToGrid w:val="0"/>
          <w:lang w:eastAsia="cs-CZ"/>
        </w:rPr>
      </w:pPr>
      <w:bookmarkStart w:id="0" w:name="_Hlk115874208"/>
      <w:r w:rsidRPr="00450008">
        <w:rPr>
          <w:rFonts w:cs="Times New Roman"/>
        </w:rPr>
        <w:t xml:space="preserve">Tato smlouva nabude účinnosti buďto jejím zveřejněním v registru smluv dle zákona č. 340/2015 Sb., zákon o registru smluv, ve znění pozdějších předpisů, nebo dnem </w:t>
      </w:r>
      <w:r>
        <w:rPr>
          <w:rFonts w:cs="Times New Roman"/>
        </w:rPr>
        <w:t>23. 5. 2025</w:t>
      </w:r>
      <w:r w:rsidRPr="00450008">
        <w:rPr>
          <w:rFonts w:cs="Times New Roman"/>
          <w:color w:val="FF0000"/>
        </w:rPr>
        <w:t xml:space="preserve">, </w:t>
      </w:r>
      <w:r w:rsidRPr="00450008">
        <w:rPr>
          <w:rFonts w:cs="Times New Roman"/>
        </w:rPr>
        <w:t>podle toho, která z těchto okolností nastane později.</w:t>
      </w:r>
      <w:bookmarkEnd w:id="0"/>
    </w:p>
    <w:p w14:paraId="186D14AE" w14:textId="77777777" w:rsidR="00690D22" w:rsidRPr="00450008" w:rsidRDefault="00690D22" w:rsidP="00E935C9">
      <w:pPr>
        <w:numPr>
          <w:ilvl w:val="0"/>
          <w:numId w:val="51"/>
        </w:numPr>
        <w:spacing w:before="240"/>
        <w:ind w:left="0" w:firstLine="0"/>
        <w:jc w:val="both"/>
        <w:rPr>
          <w:rFonts w:cs="Times New Roman"/>
          <w:snapToGrid w:val="0"/>
          <w:lang w:eastAsia="cs-CZ"/>
        </w:rPr>
      </w:pPr>
      <w:r w:rsidRPr="00450008">
        <w:rPr>
          <w:rFonts w:cs="Times New Roman"/>
          <w:snapToGrid w:val="0"/>
          <w:lang w:eastAsia="cs-CZ"/>
        </w:rPr>
        <w:t>Tato smlouva může být měněna pouze písemnými dodatky uzavřenými v elektronické podobě, pro jejichž uzavření a nabytí platnosti a účinnosti platí odst. 1 tohoto článku obdobně. Smluvní strany tímto vylučují možnost změny této smlouvy jinou formou.</w:t>
      </w:r>
    </w:p>
    <w:p w14:paraId="2062D3BB" w14:textId="77777777" w:rsidR="00690D22" w:rsidRDefault="00690D22" w:rsidP="00E935C9">
      <w:pPr>
        <w:numPr>
          <w:ilvl w:val="0"/>
          <w:numId w:val="51"/>
        </w:numPr>
        <w:spacing w:before="240"/>
        <w:ind w:left="0" w:firstLine="0"/>
        <w:jc w:val="both"/>
        <w:rPr>
          <w:rFonts w:cs="Times New Roman"/>
          <w:snapToGrid w:val="0"/>
          <w:lang w:eastAsia="cs-CZ"/>
        </w:rPr>
      </w:pPr>
      <w:r w:rsidRPr="00450008">
        <w:rPr>
          <w:rFonts w:cs="Times New Roman"/>
          <w:snapToGrid w:val="0"/>
          <w:lang w:eastAsia="cs-CZ"/>
        </w:rPr>
        <w:t xml:space="preserve">Tato dohoda nahrazuje veškerá předchozí ujednání účastníků týkající se předmětu této smlouvy. </w:t>
      </w:r>
    </w:p>
    <w:p w14:paraId="4D866D78" w14:textId="77777777" w:rsidR="00690D22" w:rsidRDefault="00690D22" w:rsidP="00E935C9">
      <w:pPr>
        <w:numPr>
          <w:ilvl w:val="0"/>
          <w:numId w:val="51"/>
        </w:numPr>
        <w:spacing w:before="240"/>
        <w:ind w:left="0" w:firstLine="0"/>
        <w:jc w:val="both"/>
        <w:rPr>
          <w:rFonts w:cs="Times New Roman"/>
          <w:snapToGrid w:val="0"/>
          <w:lang w:eastAsia="cs-CZ"/>
        </w:rPr>
      </w:pPr>
      <w:r w:rsidRPr="00690D22">
        <w:rPr>
          <w:rFonts w:cs="Times New Roman"/>
          <w:snapToGrid w:val="0"/>
          <w:lang w:eastAsia="cs-CZ"/>
        </w:rPr>
        <w:t>Přílohy a dodatky tvoří nedílnou součást této smlouvy.</w:t>
      </w:r>
    </w:p>
    <w:p w14:paraId="0E8D5C27" w14:textId="6055901C" w:rsidR="00690D22" w:rsidRPr="00690D22" w:rsidRDefault="00690D22" w:rsidP="00E935C9">
      <w:pPr>
        <w:numPr>
          <w:ilvl w:val="0"/>
          <w:numId w:val="51"/>
        </w:numPr>
        <w:spacing w:before="240"/>
        <w:ind w:left="0" w:firstLine="0"/>
        <w:jc w:val="both"/>
        <w:rPr>
          <w:rFonts w:cs="Times New Roman"/>
          <w:snapToGrid w:val="0"/>
          <w:lang w:eastAsia="cs-CZ"/>
        </w:rPr>
      </w:pPr>
      <w:r w:rsidRPr="00690D22">
        <w:rPr>
          <w:rFonts w:cs="Times New Roman"/>
          <w:snapToGrid w:val="0"/>
          <w:lang w:eastAsia="cs-CZ"/>
        </w:rPr>
        <w:t>Podepisující zástupci účastníků prohlašují, že výše uvedený obsah této smlouvy odpovídá jejich pravé a svobodné vůli a že jej nepovažují za jednostranně nevýhodný pro kteréhokoliv z účastníků. Dále pak prohlašují, že tuto dohodu neuzavírají v tísni. Účastníci proto tato prohlášení a text smlouvy stvrzují podpisy svých oprávněných zástupců.“</w:t>
      </w:r>
    </w:p>
    <w:p w14:paraId="6014FC5D" w14:textId="77777777" w:rsidR="00690D22" w:rsidRPr="00E8486F" w:rsidRDefault="00690D22" w:rsidP="00690D22">
      <w:pPr>
        <w:ind w:left="3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381DB1B9" w14:textId="77777777" w:rsidR="005C6CC5" w:rsidRPr="006D291B" w:rsidRDefault="005C6CC5" w:rsidP="00B75F4F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Příloha:</w:t>
      </w:r>
    </w:p>
    <w:p w14:paraId="6637D448" w14:textId="77777777" w:rsidR="00196373" w:rsidRPr="006D291B" w:rsidRDefault="00651BD6" w:rsidP="005C6CC5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Příloha</w:t>
      </w:r>
      <w:r w:rsidR="00196373" w:rsidRPr="006D291B">
        <w:rPr>
          <w:rFonts w:cs="Times New Roman"/>
          <w:bCs/>
        </w:rPr>
        <w:t xml:space="preserve"> č. 1 – Seznam profesí</w:t>
      </w:r>
    </w:p>
    <w:p w14:paraId="06D7B257" w14:textId="77777777" w:rsidR="005C6CC5" w:rsidRPr="006D291B" w:rsidRDefault="005C6CC5" w:rsidP="005C6CC5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 xml:space="preserve">Příloha č. </w:t>
      </w:r>
      <w:r w:rsidR="00196373" w:rsidRPr="006D291B">
        <w:rPr>
          <w:rFonts w:cs="Times New Roman"/>
          <w:bCs/>
        </w:rPr>
        <w:t>2</w:t>
      </w:r>
      <w:r w:rsidR="00651BD6">
        <w:rPr>
          <w:rFonts w:cs="Times New Roman"/>
          <w:bCs/>
        </w:rPr>
        <w:t xml:space="preserve"> </w:t>
      </w:r>
      <w:r w:rsidRPr="006D291B">
        <w:rPr>
          <w:rFonts w:cs="Times New Roman"/>
          <w:bCs/>
        </w:rPr>
        <w:t>– Konkrétní dohoda o dočasném přidělení zaměstnance</w:t>
      </w:r>
    </w:p>
    <w:p w14:paraId="1BE16177" w14:textId="77777777" w:rsidR="005C6CC5" w:rsidRPr="006D291B" w:rsidRDefault="005C6CC5" w:rsidP="005C6CC5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 xml:space="preserve">Příloha č. </w:t>
      </w:r>
      <w:r w:rsidR="00196373" w:rsidRPr="006D291B">
        <w:rPr>
          <w:rFonts w:cs="Times New Roman"/>
          <w:bCs/>
        </w:rPr>
        <w:t xml:space="preserve">3 </w:t>
      </w:r>
      <w:r w:rsidR="005C3BDB" w:rsidRPr="006D291B">
        <w:rPr>
          <w:rFonts w:cs="Times New Roman"/>
          <w:bCs/>
        </w:rPr>
        <w:t xml:space="preserve">– </w:t>
      </w:r>
      <w:r w:rsidRPr="006D291B">
        <w:rPr>
          <w:rFonts w:cs="Times New Roman"/>
          <w:bCs/>
        </w:rPr>
        <w:t>Poptávka</w:t>
      </w:r>
    </w:p>
    <w:p w14:paraId="3064CC00" w14:textId="77777777" w:rsidR="005C6CC5" w:rsidRPr="006D291B" w:rsidRDefault="005C6CC5" w:rsidP="005C6CC5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 xml:space="preserve">Příloha č. </w:t>
      </w:r>
      <w:r w:rsidR="00196373" w:rsidRPr="006D291B">
        <w:rPr>
          <w:rFonts w:cs="Times New Roman"/>
          <w:bCs/>
        </w:rPr>
        <w:t>4</w:t>
      </w:r>
      <w:r w:rsidR="00651BD6">
        <w:rPr>
          <w:rFonts w:cs="Times New Roman"/>
          <w:bCs/>
        </w:rPr>
        <w:t xml:space="preserve"> </w:t>
      </w:r>
      <w:r w:rsidRPr="006D291B">
        <w:rPr>
          <w:rFonts w:cs="Times New Roman"/>
          <w:bCs/>
        </w:rPr>
        <w:t>– Cenové podmínky dočasného přidělení zaměstnanců</w:t>
      </w:r>
    </w:p>
    <w:p w14:paraId="25F2F790" w14:textId="77777777" w:rsidR="00755014" w:rsidRPr="006D291B" w:rsidRDefault="005C6CC5" w:rsidP="005C6CC5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Příloha č.</w:t>
      </w:r>
      <w:r w:rsidR="00651BD6">
        <w:rPr>
          <w:rFonts w:cs="Times New Roman"/>
          <w:bCs/>
        </w:rPr>
        <w:t xml:space="preserve"> </w:t>
      </w:r>
      <w:r w:rsidR="00196373" w:rsidRPr="006D291B">
        <w:rPr>
          <w:rFonts w:cs="Times New Roman"/>
          <w:bCs/>
        </w:rPr>
        <w:t>5</w:t>
      </w:r>
      <w:r w:rsidRPr="006D291B">
        <w:rPr>
          <w:rFonts w:cs="Times New Roman"/>
          <w:bCs/>
        </w:rPr>
        <w:t xml:space="preserve"> – </w:t>
      </w:r>
      <w:r w:rsidR="00755014" w:rsidRPr="006D291B">
        <w:rPr>
          <w:rFonts w:cs="Times New Roman"/>
          <w:bCs/>
        </w:rPr>
        <w:t>Popis průběhu zkoušek svářečů</w:t>
      </w:r>
    </w:p>
    <w:p w14:paraId="18B36836" w14:textId="59250024" w:rsidR="00B64D77" w:rsidRPr="006D291B" w:rsidRDefault="00B80A4A" w:rsidP="00B75F4F">
      <w:pPr>
        <w:spacing w:after="240"/>
        <w:jc w:val="both"/>
        <w:rPr>
          <w:rFonts w:cs="Times New Roman"/>
          <w:bCs/>
        </w:rPr>
      </w:pPr>
      <w:r>
        <w:rPr>
          <w:rFonts w:cs="Times New Roman"/>
          <w:bCs/>
        </w:rPr>
        <w:br/>
      </w:r>
      <w:r w:rsidR="00B64D77">
        <w:rPr>
          <w:rFonts w:cs="Times New Roman"/>
          <w:bCs/>
        </w:rPr>
        <w:t>Za uživatele</w:t>
      </w:r>
      <w:r w:rsidR="00B64D77">
        <w:rPr>
          <w:rFonts w:cs="Times New Roman"/>
          <w:bCs/>
        </w:rPr>
        <w:tab/>
      </w:r>
      <w:r w:rsidR="00B64D77">
        <w:rPr>
          <w:rFonts w:cs="Times New Roman"/>
          <w:bCs/>
        </w:rPr>
        <w:tab/>
      </w:r>
      <w:r w:rsidR="00B64D77">
        <w:rPr>
          <w:rFonts w:cs="Times New Roman"/>
          <w:bCs/>
        </w:rPr>
        <w:tab/>
      </w:r>
      <w:r w:rsidR="00B64D77">
        <w:rPr>
          <w:rFonts w:cs="Times New Roman"/>
          <w:bCs/>
        </w:rPr>
        <w:tab/>
      </w:r>
      <w:r w:rsidR="00B64D77">
        <w:rPr>
          <w:rFonts w:cs="Times New Roman"/>
          <w:bCs/>
        </w:rPr>
        <w:tab/>
      </w:r>
      <w:r w:rsidR="00B64D77">
        <w:rPr>
          <w:rFonts w:cs="Times New Roman"/>
          <w:bCs/>
        </w:rPr>
        <w:tab/>
        <w:t>Za agenturu práce:</w:t>
      </w:r>
    </w:p>
    <w:p w14:paraId="30E5447A" w14:textId="77777777" w:rsidR="00B64D77" w:rsidRPr="006D291B" w:rsidRDefault="00B64D77" w:rsidP="00B75F4F">
      <w:pPr>
        <w:spacing w:after="240"/>
        <w:jc w:val="both"/>
        <w:rPr>
          <w:rFonts w:cs="Times New Roman"/>
          <w:bCs/>
        </w:rPr>
      </w:pPr>
    </w:p>
    <w:p w14:paraId="1C2573E6" w14:textId="3A6C3C2E" w:rsidR="005C6CC5" w:rsidRPr="006D291B" w:rsidRDefault="005C6CC5" w:rsidP="00E935C9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…………………………………..</w:t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  <w:t>……………………………………….</w:t>
      </w:r>
    </w:p>
    <w:p w14:paraId="63DBFDCB" w14:textId="4D63410A" w:rsidR="005C6CC5" w:rsidRDefault="0096619F" w:rsidP="00E935C9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Ing. Bc. Martin Šturala</w:t>
      </w:r>
      <w:r w:rsidR="00B64D77" w:rsidRPr="006D291B" w:rsidDel="00B64D77">
        <w:rPr>
          <w:rFonts w:cs="Times New Roman"/>
          <w:bCs/>
        </w:rPr>
        <w:t xml:space="preserve"> </w:t>
      </w:r>
      <w:r w:rsidR="005C6CC5" w:rsidRPr="006D291B">
        <w:rPr>
          <w:rFonts w:cs="Times New Roman"/>
          <w:bCs/>
        </w:rPr>
        <w:tab/>
      </w:r>
      <w:r w:rsidR="005C6CC5" w:rsidRPr="006D291B"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 w:rsidR="00B64D77">
        <w:rPr>
          <w:rFonts w:cs="Times New Roman"/>
          <w:bCs/>
        </w:rPr>
        <w:t>……………………………</w:t>
      </w:r>
    </w:p>
    <w:p w14:paraId="784D4998" w14:textId="60169CB7" w:rsidR="00B64D77" w:rsidRDefault="0096619F" w:rsidP="00E935C9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Výkonný ředitel</w:t>
      </w:r>
    </w:p>
    <w:p w14:paraId="4EF95D33" w14:textId="2A8DB2B5" w:rsidR="00B64D77" w:rsidRPr="006D291B" w:rsidRDefault="00B64D77" w:rsidP="00B75F4F">
      <w:pPr>
        <w:spacing w:after="240"/>
        <w:jc w:val="both"/>
        <w:rPr>
          <w:rFonts w:cs="Times New Roman"/>
          <w:bCs/>
        </w:rPr>
      </w:pPr>
      <w:r>
        <w:rPr>
          <w:rFonts w:cs="Times New Roman"/>
          <w:bCs/>
        </w:rPr>
        <w:t>VOP CZ, s.p.</w:t>
      </w:r>
    </w:p>
    <w:p w14:paraId="09A43A47" w14:textId="77777777" w:rsidR="00651BD6" w:rsidRDefault="00651BD6" w:rsidP="001558EF">
      <w:pPr>
        <w:jc w:val="both"/>
        <w:rPr>
          <w:rFonts w:cs="Times New Roman"/>
          <w:bCs/>
        </w:rPr>
      </w:pPr>
    </w:p>
    <w:p w14:paraId="45E2CE98" w14:textId="77777777" w:rsidR="00AB690D" w:rsidRPr="006D291B" w:rsidRDefault="00AB690D" w:rsidP="00E935C9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……………………………………..</w:t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</w:p>
    <w:p w14:paraId="36DB80B8" w14:textId="1EA73A44" w:rsidR="00B64D77" w:rsidRDefault="00B64D77" w:rsidP="00E935C9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Ing. Vlastimil Navrátil, MBA</w:t>
      </w:r>
    </w:p>
    <w:p w14:paraId="50F910D7" w14:textId="77777777" w:rsidR="00B64D77" w:rsidRDefault="00B64D77" w:rsidP="00E935C9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Ředitel podniku</w:t>
      </w:r>
    </w:p>
    <w:p w14:paraId="291C78A2" w14:textId="4A5D0504" w:rsidR="00AB690D" w:rsidRPr="006D291B" w:rsidRDefault="00B64D77" w:rsidP="00AB690D">
      <w:pPr>
        <w:spacing w:after="240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VOP CZ, </w:t>
      </w:r>
      <w:proofErr w:type="spellStart"/>
      <w:r>
        <w:rPr>
          <w:rFonts w:cs="Times New Roman"/>
          <w:bCs/>
        </w:rPr>
        <w:t>s.p</w:t>
      </w:r>
      <w:proofErr w:type="spellEnd"/>
      <w:r>
        <w:rPr>
          <w:rFonts w:cs="Times New Roman"/>
          <w:bCs/>
        </w:rPr>
        <w:t>.</w:t>
      </w:r>
      <w:r w:rsidR="00AB690D" w:rsidRPr="006D291B">
        <w:rPr>
          <w:rFonts w:cs="Times New Roman"/>
          <w:bCs/>
        </w:rPr>
        <w:tab/>
      </w:r>
      <w:r w:rsidR="00AB690D" w:rsidRPr="006D291B">
        <w:rPr>
          <w:rFonts w:cs="Times New Roman"/>
          <w:bCs/>
        </w:rPr>
        <w:tab/>
      </w:r>
      <w:r w:rsidR="00AB690D" w:rsidRPr="006D291B">
        <w:rPr>
          <w:rFonts w:cs="Times New Roman"/>
          <w:bCs/>
        </w:rPr>
        <w:tab/>
      </w:r>
      <w:r w:rsidR="00AB690D" w:rsidRPr="006D291B">
        <w:rPr>
          <w:rFonts w:cs="Times New Roman"/>
          <w:bCs/>
        </w:rPr>
        <w:tab/>
      </w:r>
    </w:p>
    <w:p w14:paraId="7FBAAEEC" w14:textId="77777777" w:rsidR="0081180D" w:rsidRPr="00651BD6" w:rsidRDefault="005A4209" w:rsidP="00CD6E47">
      <w:pPr>
        <w:spacing w:after="240"/>
        <w:rPr>
          <w:rFonts w:eastAsia="Times New Roman" w:cs="Times New Roman"/>
          <w:color w:val="000000"/>
          <w:kern w:val="0"/>
          <w:lang w:eastAsia="cs-CZ" w:bidi="ar-SA"/>
        </w:rPr>
      </w:pPr>
      <w:r w:rsidRPr="00651BD6">
        <w:rPr>
          <w:rFonts w:eastAsia="Times New Roman" w:cs="Times New Roman"/>
          <w:color w:val="000000"/>
          <w:kern w:val="0"/>
          <w:lang w:eastAsia="cs-CZ" w:bidi="ar-SA"/>
        </w:rPr>
        <w:lastRenderedPageBreak/>
        <w:t>Příloha č.1 k Rámcové smlouvě</w:t>
      </w:r>
    </w:p>
    <w:p w14:paraId="37D59BF5" w14:textId="77777777" w:rsidR="0081180D" w:rsidRPr="004E6DB4" w:rsidRDefault="0081180D" w:rsidP="004E6DB4">
      <w:pPr>
        <w:rPr>
          <w:rFonts w:cs="Times New Roman"/>
          <w:b/>
          <w:bCs/>
          <w:lang w:eastAsia="cs-CZ" w:bidi="ar-SA"/>
        </w:rPr>
      </w:pPr>
      <w:r w:rsidRPr="00651BD6">
        <w:rPr>
          <w:rFonts w:cs="Times New Roman"/>
          <w:b/>
          <w:bCs/>
          <w:lang w:eastAsia="cs-CZ" w:bidi="ar-SA"/>
        </w:rPr>
        <w:t>Seznam profesí</w:t>
      </w:r>
    </w:p>
    <w:p w14:paraId="18CCCD90" w14:textId="77777777" w:rsidR="0081180D" w:rsidRPr="006D291B" w:rsidRDefault="0081180D" w:rsidP="004E6DB4">
      <w:pPr>
        <w:rPr>
          <w:rFonts w:cs="Times New Roman"/>
          <w:bCs/>
        </w:rPr>
      </w:pP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6453"/>
      </w:tblGrid>
      <w:tr w:rsidR="0081180D" w:rsidRPr="007F1A2C" w14:paraId="5B59E958" w14:textId="77777777" w:rsidTr="0096619F">
        <w:trPr>
          <w:trHeight w:val="63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D2B3" w14:textId="77777777" w:rsidR="0081180D" w:rsidRPr="004E6DB4" w:rsidRDefault="0081180D" w:rsidP="00022F4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PRACOVNÍ POZICE</w:t>
            </w:r>
          </w:p>
        </w:tc>
        <w:tc>
          <w:tcPr>
            <w:tcW w:w="6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D826" w14:textId="77777777" w:rsidR="0081180D" w:rsidRPr="004E6DB4" w:rsidRDefault="0081180D" w:rsidP="00022F4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KVALIFIKACE*</w:t>
            </w:r>
          </w:p>
        </w:tc>
      </w:tr>
      <w:tr w:rsidR="0081180D" w:rsidRPr="007F1A2C" w14:paraId="29253EA7" w14:textId="77777777" w:rsidTr="0096619F">
        <w:trPr>
          <w:trHeight w:val="303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D4EF" w14:textId="77777777" w:rsidR="0081180D" w:rsidRDefault="0081180D" w:rsidP="00022F4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Svářeč pomocný (</w:t>
            </w:r>
            <w:proofErr w:type="spellStart"/>
            <w:r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stehovač</w:t>
            </w:r>
            <w:proofErr w:type="spellEnd"/>
            <w:r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)                ČSN 05 0705</w:t>
            </w:r>
          </w:p>
          <w:p w14:paraId="74F5B963" w14:textId="6D4A8D0D" w:rsidR="00EC1709" w:rsidRDefault="00EC1709" w:rsidP="00022F4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Kategorie rizik 3: hluk 3, prach 3, vibrace 2, zrak 2</w:t>
            </w:r>
          </w:p>
          <w:p w14:paraId="42E1DAA0" w14:textId="71F8D604" w:rsidR="00EC1709" w:rsidRDefault="00EC1709" w:rsidP="00022F4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Průměrná mzda** 25 796,- Kč</w:t>
            </w:r>
          </w:p>
          <w:p w14:paraId="2359B002" w14:textId="17AD3179" w:rsidR="00EC1709" w:rsidRPr="004E6DB4" w:rsidRDefault="00EC1709" w:rsidP="00022F4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6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0ACD" w14:textId="77777777" w:rsidR="0081180D" w:rsidRPr="004E6DB4" w:rsidRDefault="0081180D" w:rsidP="00022F4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ZK 135 1 (2,3,4,5,6,7,8,9,11)</w:t>
            </w:r>
          </w:p>
        </w:tc>
      </w:tr>
      <w:tr w:rsidR="0081180D" w:rsidRPr="007F1A2C" w14:paraId="59D8FD25" w14:textId="77777777" w:rsidTr="0096619F">
        <w:trPr>
          <w:trHeight w:val="303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60E4" w14:textId="77777777" w:rsidR="0081180D" w:rsidRPr="007F1A2C" w:rsidRDefault="0081180D" w:rsidP="00022F4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6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C49A" w14:textId="77777777" w:rsidR="0081180D" w:rsidRPr="007F1A2C" w:rsidRDefault="0081180D" w:rsidP="00022F4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81180D" w:rsidRPr="007F1A2C" w14:paraId="31B5B960" w14:textId="77777777" w:rsidTr="0096619F">
        <w:trPr>
          <w:trHeight w:val="303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4CEE" w14:textId="77777777" w:rsidR="0081180D" w:rsidRPr="007F1A2C" w:rsidRDefault="0081180D" w:rsidP="00022F4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6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3428" w14:textId="77777777" w:rsidR="0081180D" w:rsidRPr="007F1A2C" w:rsidRDefault="0081180D" w:rsidP="00022F4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81180D" w:rsidRPr="007F1A2C" w14:paraId="45BFC226" w14:textId="77777777" w:rsidTr="0096619F">
        <w:trPr>
          <w:trHeight w:val="31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C953" w14:textId="77777777" w:rsidR="00EC1709" w:rsidRDefault="0081180D" w:rsidP="00022F4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Svářeč s úřední zkouškou (</w:t>
            </w:r>
            <w:proofErr w:type="spellStart"/>
            <w:r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Special</w:t>
            </w:r>
            <w:proofErr w:type="spellEnd"/>
            <w:r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) </w:t>
            </w:r>
          </w:p>
          <w:p w14:paraId="179789B1" w14:textId="77777777" w:rsidR="00EC1709" w:rsidRDefault="00EC1709" w:rsidP="00022F4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Kategorie rizik 3: hluk 3, prach 3, vibrace 2, zrak 2</w:t>
            </w:r>
          </w:p>
          <w:p w14:paraId="23955F5C" w14:textId="5C828AB7" w:rsidR="0081180D" w:rsidRPr="004E6DB4" w:rsidRDefault="00EC1709" w:rsidP="00022F4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Průměrná mzda** 29 052,- Kč</w:t>
            </w:r>
            <w:r w:rsidR="0081180D"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                                   </w:t>
            </w:r>
          </w:p>
        </w:tc>
        <w:tc>
          <w:tcPr>
            <w:tcW w:w="6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0AD7" w14:textId="77777777" w:rsidR="0081180D" w:rsidRPr="004E6DB4" w:rsidRDefault="0081180D" w:rsidP="004E6DB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  <w:p w14:paraId="7C449957" w14:textId="77777777" w:rsidR="00834486" w:rsidRPr="004E6DB4" w:rsidRDefault="00834486" w:rsidP="004E6DB4">
            <w:pPr>
              <w:widowControl/>
              <w:numPr>
                <w:ilvl w:val="0"/>
                <w:numId w:val="40"/>
              </w:numPr>
              <w:suppressAutoHyphens w:val="0"/>
              <w:ind w:left="280" w:hanging="28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ČSN ISO 9606-1 135 P FW FM1 (FM2) S t12,0 PF ml</w:t>
            </w:r>
          </w:p>
          <w:p w14:paraId="6EBBAA7E" w14:textId="77777777" w:rsidR="00834486" w:rsidRPr="004E6DB4" w:rsidRDefault="00834486" w:rsidP="004E6DB4">
            <w:pPr>
              <w:widowControl/>
              <w:numPr>
                <w:ilvl w:val="0"/>
                <w:numId w:val="40"/>
              </w:numPr>
              <w:suppressAutoHyphens w:val="0"/>
              <w:ind w:left="280" w:hanging="28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ČSN ISO 9606-1 135 P FW FM1 (FM2) S t12,0 PB ml</w:t>
            </w:r>
          </w:p>
          <w:p w14:paraId="3088A8C6" w14:textId="77777777" w:rsidR="00834486" w:rsidRPr="004E6DB4" w:rsidRDefault="00834486" w:rsidP="004E6DB4">
            <w:pPr>
              <w:widowControl/>
              <w:numPr>
                <w:ilvl w:val="0"/>
                <w:numId w:val="40"/>
              </w:numPr>
              <w:suppressAutoHyphens w:val="0"/>
              <w:ind w:left="280" w:hanging="28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ISO 9606-1 135 P BW FM1 (FM2) S s12,0 PF </w:t>
            </w:r>
            <w:proofErr w:type="spellStart"/>
            <w:r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ss</w:t>
            </w:r>
            <w:proofErr w:type="spellEnd"/>
            <w:r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proofErr w:type="spellStart"/>
            <w:r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nb</w:t>
            </w:r>
            <w:proofErr w:type="spellEnd"/>
          </w:p>
          <w:p w14:paraId="05BF774B" w14:textId="77777777" w:rsidR="00834486" w:rsidRPr="004E6DB4" w:rsidRDefault="00834486" w:rsidP="004E6DB4">
            <w:pPr>
              <w:widowControl/>
              <w:numPr>
                <w:ilvl w:val="0"/>
                <w:numId w:val="40"/>
              </w:numPr>
              <w:suppressAutoHyphens w:val="0"/>
              <w:ind w:left="280" w:hanging="28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ISO 9606-1 135 P BW FM1 (FM2) S s12,0 PA </w:t>
            </w:r>
            <w:proofErr w:type="spellStart"/>
            <w:r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ss</w:t>
            </w:r>
            <w:proofErr w:type="spellEnd"/>
            <w:r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proofErr w:type="spellStart"/>
            <w:r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nb</w:t>
            </w:r>
            <w:proofErr w:type="spellEnd"/>
          </w:p>
          <w:p w14:paraId="1D50370A" w14:textId="77777777" w:rsidR="00834486" w:rsidRPr="004E6DB4" w:rsidRDefault="00834486" w:rsidP="004E6DB4">
            <w:pPr>
              <w:widowControl/>
              <w:numPr>
                <w:ilvl w:val="0"/>
                <w:numId w:val="40"/>
              </w:numPr>
              <w:suppressAutoHyphens w:val="0"/>
              <w:ind w:left="280" w:hanging="28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ČSN ISO 9606-1 135 T BW FM1 (FM2) S s12 D80 PH-L045</w:t>
            </w:r>
          </w:p>
          <w:p w14:paraId="295C365A" w14:textId="77777777" w:rsidR="00834486" w:rsidRPr="004E6DB4" w:rsidRDefault="00834486" w:rsidP="004E6DB4">
            <w:pPr>
              <w:widowControl/>
              <w:numPr>
                <w:ilvl w:val="0"/>
                <w:numId w:val="40"/>
              </w:numPr>
              <w:suppressAutoHyphens w:val="0"/>
              <w:ind w:left="280" w:hanging="28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ČSN ISO 9606-1 135 P BW FM1 S s12,0 PC</w:t>
            </w:r>
          </w:p>
          <w:p w14:paraId="519DEB9E" w14:textId="77777777" w:rsidR="00834486" w:rsidRPr="004E6DB4" w:rsidRDefault="00834486" w:rsidP="004E6DB4">
            <w:pPr>
              <w:widowControl/>
              <w:numPr>
                <w:ilvl w:val="0"/>
                <w:numId w:val="40"/>
              </w:numPr>
              <w:suppressAutoHyphens w:val="0"/>
              <w:ind w:left="280" w:hanging="28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ISO 9606-1 141 P FW FM1 (FM2) t8 PB </w:t>
            </w:r>
            <w:proofErr w:type="spellStart"/>
            <w:r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sl</w:t>
            </w:r>
            <w:proofErr w:type="spellEnd"/>
          </w:p>
          <w:p w14:paraId="3264ECD5" w14:textId="77777777" w:rsidR="00834486" w:rsidRPr="004E6DB4" w:rsidRDefault="00834486" w:rsidP="004E6DB4">
            <w:pPr>
              <w:widowControl/>
              <w:numPr>
                <w:ilvl w:val="0"/>
                <w:numId w:val="40"/>
              </w:numPr>
              <w:suppressAutoHyphens w:val="0"/>
              <w:ind w:left="280" w:hanging="28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ISO 9606-1 141 T BW FM1 (FM2) S s3 D36 PH-L 045 </w:t>
            </w:r>
            <w:proofErr w:type="spellStart"/>
            <w:r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ss</w:t>
            </w:r>
            <w:proofErr w:type="spellEnd"/>
            <w:r w:rsidRPr="004E6DB4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 nb</w:t>
            </w:r>
          </w:p>
          <w:p w14:paraId="64DE7873" w14:textId="77777777" w:rsidR="00834486" w:rsidRPr="004E6DB4" w:rsidRDefault="00834486" w:rsidP="00022F4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81180D" w:rsidRPr="007F1A2C" w14:paraId="7B76E73E" w14:textId="77777777" w:rsidTr="0096619F">
        <w:trPr>
          <w:trHeight w:val="303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F4A2" w14:textId="77777777" w:rsidR="0081180D" w:rsidRPr="007F1A2C" w:rsidRDefault="0081180D" w:rsidP="00022F4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6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D9F8" w14:textId="77777777" w:rsidR="0081180D" w:rsidRPr="007F1A2C" w:rsidRDefault="0081180D" w:rsidP="00022F4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81180D" w:rsidRPr="007F1A2C" w14:paraId="5086651A" w14:textId="77777777" w:rsidTr="0096619F">
        <w:trPr>
          <w:trHeight w:val="303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21CC" w14:textId="77777777" w:rsidR="0081180D" w:rsidRPr="007F1A2C" w:rsidRDefault="0081180D" w:rsidP="00022F4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6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54B8" w14:textId="77777777" w:rsidR="0081180D" w:rsidRPr="007F1A2C" w:rsidRDefault="0081180D" w:rsidP="00022F4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  <w:p w14:paraId="0FE9E6DF" w14:textId="77777777" w:rsidR="00834486" w:rsidRPr="007F1A2C" w:rsidRDefault="00834486" w:rsidP="004E6DB4">
            <w:pPr>
              <w:widowControl/>
              <w:numPr>
                <w:ilvl w:val="0"/>
                <w:numId w:val="46"/>
              </w:numPr>
              <w:suppressAutoHyphens w:val="0"/>
              <w:ind w:left="354" w:hanging="354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ISO 9606-2 141 P FW 23 S t3,0 PF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sl</w:t>
            </w:r>
            <w:proofErr w:type="spellEnd"/>
          </w:p>
          <w:p w14:paraId="1B4AAC31" w14:textId="77777777" w:rsidR="00834486" w:rsidRPr="007F1A2C" w:rsidRDefault="00834486" w:rsidP="004E6DB4">
            <w:pPr>
              <w:widowControl/>
              <w:numPr>
                <w:ilvl w:val="0"/>
                <w:numId w:val="46"/>
              </w:numPr>
              <w:suppressAutoHyphens w:val="0"/>
              <w:ind w:left="280" w:hanging="28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ISO 9606-2 141 P BW 23 t3,0 PA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ss</w:t>
            </w:r>
            <w:proofErr w:type="spellEnd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nb</w:t>
            </w:r>
            <w:proofErr w:type="spellEnd"/>
          </w:p>
          <w:p w14:paraId="1ABC899A" w14:textId="77777777" w:rsidR="00834486" w:rsidRPr="007F1A2C" w:rsidRDefault="00834486" w:rsidP="004E6DB4">
            <w:pPr>
              <w:widowControl/>
              <w:numPr>
                <w:ilvl w:val="0"/>
                <w:numId w:val="46"/>
              </w:numPr>
              <w:suppressAutoHyphens w:val="0"/>
              <w:ind w:left="280" w:hanging="28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ISO 9606-2 141 T BW 23 S t3 D50,0 PH-L045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ss</w:t>
            </w:r>
            <w:proofErr w:type="spellEnd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nb</w:t>
            </w:r>
            <w:proofErr w:type="spellEnd"/>
          </w:p>
          <w:p w14:paraId="4DF79C75" w14:textId="77777777" w:rsidR="00834486" w:rsidRPr="007F1A2C" w:rsidRDefault="00834486" w:rsidP="004E6DB4">
            <w:pPr>
              <w:widowControl/>
              <w:numPr>
                <w:ilvl w:val="0"/>
                <w:numId w:val="46"/>
              </w:numPr>
              <w:suppressAutoHyphens w:val="0"/>
              <w:ind w:left="280" w:hanging="28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ISO 9606-2 131 P FW 23 S t8,0 PF ml </w:t>
            </w:r>
          </w:p>
          <w:p w14:paraId="2F3A013B" w14:textId="77777777" w:rsidR="00834486" w:rsidRPr="007F1A2C" w:rsidRDefault="00834486" w:rsidP="004E6DB4">
            <w:pPr>
              <w:widowControl/>
              <w:numPr>
                <w:ilvl w:val="0"/>
                <w:numId w:val="46"/>
              </w:numPr>
              <w:suppressAutoHyphens w:val="0"/>
              <w:ind w:left="280" w:hanging="28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ISO 9606-2 131 P BW 23 S t8,0 PF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ss</w:t>
            </w:r>
            <w:proofErr w:type="spellEnd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 nb</w:t>
            </w:r>
          </w:p>
          <w:p w14:paraId="5F4E0E45" w14:textId="77777777" w:rsidR="00834486" w:rsidRPr="007F1A2C" w:rsidRDefault="00834486" w:rsidP="00022F4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81180D" w:rsidRPr="007F1A2C" w14:paraId="528C1FD8" w14:textId="77777777" w:rsidTr="0096619F">
        <w:trPr>
          <w:trHeight w:val="303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6FD6" w14:textId="77777777" w:rsidR="0081180D" w:rsidRPr="007F1A2C" w:rsidRDefault="0081180D" w:rsidP="00022F4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6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32F8" w14:textId="77777777" w:rsidR="0081180D" w:rsidRPr="007F1A2C" w:rsidRDefault="0081180D" w:rsidP="00022F4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81180D" w:rsidRPr="007F1A2C" w14:paraId="203AFD6A" w14:textId="77777777" w:rsidTr="0096619F">
        <w:trPr>
          <w:trHeight w:val="303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93CF" w14:textId="77777777" w:rsidR="0081180D" w:rsidRPr="007F1A2C" w:rsidRDefault="0081180D" w:rsidP="00022F4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6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94D16" w14:textId="77777777" w:rsidR="0081180D" w:rsidRPr="007F1A2C" w:rsidRDefault="0081180D" w:rsidP="00022F4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  <w:p w14:paraId="1ABEF327" w14:textId="77777777" w:rsidR="00834486" w:rsidRPr="007F1A2C" w:rsidRDefault="00834486" w:rsidP="004E6DB4">
            <w:pPr>
              <w:widowControl/>
              <w:numPr>
                <w:ilvl w:val="0"/>
                <w:numId w:val="47"/>
              </w:numPr>
              <w:suppressAutoHyphens w:val="0"/>
              <w:ind w:left="354" w:hanging="283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ISO 9606-1 138 P FW FM5 M t12 (t 6,0) PF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sl</w:t>
            </w:r>
            <w:proofErr w:type="spellEnd"/>
          </w:p>
          <w:p w14:paraId="2A82CE73" w14:textId="77777777" w:rsidR="00834486" w:rsidRPr="007F1A2C" w:rsidRDefault="00834486" w:rsidP="004E6DB4">
            <w:pPr>
              <w:widowControl/>
              <w:numPr>
                <w:ilvl w:val="0"/>
                <w:numId w:val="47"/>
              </w:numPr>
              <w:suppressAutoHyphens w:val="0"/>
              <w:ind w:left="354" w:hanging="283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ISO 9606-1 138 P BW FM5 M s12,0 PF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ss</w:t>
            </w:r>
            <w:proofErr w:type="spellEnd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nb</w:t>
            </w:r>
            <w:proofErr w:type="spellEnd"/>
          </w:p>
          <w:p w14:paraId="7736DCDA" w14:textId="77777777" w:rsidR="00834486" w:rsidRPr="007F1A2C" w:rsidRDefault="00834486" w:rsidP="004E6DB4">
            <w:pPr>
              <w:widowControl/>
              <w:numPr>
                <w:ilvl w:val="0"/>
                <w:numId w:val="47"/>
              </w:numPr>
              <w:suppressAutoHyphens w:val="0"/>
              <w:ind w:left="354" w:hanging="283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ČSN ISO 9606-1 135 P FW FM5 S t12,0 PF ml</w:t>
            </w:r>
          </w:p>
          <w:p w14:paraId="0EC3978D" w14:textId="77777777" w:rsidR="00834486" w:rsidRPr="007F1A2C" w:rsidRDefault="00834486" w:rsidP="004E6DB4">
            <w:pPr>
              <w:widowControl/>
              <w:numPr>
                <w:ilvl w:val="0"/>
                <w:numId w:val="47"/>
              </w:numPr>
              <w:suppressAutoHyphens w:val="0"/>
              <w:ind w:left="354" w:hanging="283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ISO 9606-1 135 P BW FM5 S s12,0 PF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ss</w:t>
            </w:r>
            <w:proofErr w:type="spellEnd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nb</w:t>
            </w:r>
            <w:proofErr w:type="spellEnd"/>
          </w:p>
          <w:p w14:paraId="0099B58C" w14:textId="77777777" w:rsidR="00834486" w:rsidRPr="007F1A2C" w:rsidRDefault="00834486" w:rsidP="004E6DB4">
            <w:pPr>
              <w:widowControl/>
              <w:numPr>
                <w:ilvl w:val="0"/>
                <w:numId w:val="47"/>
              </w:numPr>
              <w:suppressAutoHyphens w:val="0"/>
              <w:ind w:left="354" w:hanging="283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ČSN ISO 9606-1 141 P FW FM5 S t5 PB ml</w:t>
            </w:r>
          </w:p>
          <w:p w14:paraId="23D66D9D" w14:textId="77777777" w:rsidR="00834486" w:rsidRPr="007F1A2C" w:rsidRDefault="00834486" w:rsidP="004E6DB4">
            <w:pPr>
              <w:widowControl/>
              <w:numPr>
                <w:ilvl w:val="0"/>
                <w:numId w:val="47"/>
              </w:numPr>
              <w:suppressAutoHyphens w:val="0"/>
              <w:ind w:left="354" w:hanging="283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ČSN ISO 9606-1 141 P BW FM5 S s2 D60,0</w:t>
            </w:r>
          </w:p>
          <w:p w14:paraId="7437EAE3" w14:textId="77777777" w:rsidR="00834486" w:rsidRPr="007F1A2C" w:rsidRDefault="00834486" w:rsidP="00022F4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81180D" w:rsidRPr="007F1A2C" w14:paraId="774D78D7" w14:textId="77777777" w:rsidTr="0096619F">
        <w:trPr>
          <w:trHeight w:val="303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9FCE" w14:textId="77777777" w:rsidR="0081180D" w:rsidRPr="007F1A2C" w:rsidRDefault="0081180D" w:rsidP="00022F4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6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6293" w14:textId="77777777" w:rsidR="0081180D" w:rsidRPr="007F1A2C" w:rsidRDefault="0081180D" w:rsidP="00022F4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81180D" w:rsidRPr="007F1A2C" w14:paraId="458ECD24" w14:textId="77777777" w:rsidTr="0096619F">
        <w:trPr>
          <w:trHeight w:val="303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CF55" w14:textId="77777777" w:rsidR="0081180D" w:rsidRPr="007F1A2C" w:rsidRDefault="0081180D" w:rsidP="00022F4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6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DA34" w14:textId="77777777" w:rsidR="0081180D" w:rsidRPr="007F1A2C" w:rsidRDefault="0081180D" w:rsidP="00022F4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</w:tbl>
    <w:p w14:paraId="1260A62A" w14:textId="77777777" w:rsidR="0081180D" w:rsidRDefault="0081180D" w:rsidP="0081180D">
      <w:pPr>
        <w:widowControl/>
        <w:suppressAutoHyphens w:val="0"/>
        <w:rPr>
          <w:rFonts w:eastAsia="Times New Roman" w:cs="Times New Roman"/>
          <w:color w:val="000000"/>
          <w:kern w:val="0"/>
          <w:lang w:eastAsia="cs-CZ" w:bidi="ar-SA"/>
        </w:rPr>
      </w:pPr>
      <w:r w:rsidRPr="006D291B">
        <w:rPr>
          <w:rFonts w:cs="Times New Roman"/>
          <w:bCs/>
        </w:rPr>
        <w:t>*</w:t>
      </w:r>
      <w:r w:rsidRPr="004E6DB4">
        <w:rPr>
          <w:rFonts w:eastAsia="Times New Roman" w:cs="Times New Roman"/>
          <w:color w:val="000000"/>
          <w:kern w:val="0"/>
          <w:lang w:eastAsia="cs-CZ" w:bidi="ar-SA"/>
        </w:rPr>
        <w:t>Nižší kvalifikace není uznávána. Kvalifikace přesahující uváděné ano.</w:t>
      </w:r>
    </w:p>
    <w:p w14:paraId="20D342B2" w14:textId="77777777" w:rsidR="004E6DB4" w:rsidRPr="004E6DB4" w:rsidRDefault="004E6DB4" w:rsidP="0081180D">
      <w:pPr>
        <w:widowControl/>
        <w:suppressAutoHyphens w:val="0"/>
        <w:rPr>
          <w:rFonts w:eastAsia="Times New Roman" w:cs="Times New Roman"/>
          <w:color w:val="000000"/>
          <w:kern w:val="0"/>
          <w:lang w:eastAsia="cs-CZ" w:bidi="ar-SA"/>
        </w:rPr>
      </w:pPr>
    </w:p>
    <w:p w14:paraId="63B26B4C" w14:textId="77777777" w:rsidR="0081180D" w:rsidRPr="004E6DB4" w:rsidRDefault="00834486" w:rsidP="0081180D">
      <w:pPr>
        <w:rPr>
          <w:rFonts w:cs="Times New Roman"/>
        </w:rPr>
      </w:pPr>
      <w:r w:rsidRPr="004E6DB4">
        <w:rPr>
          <w:rFonts w:cs="Times New Roman"/>
        </w:rPr>
        <w:t xml:space="preserve">Zároveň </w:t>
      </w:r>
      <w:r w:rsidRPr="006D291B">
        <w:rPr>
          <w:rFonts w:cs="Times New Roman"/>
        </w:rPr>
        <w:t xml:space="preserve">svářeči </w:t>
      </w:r>
      <w:r w:rsidRPr="004E6DB4">
        <w:rPr>
          <w:rFonts w:cs="Times New Roman"/>
        </w:rPr>
        <w:t>musí mít platné Osvědčení o doškolení a přezkoušení svářeče a zaškoleného pracovníka z bezpečnostního ustanovení podle ČSN 05 0705.</w:t>
      </w:r>
    </w:p>
    <w:p w14:paraId="4ECB2B22" w14:textId="77777777" w:rsidR="00834486" w:rsidRPr="006D291B" w:rsidRDefault="00834486" w:rsidP="0081180D">
      <w:pPr>
        <w:rPr>
          <w:rFonts w:cs="Times New Roman"/>
          <w:bCs/>
        </w:rPr>
      </w:pPr>
    </w:p>
    <w:p w14:paraId="6342A019" w14:textId="77777777" w:rsidR="0081180D" w:rsidRPr="006D291B" w:rsidRDefault="0081180D" w:rsidP="0081180D">
      <w:pPr>
        <w:ind w:firstLine="709"/>
        <w:rPr>
          <w:rFonts w:cs="Times New Roman"/>
        </w:rPr>
      </w:pPr>
      <w:r w:rsidRPr="006D291B">
        <w:rPr>
          <w:rFonts w:cs="Times New Roman"/>
        </w:rPr>
        <w:t>CNC OBRABĚČ — horizontální i vertikální CNC obráběcí centra</w:t>
      </w:r>
    </w:p>
    <w:p w14:paraId="0E04DCBD" w14:textId="77777777" w:rsidR="0081180D" w:rsidRPr="006D291B" w:rsidRDefault="0081180D" w:rsidP="0081180D">
      <w:pPr>
        <w:ind w:firstLine="709"/>
        <w:rPr>
          <w:rFonts w:cs="Times New Roman"/>
        </w:rPr>
      </w:pPr>
      <w:r w:rsidRPr="006D291B">
        <w:rPr>
          <w:rFonts w:cs="Times New Roman"/>
        </w:rPr>
        <w:t>Popř. další pozice vyžadující min. obdobnou kvalifikaci</w:t>
      </w:r>
    </w:p>
    <w:p w14:paraId="6B950996" w14:textId="77777777" w:rsidR="0081180D" w:rsidRDefault="0081180D" w:rsidP="0081180D">
      <w:pPr>
        <w:ind w:left="709"/>
        <w:rPr>
          <w:rFonts w:cs="Times New Roman"/>
        </w:rPr>
      </w:pPr>
      <w:r w:rsidRPr="006D291B">
        <w:rPr>
          <w:rFonts w:cs="Times New Roman"/>
        </w:rPr>
        <w:t>vyučení v oboru, praktické zkušenosti min.3 roky, orientaci ve výkresové dokumentaci, manuální zručnost</w:t>
      </w:r>
    </w:p>
    <w:p w14:paraId="3F132B29" w14:textId="7E13C155" w:rsidR="00EC1709" w:rsidRPr="006D291B" w:rsidRDefault="00EC1709" w:rsidP="0081180D">
      <w:pPr>
        <w:ind w:left="709"/>
        <w:rPr>
          <w:rFonts w:cs="Times New Roman"/>
        </w:rPr>
      </w:pPr>
      <w:r>
        <w:rPr>
          <w:rFonts w:cs="Times New Roman"/>
        </w:rPr>
        <w:t>Kategorie rizik 3: hluk 3, prach 3, vibrace 2, zrak 2. Průměrná mzda** 26 792,- Kč.</w:t>
      </w:r>
    </w:p>
    <w:p w14:paraId="4F9DB1E8" w14:textId="77777777" w:rsidR="0081180D" w:rsidRPr="006D291B" w:rsidRDefault="0081180D" w:rsidP="0081180D">
      <w:pPr>
        <w:ind w:left="709"/>
        <w:rPr>
          <w:rFonts w:cs="Times New Roman"/>
        </w:rPr>
      </w:pPr>
    </w:p>
    <w:p w14:paraId="6FBEF934" w14:textId="77777777" w:rsidR="0081180D" w:rsidRPr="006D291B" w:rsidRDefault="0081180D" w:rsidP="0081180D">
      <w:pPr>
        <w:ind w:left="709"/>
        <w:rPr>
          <w:rFonts w:cs="Times New Roman"/>
        </w:rPr>
      </w:pPr>
      <w:r w:rsidRPr="006D291B">
        <w:rPr>
          <w:rFonts w:cs="Times New Roman"/>
        </w:rPr>
        <w:t xml:space="preserve">FRÉZAŘ </w:t>
      </w:r>
    </w:p>
    <w:p w14:paraId="0C6B3DA0" w14:textId="77777777" w:rsidR="0081180D" w:rsidRPr="006D291B" w:rsidRDefault="0081180D" w:rsidP="0081180D">
      <w:pPr>
        <w:ind w:firstLine="709"/>
        <w:rPr>
          <w:rFonts w:cs="Times New Roman"/>
        </w:rPr>
      </w:pPr>
      <w:r w:rsidRPr="006D291B">
        <w:rPr>
          <w:rFonts w:cs="Times New Roman"/>
        </w:rPr>
        <w:t>Popř. další pozice vyžadující min. obdobnou kvalifikaci</w:t>
      </w:r>
    </w:p>
    <w:p w14:paraId="0927CED0" w14:textId="77777777" w:rsidR="0081180D" w:rsidRDefault="0081180D" w:rsidP="0081180D">
      <w:pPr>
        <w:ind w:left="709"/>
        <w:rPr>
          <w:rFonts w:cs="Times New Roman"/>
        </w:rPr>
      </w:pPr>
      <w:r w:rsidRPr="006D291B">
        <w:rPr>
          <w:rFonts w:cs="Times New Roman"/>
        </w:rPr>
        <w:t xml:space="preserve">Pozice kategorie B vyžadují vyučení v oboru, praktické zkušenosti min. 1, orientaci ve </w:t>
      </w:r>
      <w:r w:rsidRPr="006D291B">
        <w:rPr>
          <w:rFonts w:cs="Times New Roman"/>
        </w:rPr>
        <w:lastRenderedPageBreak/>
        <w:t>výkresové dokumentaci, manuální zručnost</w:t>
      </w:r>
    </w:p>
    <w:p w14:paraId="0C72F12E" w14:textId="4E647B6F" w:rsidR="00EC1709" w:rsidRPr="006D291B" w:rsidRDefault="00EC1709" w:rsidP="0081180D">
      <w:pPr>
        <w:ind w:left="709"/>
        <w:rPr>
          <w:rFonts w:cs="Times New Roman"/>
        </w:rPr>
      </w:pPr>
      <w:r>
        <w:rPr>
          <w:rFonts w:cs="Times New Roman"/>
        </w:rPr>
        <w:t xml:space="preserve">Kategorie rizik 3: hluk 3, prach 3, vibrace 2, zrak 2. Průměrná mzda** </w:t>
      </w:r>
      <w:r w:rsidR="00D95FFC">
        <w:rPr>
          <w:rFonts w:cs="Times New Roman"/>
        </w:rPr>
        <w:t>24 291,- Kč.</w:t>
      </w:r>
    </w:p>
    <w:p w14:paraId="5735B111" w14:textId="77777777" w:rsidR="0081180D" w:rsidRPr="006D291B" w:rsidRDefault="0081180D" w:rsidP="0081180D">
      <w:pPr>
        <w:ind w:left="709"/>
        <w:rPr>
          <w:rFonts w:cs="Times New Roman"/>
        </w:rPr>
      </w:pPr>
    </w:p>
    <w:p w14:paraId="41D6B929" w14:textId="77777777" w:rsidR="0081180D" w:rsidRPr="006D291B" w:rsidRDefault="0081180D" w:rsidP="0081180D">
      <w:pPr>
        <w:ind w:left="709"/>
        <w:rPr>
          <w:rFonts w:cs="Times New Roman"/>
        </w:rPr>
      </w:pPr>
      <w:r w:rsidRPr="006D291B">
        <w:rPr>
          <w:rFonts w:cs="Times New Roman"/>
        </w:rPr>
        <w:t xml:space="preserve">STROJNÍ ZÁMEČNÍK </w:t>
      </w:r>
    </w:p>
    <w:p w14:paraId="658A2785" w14:textId="77777777" w:rsidR="0081180D" w:rsidRPr="006D291B" w:rsidRDefault="0081180D" w:rsidP="0081180D">
      <w:pPr>
        <w:ind w:firstLine="709"/>
        <w:rPr>
          <w:rFonts w:cs="Times New Roman"/>
        </w:rPr>
      </w:pPr>
      <w:r w:rsidRPr="006D291B">
        <w:rPr>
          <w:rFonts w:cs="Times New Roman"/>
        </w:rPr>
        <w:t>Popř. další pozice vyžadující min. obdobnou kvalifikaci</w:t>
      </w:r>
    </w:p>
    <w:p w14:paraId="001AFA0E" w14:textId="77777777" w:rsidR="0081180D" w:rsidRDefault="0081180D" w:rsidP="0081180D">
      <w:pPr>
        <w:ind w:left="709"/>
        <w:rPr>
          <w:rFonts w:cs="Times New Roman"/>
        </w:rPr>
      </w:pPr>
      <w:r w:rsidRPr="006D291B">
        <w:rPr>
          <w:rFonts w:cs="Times New Roman"/>
        </w:rPr>
        <w:t>Pozice kategorie B vyžadují vyučení v oboru, praktické zkušenosti min. 1, orientaci ve výkresové dokumentaci, manuální zručnost</w:t>
      </w:r>
    </w:p>
    <w:p w14:paraId="019AC2EE" w14:textId="40155E78" w:rsidR="00D95FFC" w:rsidRPr="006D291B" w:rsidRDefault="00D95FFC" w:rsidP="0081180D">
      <w:pPr>
        <w:ind w:left="709"/>
        <w:rPr>
          <w:rFonts w:cs="Times New Roman"/>
        </w:rPr>
      </w:pPr>
      <w:r>
        <w:rPr>
          <w:rFonts w:cs="Times New Roman"/>
        </w:rPr>
        <w:t>Kategorie rizik 3: hluk 3, prach 3, vibrace 3, zrak 2. Průměrná mzda** 28 705,- Kč,</w:t>
      </w:r>
    </w:p>
    <w:p w14:paraId="25F78B4F" w14:textId="77777777" w:rsidR="0081180D" w:rsidRDefault="0081180D" w:rsidP="0081180D">
      <w:pPr>
        <w:ind w:left="709"/>
        <w:rPr>
          <w:rFonts w:cs="Times New Roman"/>
        </w:rPr>
      </w:pPr>
    </w:p>
    <w:p w14:paraId="1134D0F7" w14:textId="77777777" w:rsidR="00B64D77" w:rsidRPr="006D291B" w:rsidRDefault="00B64D77" w:rsidP="0081180D">
      <w:pPr>
        <w:ind w:left="709"/>
        <w:rPr>
          <w:rFonts w:cs="Times New Roman"/>
        </w:rPr>
      </w:pPr>
    </w:p>
    <w:p w14:paraId="24A80D39" w14:textId="77777777" w:rsidR="0081180D" w:rsidRPr="006D291B" w:rsidRDefault="0081180D" w:rsidP="0081180D">
      <w:pPr>
        <w:ind w:left="709"/>
        <w:rPr>
          <w:rFonts w:cs="Times New Roman"/>
        </w:rPr>
      </w:pPr>
      <w:r w:rsidRPr="006D291B">
        <w:rPr>
          <w:rFonts w:cs="Times New Roman"/>
        </w:rPr>
        <w:t>LAKÝRNÍK</w:t>
      </w:r>
    </w:p>
    <w:p w14:paraId="5E101C6C" w14:textId="77777777" w:rsidR="0081180D" w:rsidRPr="006D291B" w:rsidRDefault="0081180D" w:rsidP="0081180D">
      <w:pPr>
        <w:ind w:firstLine="709"/>
        <w:rPr>
          <w:rFonts w:cs="Times New Roman"/>
        </w:rPr>
      </w:pPr>
      <w:r w:rsidRPr="006D291B">
        <w:rPr>
          <w:rFonts w:cs="Times New Roman"/>
        </w:rPr>
        <w:t>Popř. další pozice vyžadující min. obdobnou kvalifikaci</w:t>
      </w:r>
    </w:p>
    <w:p w14:paraId="2B1F3779" w14:textId="77777777" w:rsidR="0081180D" w:rsidRDefault="0081180D" w:rsidP="0081180D">
      <w:pPr>
        <w:ind w:left="709"/>
        <w:rPr>
          <w:rFonts w:cs="Times New Roman"/>
        </w:rPr>
      </w:pPr>
      <w:r w:rsidRPr="006D291B">
        <w:rPr>
          <w:rFonts w:cs="Times New Roman"/>
        </w:rPr>
        <w:t>vyžadují vyučení v oboru, praktické zkušenosti min. 1, orientaci ve výkresové dokumentaci, manuální zručnost</w:t>
      </w:r>
    </w:p>
    <w:p w14:paraId="44DDC414" w14:textId="7925F650" w:rsidR="00D95FFC" w:rsidRPr="006D291B" w:rsidRDefault="00D95FFC" w:rsidP="0081180D">
      <w:pPr>
        <w:ind w:left="709"/>
        <w:rPr>
          <w:rFonts w:cs="Times New Roman"/>
        </w:rPr>
      </w:pPr>
      <w:r>
        <w:rPr>
          <w:rFonts w:cs="Times New Roman"/>
        </w:rPr>
        <w:t xml:space="preserve">Kategorie rizik 3: hluk 3, prach 3, vibrace </w:t>
      </w:r>
      <w:r w:rsidR="00AA686F">
        <w:rPr>
          <w:rFonts w:cs="Times New Roman"/>
        </w:rPr>
        <w:t>3</w:t>
      </w:r>
      <w:r>
        <w:rPr>
          <w:rFonts w:cs="Times New Roman"/>
        </w:rPr>
        <w:t>, zrak 2. Průměrná mzda** 26 124,- Kč.</w:t>
      </w:r>
    </w:p>
    <w:p w14:paraId="679FE76F" w14:textId="77777777" w:rsidR="0081180D" w:rsidRPr="006D291B" w:rsidRDefault="0081180D" w:rsidP="0081180D">
      <w:pPr>
        <w:ind w:firstLine="709"/>
        <w:rPr>
          <w:rFonts w:cs="Times New Roman"/>
        </w:rPr>
      </w:pPr>
    </w:p>
    <w:p w14:paraId="7C7E7C4A" w14:textId="77777777" w:rsidR="0081180D" w:rsidRPr="006D291B" w:rsidRDefault="0081180D" w:rsidP="0081180D">
      <w:pPr>
        <w:ind w:firstLine="709"/>
        <w:rPr>
          <w:rFonts w:cs="Times New Roman"/>
        </w:rPr>
      </w:pPr>
      <w:r w:rsidRPr="006D291B">
        <w:rPr>
          <w:rFonts w:cs="Times New Roman"/>
        </w:rPr>
        <w:t>MANIPULAČNÍ DĚLNÍK/ SKLADNÍK</w:t>
      </w:r>
    </w:p>
    <w:p w14:paraId="1B732376" w14:textId="77777777" w:rsidR="0081180D" w:rsidRPr="006D291B" w:rsidRDefault="0081180D" w:rsidP="0081180D">
      <w:pPr>
        <w:ind w:firstLine="709"/>
        <w:rPr>
          <w:rFonts w:cs="Times New Roman"/>
        </w:rPr>
      </w:pPr>
      <w:r w:rsidRPr="006D291B">
        <w:rPr>
          <w:rFonts w:cs="Times New Roman"/>
        </w:rPr>
        <w:t>Popř. další pozice vyžadující min. obdobnou kvalifikaci</w:t>
      </w:r>
    </w:p>
    <w:p w14:paraId="2B243405" w14:textId="77777777" w:rsidR="0081180D" w:rsidRDefault="0081180D" w:rsidP="0081180D">
      <w:pPr>
        <w:ind w:firstLine="709"/>
        <w:rPr>
          <w:rFonts w:cs="Times New Roman"/>
        </w:rPr>
      </w:pPr>
      <w:r w:rsidRPr="006D291B">
        <w:rPr>
          <w:rFonts w:cs="Times New Roman"/>
        </w:rPr>
        <w:t>vyžadují platný průkaz VZV do i nad 5t, praxe v oboru min. 1 rok</w:t>
      </w:r>
    </w:p>
    <w:p w14:paraId="6613BEF7" w14:textId="33B87C71" w:rsidR="00D95FFC" w:rsidRPr="006D291B" w:rsidRDefault="00D95FFC" w:rsidP="0081180D">
      <w:pPr>
        <w:ind w:firstLine="709"/>
        <w:rPr>
          <w:rFonts w:cs="Times New Roman"/>
        </w:rPr>
      </w:pPr>
      <w:r>
        <w:rPr>
          <w:rFonts w:cs="Times New Roman"/>
        </w:rPr>
        <w:t>Kategorie rizik 3: hluk 3, prach 3, vibrace 2, zrak 2. Průměrná mzda** 25 301,- Kč.</w:t>
      </w:r>
    </w:p>
    <w:p w14:paraId="26EC689A" w14:textId="77777777" w:rsidR="0081180D" w:rsidRPr="006D291B" w:rsidRDefault="0081180D" w:rsidP="0081180D">
      <w:pPr>
        <w:ind w:firstLine="709"/>
        <w:rPr>
          <w:rFonts w:cs="Times New Roman"/>
        </w:rPr>
      </w:pPr>
    </w:p>
    <w:p w14:paraId="5675AC0B" w14:textId="77777777" w:rsidR="0081180D" w:rsidRPr="006D291B" w:rsidRDefault="0081180D" w:rsidP="0081180D">
      <w:pPr>
        <w:ind w:firstLine="709"/>
        <w:rPr>
          <w:rFonts w:cs="Times New Roman"/>
        </w:rPr>
      </w:pPr>
      <w:r w:rsidRPr="006D291B">
        <w:rPr>
          <w:rFonts w:cs="Times New Roman"/>
        </w:rPr>
        <w:t>ELEKTROMECHANIK</w:t>
      </w:r>
    </w:p>
    <w:p w14:paraId="7B560280" w14:textId="77777777" w:rsidR="0081180D" w:rsidRPr="006D291B" w:rsidRDefault="0081180D" w:rsidP="0081180D">
      <w:pPr>
        <w:ind w:firstLine="709"/>
        <w:rPr>
          <w:rFonts w:cs="Times New Roman"/>
        </w:rPr>
      </w:pPr>
      <w:r w:rsidRPr="006D291B">
        <w:rPr>
          <w:rFonts w:cs="Times New Roman"/>
        </w:rPr>
        <w:t>Popř. další pozice vyžadující min. obdobnou kvalifikaci</w:t>
      </w:r>
    </w:p>
    <w:p w14:paraId="2DAAE6E8" w14:textId="77777777" w:rsidR="0081180D" w:rsidRDefault="0081180D" w:rsidP="0081180D">
      <w:pPr>
        <w:ind w:left="709"/>
        <w:rPr>
          <w:rFonts w:cs="Times New Roman"/>
        </w:rPr>
      </w:pPr>
      <w:r w:rsidRPr="006D291B">
        <w:rPr>
          <w:rFonts w:cs="Times New Roman"/>
        </w:rPr>
        <w:t>vyžadují vyučení v oboru, praktické zkušenosti min. 1 rok, znalost čtení technické dokumentace, certifikace v oboru elektro –</w:t>
      </w:r>
      <w:r w:rsidR="00C70552" w:rsidRPr="006D291B">
        <w:rPr>
          <w:rFonts w:cs="Times New Roman"/>
        </w:rPr>
        <w:t xml:space="preserve"> odbornou způsobilost dle Nařízení vlády č. 194/ 2022 Sb. o požadavcích na odbornou způsobilost k výkonu činnosti na elektrických zařízeních a na odbornou způsobilost v </w:t>
      </w:r>
      <w:r w:rsidR="004E6DB4" w:rsidRPr="004E6DB4">
        <w:rPr>
          <w:rFonts w:cs="Times New Roman"/>
        </w:rPr>
        <w:t>elektronice,</w:t>
      </w:r>
      <w:r w:rsidRPr="004E6DB4">
        <w:rPr>
          <w:rFonts w:cs="Times New Roman"/>
        </w:rPr>
        <w:t xml:space="preserve"> zdravotní způsobilost pro</w:t>
      </w:r>
      <w:r w:rsidRPr="006D291B">
        <w:rPr>
          <w:rFonts w:cs="Times New Roman"/>
        </w:rPr>
        <w:t xml:space="preserve"> práci s těžkými břemeny</w:t>
      </w:r>
    </w:p>
    <w:p w14:paraId="547A0B61" w14:textId="2EEEDAF8" w:rsidR="00D95FFC" w:rsidRPr="006D291B" w:rsidRDefault="00D95FFC" w:rsidP="0081180D">
      <w:pPr>
        <w:ind w:left="709"/>
        <w:rPr>
          <w:rFonts w:cs="Times New Roman"/>
        </w:rPr>
      </w:pPr>
      <w:r>
        <w:rPr>
          <w:rFonts w:cs="Times New Roman"/>
        </w:rPr>
        <w:t>Kategorie rizik 3: hluk 3, prach 3, vibrace 2, zrak 2. Průměrná mzda** 34 495,- Kč.</w:t>
      </w:r>
    </w:p>
    <w:p w14:paraId="1069163F" w14:textId="77777777" w:rsidR="0081180D" w:rsidRPr="006D291B" w:rsidRDefault="0081180D" w:rsidP="0081180D">
      <w:pPr>
        <w:ind w:left="709"/>
        <w:rPr>
          <w:rFonts w:cs="Times New Roman"/>
        </w:rPr>
      </w:pPr>
    </w:p>
    <w:p w14:paraId="2A8718B3" w14:textId="77777777" w:rsidR="0081180D" w:rsidRPr="006D291B" w:rsidRDefault="0081180D" w:rsidP="0081180D">
      <w:pPr>
        <w:ind w:left="709"/>
        <w:rPr>
          <w:rFonts w:cs="Times New Roman"/>
        </w:rPr>
      </w:pPr>
      <w:r w:rsidRPr="006D291B">
        <w:rPr>
          <w:rFonts w:cs="Times New Roman"/>
        </w:rPr>
        <w:t>MECHANIK HYDRAULICKÝCH OKRUHŮ</w:t>
      </w:r>
    </w:p>
    <w:p w14:paraId="1BCB4C24" w14:textId="77777777" w:rsidR="0081180D" w:rsidRPr="006D291B" w:rsidRDefault="0081180D" w:rsidP="0081180D">
      <w:pPr>
        <w:ind w:left="709"/>
        <w:rPr>
          <w:rFonts w:cs="Times New Roman"/>
        </w:rPr>
      </w:pPr>
      <w:r w:rsidRPr="006D291B">
        <w:rPr>
          <w:rFonts w:cs="Times New Roman"/>
        </w:rPr>
        <w:t>Popř. další pozice vyžadující min. obdobnou kvalifikaci</w:t>
      </w:r>
    </w:p>
    <w:p w14:paraId="6134D4FF" w14:textId="77777777" w:rsidR="0081180D" w:rsidRDefault="0081180D" w:rsidP="0081180D">
      <w:pPr>
        <w:ind w:left="709"/>
        <w:rPr>
          <w:rFonts w:cs="Times New Roman"/>
        </w:rPr>
      </w:pPr>
      <w:r w:rsidRPr="006D291B">
        <w:rPr>
          <w:rFonts w:cs="Times New Roman"/>
        </w:rPr>
        <w:t xml:space="preserve">vyžadují min. vyučení v oboru automechanik – opravář silničních motorových vozidel, opravář zemědělských strojů, znalost čtení hydraulických schémat a výkresů, znalost měření tlaků a práce s diagnostikou, základní znalost práce na PC, praktické zkušenosti min. 3 roky, zdravotní způsobilost pro práci s těžkými břemeny. </w:t>
      </w:r>
    </w:p>
    <w:p w14:paraId="69D93F3D" w14:textId="527665BD" w:rsidR="00D95FFC" w:rsidRPr="006D291B" w:rsidRDefault="00D95FFC" w:rsidP="00D95FFC">
      <w:pPr>
        <w:ind w:left="709"/>
        <w:rPr>
          <w:rFonts w:cs="Times New Roman"/>
        </w:rPr>
      </w:pPr>
      <w:r>
        <w:rPr>
          <w:rFonts w:cs="Times New Roman"/>
        </w:rPr>
        <w:t>Kategorie rizik 3: hluk 3, prach 3, vibrace 2, zrak 2. Průměrná mzda** 35 617,- Kč.</w:t>
      </w:r>
    </w:p>
    <w:p w14:paraId="3145300A" w14:textId="77777777" w:rsidR="00D95FFC" w:rsidRPr="006D291B" w:rsidRDefault="00D95FFC" w:rsidP="00E05082">
      <w:pPr>
        <w:rPr>
          <w:rFonts w:cs="Times New Roman"/>
        </w:rPr>
      </w:pPr>
    </w:p>
    <w:p w14:paraId="42DC2543" w14:textId="77777777" w:rsidR="0081180D" w:rsidRPr="006D291B" w:rsidRDefault="0081180D" w:rsidP="0081180D">
      <w:pPr>
        <w:ind w:left="709"/>
        <w:rPr>
          <w:rFonts w:cs="Times New Roman"/>
        </w:rPr>
      </w:pPr>
    </w:p>
    <w:p w14:paraId="128E4107" w14:textId="77777777" w:rsidR="0081180D" w:rsidRPr="006D291B" w:rsidRDefault="0081180D" w:rsidP="0081180D">
      <w:pPr>
        <w:ind w:left="709"/>
        <w:rPr>
          <w:rFonts w:cs="Times New Roman"/>
        </w:rPr>
      </w:pPr>
      <w:r w:rsidRPr="006D291B">
        <w:rPr>
          <w:rFonts w:cs="Times New Roman"/>
        </w:rPr>
        <w:t>MECHANIK SPECIÁL</w:t>
      </w:r>
    </w:p>
    <w:p w14:paraId="76615A2B" w14:textId="77777777" w:rsidR="00196373" w:rsidRPr="006D291B" w:rsidRDefault="00196373" w:rsidP="00196373">
      <w:pPr>
        <w:ind w:left="709"/>
        <w:rPr>
          <w:rFonts w:cs="Times New Roman"/>
        </w:rPr>
      </w:pPr>
      <w:r w:rsidRPr="006D291B">
        <w:rPr>
          <w:rFonts w:cs="Times New Roman"/>
        </w:rPr>
        <w:t>Popř. další pozice vyžadující min. obdobnou kvalifikaci</w:t>
      </w:r>
    </w:p>
    <w:p w14:paraId="0FCD1F68" w14:textId="77777777" w:rsidR="00196373" w:rsidRDefault="00196373" w:rsidP="00196373">
      <w:pPr>
        <w:ind w:left="709"/>
        <w:rPr>
          <w:rFonts w:cs="Times New Roman"/>
        </w:rPr>
      </w:pPr>
      <w:r w:rsidRPr="006D291B">
        <w:rPr>
          <w:rFonts w:cs="Times New Roman"/>
        </w:rPr>
        <w:t xml:space="preserve">vyžadují min. vyučení v oboru automechanik – opravář silničních motorových vozidel, opravář zemědělských strojů nebo praxi či znalosti opravy speciální techniky, znalost čtení hydraulických schémat a výkresů, znalost měření tlaků a práce s diagnostikou, základní znalost práce na PC, praktické zkušenosti min. 3 roky, zdravotní způsobilost pro práci s těžkými břemeny. </w:t>
      </w:r>
    </w:p>
    <w:p w14:paraId="1CBA6385" w14:textId="471E2B2A" w:rsidR="00D95FFC" w:rsidRPr="006D291B" w:rsidRDefault="00D95FFC" w:rsidP="00D95FFC">
      <w:pPr>
        <w:ind w:left="709"/>
        <w:rPr>
          <w:rFonts w:cs="Times New Roman"/>
        </w:rPr>
      </w:pPr>
      <w:r>
        <w:rPr>
          <w:rFonts w:cs="Times New Roman"/>
        </w:rPr>
        <w:t>Kategorie rizik 3: hluk 3, prach 3, vibrace 2, zrak 2. Průměrná mzda** 29 799,- Kč.</w:t>
      </w:r>
    </w:p>
    <w:p w14:paraId="5B973996" w14:textId="77777777" w:rsidR="00D95FFC" w:rsidRDefault="00D95FFC" w:rsidP="00196373">
      <w:pPr>
        <w:ind w:left="709"/>
        <w:rPr>
          <w:rFonts w:cs="Times New Roman"/>
        </w:rPr>
      </w:pPr>
    </w:p>
    <w:p w14:paraId="2809A207" w14:textId="77777777" w:rsidR="00EC1709" w:rsidRPr="006D291B" w:rsidRDefault="00EC1709" w:rsidP="00196373">
      <w:pPr>
        <w:ind w:left="709"/>
        <w:rPr>
          <w:rFonts w:cs="Times New Roman"/>
        </w:rPr>
      </w:pPr>
    </w:p>
    <w:p w14:paraId="4B3A8EF4" w14:textId="3CEF9896" w:rsidR="0081180D" w:rsidRPr="004E6DB4" w:rsidRDefault="00EC1709" w:rsidP="00CD6E47">
      <w:pPr>
        <w:spacing w:after="240"/>
        <w:rPr>
          <w:rFonts w:eastAsia="Times New Roman" w:cs="Times New Roman"/>
          <w:color w:val="000000"/>
          <w:kern w:val="0"/>
          <w:lang w:eastAsia="cs-CZ" w:bidi="ar-SA"/>
        </w:rPr>
      </w:pPr>
      <w:r>
        <w:rPr>
          <w:rFonts w:eastAsia="Times New Roman" w:cs="Times New Roman"/>
          <w:color w:val="000000"/>
          <w:kern w:val="0"/>
          <w:lang w:eastAsia="cs-CZ" w:bidi="ar-SA"/>
        </w:rPr>
        <w:t xml:space="preserve">** </w:t>
      </w:r>
      <w:r w:rsidR="00D95FFC">
        <w:rPr>
          <w:rFonts w:eastAsia="Times New Roman" w:cs="Times New Roman"/>
          <w:color w:val="000000"/>
          <w:kern w:val="0"/>
          <w:lang w:eastAsia="cs-CZ" w:bidi="ar-SA"/>
        </w:rPr>
        <w:t>P</w:t>
      </w:r>
      <w:r>
        <w:rPr>
          <w:rFonts w:eastAsia="Times New Roman" w:cs="Times New Roman"/>
          <w:color w:val="000000"/>
          <w:kern w:val="0"/>
          <w:lang w:eastAsia="cs-CZ" w:bidi="ar-SA"/>
        </w:rPr>
        <w:t>růměrná mzda je uvedena bez příplatků, které se řídí Zákoníkem práce</w:t>
      </w:r>
      <w:r w:rsidR="00D95FFC">
        <w:rPr>
          <w:rFonts w:eastAsia="Times New Roman" w:cs="Times New Roman"/>
          <w:color w:val="000000"/>
          <w:kern w:val="0"/>
          <w:lang w:eastAsia="cs-CZ" w:bidi="ar-SA"/>
        </w:rPr>
        <w:t xml:space="preserve"> či vnitropodnikovými  normami.</w:t>
      </w:r>
    </w:p>
    <w:p w14:paraId="208B0CFF" w14:textId="77777777" w:rsidR="0081180D" w:rsidRPr="007F1A2C" w:rsidRDefault="0081180D" w:rsidP="004E6DB4">
      <w:pPr>
        <w:spacing w:after="240"/>
        <w:rPr>
          <w:rFonts w:eastAsia="Times New Roman" w:cs="Times New Roman"/>
          <w:color w:val="000000"/>
          <w:kern w:val="0"/>
          <w:lang w:eastAsia="cs-CZ" w:bidi="ar-SA"/>
        </w:rPr>
      </w:pPr>
      <w:r w:rsidRPr="004E6DB4">
        <w:rPr>
          <w:rFonts w:eastAsia="Times New Roman" w:cs="Times New Roman"/>
          <w:color w:val="000000"/>
          <w:kern w:val="0"/>
          <w:lang w:eastAsia="cs-CZ" w:bidi="ar-SA"/>
        </w:rPr>
        <w:br w:type="page"/>
      </w:r>
      <w:r w:rsidRPr="004E6DB4">
        <w:rPr>
          <w:rFonts w:eastAsia="Times New Roman" w:cs="Times New Roman"/>
          <w:color w:val="000000"/>
          <w:kern w:val="0"/>
          <w:lang w:eastAsia="cs-CZ" w:bidi="ar-SA"/>
        </w:rPr>
        <w:lastRenderedPageBreak/>
        <w:t>Příloha č. 2 k Rámcové smlouvě</w:t>
      </w:r>
    </w:p>
    <w:p w14:paraId="117E4AC3" w14:textId="77777777" w:rsidR="005A4209" w:rsidRPr="006D291B" w:rsidRDefault="005A4209" w:rsidP="003F7B94">
      <w:pPr>
        <w:spacing w:after="240"/>
        <w:jc w:val="center"/>
        <w:rPr>
          <w:rFonts w:cs="Times New Roman"/>
          <w:bCs/>
        </w:rPr>
      </w:pPr>
    </w:p>
    <w:p w14:paraId="3506D031" w14:textId="77777777" w:rsidR="003F7B94" w:rsidRPr="006D291B" w:rsidRDefault="003F7B94" w:rsidP="003F7B94">
      <w:pPr>
        <w:spacing w:after="240"/>
        <w:jc w:val="center"/>
        <w:rPr>
          <w:rFonts w:cs="Times New Roman"/>
          <w:bCs/>
        </w:rPr>
      </w:pPr>
      <w:r w:rsidRPr="006D291B">
        <w:rPr>
          <w:rFonts w:cs="Times New Roman"/>
          <w:bCs/>
        </w:rPr>
        <w:t>KONKRÉTNÍ DOHODA O DOČASNÉM PŘIDĚLENÍ ZAMĚSTNANCŮ</w:t>
      </w:r>
    </w:p>
    <w:p w14:paraId="616DA7DD" w14:textId="77777777" w:rsidR="00AF1A76" w:rsidRPr="006D291B" w:rsidRDefault="00AF1A76" w:rsidP="003F7B94">
      <w:pPr>
        <w:jc w:val="both"/>
        <w:rPr>
          <w:rFonts w:cs="Times New Roman"/>
          <w:bCs/>
        </w:rPr>
      </w:pPr>
    </w:p>
    <w:p w14:paraId="46CDAEBD" w14:textId="77777777" w:rsidR="003F7B94" w:rsidRPr="006D291B" w:rsidRDefault="003F7B94" w:rsidP="003F7B94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Obchodní firma:</w:t>
      </w:r>
      <w:r w:rsidRPr="006D291B">
        <w:rPr>
          <w:rFonts w:cs="Times New Roman"/>
          <w:bCs/>
        </w:rPr>
        <w:tab/>
        <w:t>VOP CZ, s.p.</w:t>
      </w:r>
    </w:p>
    <w:p w14:paraId="5BB56040" w14:textId="77777777" w:rsidR="003F7B94" w:rsidRPr="006D291B" w:rsidRDefault="003F7B94" w:rsidP="003F7B94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Sídlo:</w:t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  <w:t>Šenov u Nového Jičína, Dukelská 102, PSČ 742 42</w:t>
      </w:r>
    </w:p>
    <w:p w14:paraId="583A5E0D" w14:textId="77777777" w:rsidR="003F7B94" w:rsidRPr="006D291B" w:rsidRDefault="003F7B94" w:rsidP="003F7B94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IČ</w:t>
      </w:r>
      <w:r w:rsidR="006C714B" w:rsidRPr="006D291B">
        <w:rPr>
          <w:rFonts w:cs="Times New Roman"/>
          <w:bCs/>
        </w:rPr>
        <w:t>O</w:t>
      </w:r>
      <w:r w:rsidRPr="006D291B">
        <w:rPr>
          <w:rFonts w:cs="Times New Roman"/>
          <w:bCs/>
        </w:rPr>
        <w:t>:</w:t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  <w:t>00000493</w:t>
      </w:r>
    </w:p>
    <w:p w14:paraId="5236FAA7" w14:textId="77777777" w:rsidR="003F7B94" w:rsidRPr="006D291B" w:rsidRDefault="003F7B94" w:rsidP="003F7B94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DIČ:</w:t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  <w:t>CZ00000493</w:t>
      </w:r>
    </w:p>
    <w:p w14:paraId="223AC205" w14:textId="77777777" w:rsidR="003F7B94" w:rsidRPr="006D291B" w:rsidRDefault="003F7B94" w:rsidP="003F7B94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Banka:</w:t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  <w:t xml:space="preserve">Unicredit Bank Czech Republic and Slovakia a.s., </w:t>
      </w:r>
      <w:proofErr w:type="spellStart"/>
      <w:r w:rsidRPr="006D291B">
        <w:rPr>
          <w:rFonts w:cs="Times New Roman"/>
          <w:bCs/>
        </w:rPr>
        <w:t>č.ú</w:t>
      </w:r>
      <w:proofErr w:type="spellEnd"/>
      <w:r w:rsidRPr="006D291B">
        <w:rPr>
          <w:rFonts w:cs="Times New Roman"/>
          <w:bCs/>
        </w:rPr>
        <w:t>. 5540150520/2700</w:t>
      </w:r>
    </w:p>
    <w:p w14:paraId="4331FC21" w14:textId="01EB6DCB" w:rsidR="003F7B94" w:rsidRPr="006D291B" w:rsidRDefault="003F7B94" w:rsidP="003F7B94">
      <w:pPr>
        <w:ind w:left="2127" w:hanging="2127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Zastoupená:</w:t>
      </w:r>
      <w:r w:rsidRPr="006D291B">
        <w:rPr>
          <w:rFonts w:cs="Times New Roman"/>
          <w:bCs/>
        </w:rPr>
        <w:tab/>
        <w:t xml:space="preserve">Ing. </w:t>
      </w:r>
      <w:r w:rsidR="00CE64CE" w:rsidRPr="006D291B">
        <w:rPr>
          <w:rFonts w:cs="Times New Roman"/>
          <w:bCs/>
        </w:rPr>
        <w:t>Vlastimilem Navrátilem, MBA</w:t>
      </w:r>
      <w:r w:rsidRPr="006D291B">
        <w:rPr>
          <w:rFonts w:cs="Times New Roman"/>
          <w:bCs/>
        </w:rPr>
        <w:t xml:space="preserve"> ředitelem podniku, a </w:t>
      </w:r>
      <w:r w:rsidR="00CE64CE" w:rsidRPr="006D291B">
        <w:rPr>
          <w:rFonts w:cs="Times New Roman"/>
          <w:bCs/>
        </w:rPr>
        <w:t>Bc. Zdenkou Brettschneiderovou, MBA</w:t>
      </w:r>
      <w:r w:rsidRPr="006D291B">
        <w:rPr>
          <w:rFonts w:cs="Times New Roman"/>
          <w:bCs/>
        </w:rPr>
        <w:t xml:space="preserve">, </w:t>
      </w:r>
      <w:r w:rsidR="00CE64CE" w:rsidRPr="006D291B">
        <w:rPr>
          <w:rFonts w:cs="Times New Roman"/>
          <w:bCs/>
        </w:rPr>
        <w:t>vedoucí personálního odboru</w:t>
      </w:r>
      <w:r w:rsidR="00341518">
        <w:rPr>
          <w:rFonts w:cs="Times New Roman"/>
          <w:bCs/>
        </w:rPr>
        <w:t xml:space="preserve"> na základě pověření  ze dne …………</w:t>
      </w:r>
    </w:p>
    <w:p w14:paraId="6FA24E4F" w14:textId="77777777" w:rsidR="003F7B94" w:rsidRPr="006D291B" w:rsidRDefault="003F7B94" w:rsidP="003F7B94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Zápis do OR:</w:t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  <w:t>Krajským soudem v Ostravě, oddíl AXIV, vložka 150</w:t>
      </w:r>
    </w:p>
    <w:p w14:paraId="40A3221D" w14:textId="77777777" w:rsidR="003F7B94" w:rsidRPr="006D291B" w:rsidRDefault="003F7B94" w:rsidP="003F7B94">
      <w:pPr>
        <w:jc w:val="both"/>
        <w:rPr>
          <w:rFonts w:cs="Times New Roman"/>
          <w:bCs/>
        </w:rPr>
      </w:pPr>
    </w:p>
    <w:p w14:paraId="4D607E4A" w14:textId="77777777" w:rsidR="003F7B94" w:rsidRPr="006D291B" w:rsidRDefault="003F7B94" w:rsidP="003F7B94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(dále jen „uživatel”)</w:t>
      </w:r>
    </w:p>
    <w:p w14:paraId="09D9A8DD" w14:textId="77777777" w:rsidR="003F7B94" w:rsidRPr="006D291B" w:rsidRDefault="003F7B94" w:rsidP="003F7B94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 xml:space="preserve"> </w:t>
      </w:r>
    </w:p>
    <w:p w14:paraId="7E2FE0CD" w14:textId="77777777" w:rsidR="003F7B94" w:rsidRPr="006D291B" w:rsidRDefault="003F7B94" w:rsidP="003F7B94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a</w:t>
      </w:r>
    </w:p>
    <w:p w14:paraId="0DD0135C" w14:textId="77777777" w:rsidR="003F7B94" w:rsidRPr="006D291B" w:rsidRDefault="003F7B94" w:rsidP="003F7B94">
      <w:pPr>
        <w:spacing w:after="240"/>
        <w:jc w:val="both"/>
        <w:rPr>
          <w:rFonts w:cs="Times New Roman"/>
          <w:bCs/>
        </w:rPr>
      </w:pPr>
    </w:p>
    <w:p w14:paraId="02835FB5" w14:textId="77777777" w:rsidR="003F7B94" w:rsidRPr="006D291B" w:rsidRDefault="003F7B94" w:rsidP="003F7B94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Obchodní firma:</w:t>
      </w:r>
      <w:r w:rsidRPr="006D291B">
        <w:rPr>
          <w:rFonts w:cs="Times New Roman"/>
          <w:bCs/>
        </w:rPr>
        <w:tab/>
      </w:r>
    </w:p>
    <w:p w14:paraId="04FB4779" w14:textId="77777777" w:rsidR="003F7B94" w:rsidRPr="006D291B" w:rsidRDefault="003F7B94" w:rsidP="003F7B94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Sídlo:</w:t>
      </w:r>
    </w:p>
    <w:p w14:paraId="36F1A096" w14:textId="77777777" w:rsidR="003F7B94" w:rsidRPr="006D291B" w:rsidRDefault="003F7B94" w:rsidP="003F7B94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IČ</w:t>
      </w:r>
      <w:r w:rsidR="006C714B" w:rsidRPr="006D291B">
        <w:rPr>
          <w:rFonts w:cs="Times New Roman"/>
          <w:bCs/>
        </w:rPr>
        <w:t>O</w:t>
      </w:r>
      <w:r w:rsidRPr="006D291B">
        <w:rPr>
          <w:rFonts w:cs="Times New Roman"/>
          <w:bCs/>
        </w:rPr>
        <w:t>:</w:t>
      </w:r>
    </w:p>
    <w:p w14:paraId="6EAA6ABA" w14:textId="77777777" w:rsidR="003F7B94" w:rsidRPr="006D291B" w:rsidRDefault="003F7B94" w:rsidP="003F7B94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DIČ:</w:t>
      </w:r>
    </w:p>
    <w:p w14:paraId="1ACD6718" w14:textId="77777777" w:rsidR="003F7B94" w:rsidRPr="006D291B" w:rsidRDefault="003F7B94" w:rsidP="003F7B94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Banka:</w:t>
      </w:r>
      <w:r w:rsidRPr="006D291B">
        <w:rPr>
          <w:rFonts w:cs="Times New Roman"/>
          <w:bCs/>
        </w:rPr>
        <w:tab/>
      </w:r>
    </w:p>
    <w:p w14:paraId="54F8D191" w14:textId="77777777" w:rsidR="003F7B94" w:rsidRPr="006D291B" w:rsidRDefault="003F7B94" w:rsidP="003F7B94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Zastoupená:</w:t>
      </w:r>
    </w:p>
    <w:p w14:paraId="688C9D50" w14:textId="77777777" w:rsidR="003F7B94" w:rsidRPr="006D291B" w:rsidRDefault="003F7B94" w:rsidP="003F7B94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Zápis v OR:</w:t>
      </w:r>
    </w:p>
    <w:p w14:paraId="757BE6A4" w14:textId="77777777" w:rsidR="003F7B94" w:rsidRPr="006D291B" w:rsidRDefault="003F7B94" w:rsidP="003F7B94">
      <w:pPr>
        <w:jc w:val="both"/>
        <w:rPr>
          <w:rFonts w:cs="Times New Roman"/>
          <w:bCs/>
        </w:rPr>
      </w:pPr>
    </w:p>
    <w:p w14:paraId="2D4C26F4" w14:textId="77777777" w:rsidR="003F7B94" w:rsidRPr="006D291B" w:rsidRDefault="003F7B94" w:rsidP="003F7B94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(dále jen ,,agentura práce“)</w:t>
      </w:r>
      <w:r w:rsidR="004D6BEB" w:rsidRPr="006D291B">
        <w:rPr>
          <w:rFonts w:cs="Times New Roman"/>
          <w:bCs/>
        </w:rPr>
        <w:t>,</w:t>
      </w:r>
      <w:r w:rsidR="004D6BEB" w:rsidRPr="006D291B">
        <w:rPr>
          <w:rFonts w:cs="Times New Roman"/>
        </w:rPr>
        <w:t xml:space="preserve"> </w:t>
      </w:r>
      <w:r w:rsidR="00DE0365" w:rsidRPr="006D291B">
        <w:rPr>
          <w:rFonts w:cs="Times New Roman"/>
        </w:rPr>
        <w:t>která má oprávnění ke zprostředkování zaměstnání vydané generálním ředitelstvím Úřadu práce pod  č……………………… ze dne …………………</w:t>
      </w:r>
    </w:p>
    <w:p w14:paraId="5D7F1E67" w14:textId="77777777" w:rsidR="003F7B94" w:rsidRPr="006D291B" w:rsidRDefault="003F7B94" w:rsidP="003F7B94">
      <w:pPr>
        <w:jc w:val="both"/>
        <w:rPr>
          <w:rFonts w:cs="Times New Roman"/>
          <w:bCs/>
        </w:rPr>
      </w:pPr>
    </w:p>
    <w:p w14:paraId="70BE455C" w14:textId="77777777" w:rsidR="003F7B94" w:rsidRPr="006D291B" w:rsidRDefault="00C16149" w:rsidP="00C16149">
      <w:pPr>
        <w:numPr>
          <w:ilvl w:val="0"/>
          <w:numId w:val="36"/>
        </w:numPr>
        <w:spacing w:after="240"/>
        <w:jc w:val="center"/>
        <w:rPr>
          <w:rFonts w:cs="Times New Roman"/>
          <w:b/>
          <w:bCs/>
        </w:rPr>
      </w:pPr>
      <w:r w:rsidRPr="006D291B">
        <w:rPr>
          <w:rFonts w:cs="Times New Roman"/>
          <w:b/>
          <w:bCs/>
        </w:rPr>
        <w:t>Úvod</w:t>
      </w:r>
    </w:p>
    <w:p w14:paraId="4E77C27F" w14:textId="476A1F9B" w:rsidR="003F7B94" w:rsidRPr="006D291B" w:rsidRDefault="003F7B94" w:rsidP="003F7B94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 xml:space="preserve">Tato dohoda je uzavírána na základě </w:t>
      </w:r>
      <w:r w:rsidR="00804DD2" w:rsidRPr="006D291B">
        <w:rPr>
          <w:rFonts w:cs="Times New Roman"/>
          <w:bCs/>
        </w:rPr>
        <w:t>ust. § 308 a §</w:t>
      </w:r>
      <w:r w:rsidR="00341518">
        <w:rPr>
          <w:rFonts w:cs="Times New Roman"/>
          <w:bCs/>
        </w:rPr>
        <w:t xml:space="preserve"> </w:t>
      </w:r>
      <w:r w:rsidR="00804DD2" w:rsidRPr="006D291B">
        <w:rPr>
          <w:rFonts w:cs="Times New Roman"/>
          <w:bCs/>
        </w:rPr>
        <w:t>309</w:t>
      </w:r>
      <w:r w:rsidR="004C12D9" w:rsidRPr="006D291B">
        <w:rPr>
          <w:rFonts w:cs="Times New Roman"/>
          <w:bCs/>
        </w:rPr>
        <w:t xml:space="preserve"> zákona č. 262/2006 Sb.,</w:t>
      </w:r>
      <w:r w:rsidR="00804DD2" w:rsidRPr="006D291B">
        <w:rPr>
          <w:rFonts w:cs="Times New Roman"/>
          <w:bCs/>
        </w:rPr>
        <w:t xml:space="preserve"> zákoníku práce</w:t>
      </w:r>
      <w:r w:rsidR="004C12D9" w:rsidRPr="006D291B">
        <w:rPr>
          <w:rFonts w:cs="Times New Roman"/>
          <w:bCs/>
        </w:rPr>
        <w:t>, ve znění pozdějších předpisů</w:t>
      </w:r>
      <w:r w:rsidR="00804DD2" w:rsidRPr="006D291B">
        <w:rPr>
          <w:rFonts w:cs="Times New Roman"/>
          <w:bCs/>
        </w:rPr>
        <w:t xml:space="preserve"> a dle </w:t>
      </w:r>
      <w:r w:rsidRPr="006D291B">
        <w:rPr>
          <w:rFonts w:cs="Times New Roman"/>
          <w:bCs/>
        </w:rPr>
        <w:t>čl. II. odst. 2 Rámcové smlouvy o dočasném přidělení zaměstnanců</w:t>
      </w:r>
      <w:r w:rsidR="00804DD2" w:rsidRPr="006D291B">
        <w:rPr>
          <w:rFonts w:cs="Times New Roman"/>
          <w:bCs/>
        </w:rPr>
        <w:t xml:space="preserve"> č. …………..</w:t>
      </w:r>
      <w:r w:rsidRPr="006D291B">
        <w:rPr>
          <w:rFonts w:cs="Times New Roman"/>
          <w:bCs/>
        </w:rPr>
        <w:t xml:space="preserve"> (dále jen „Rámcová smlouva”), uzavřené mezi agenturou práce a uživatelem dne ……….</w:t>
      </w:r>
    </w:p>
    <w:p w14:paraId="636D6783" w14:textId="77777777" w:rsidR="003F7B94" w:rsidRPr="006D291B" w:rsidRDefault="003F7B94" w:rsidP="003F7B94">
      <w:pPr>
        <w:spacing w:after="240"/>
        <w:jc w:val="center"/>
        <w:rPr>
          <w:rFonts w:cs="Times New Roman"/>
          <w:b/>
          <w:bCs/>
        </w:rPr>
      </w:pPr>
      <w:r w:rsidRPr="006D291B">
        <w:rPr>
          <w:rFonts w:cs="Times New Roman"/>
          <w:b/>
          <w:bCs/>
        </w:rPr>
        <w:t>II.</w:t>
      </w:r>
      <w:r w:rsidR="00C16149" w:rsidRPr="006D291B">
        <w:rPr>
          <w:rFonts w:cs="Times New Roman"/>
          <w:b/>
          <w:bCs/>
        </w:rPr>
        <w:t xml:space="preserve"> Předmět</w:t>
      </w:r>
    </w:p>
    <w:p w14:paraId="77290393" w14:textId="10730338" w:rsidR="003F7B94" w:rsidRPr="006D291B" w:rsidRDefault="00C16149" w:rsidP="00E935C9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1.</w:t>
      </w:r>
      <w:r w:rsidRPr="006D291B">
        <w:rPr>
          <w:rFonts w:cs="Times New Roman"/>
          <w:bCs/>
        </w:rPr>
        <w:tab/>
      </w:r>
      <w:r w:rsidR="00804DD2" w:rsidRPr="006D291B">
        <w:rPr>
          <w:rFonts w:cs="Times New Roman"/>
          <w:bCs/>
        </w:rPr>
        <w:t xml:space="preserve">Předmětem plnění této dílčí smlouvy je závazek agentury práce v souladu s touto dílčí dohodou a Rámcovou smlouvou </w:t>
      </w:r>
    </w:p>
    <w:p w14:paraId="7B7B0952" w14:textId="77777777" w:rsidR="00804DD2" w:rsidRPr="006D291B" w:rsidRDefault="00804DD2" w:rsidP="00804DD2">
      <w:pPr>
        <w:numPr>
          <w:ilvl w:val="0"/>
          <w:numId w:val="35"/>
        </w:num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dočasně uživateli na základě poptávky uživatele, jejíž zasílání a odsouhlasování se řídí rámcovou smlouvou, přidělit k výkonu práce zaměstnance agentury práce, kteří jsou specifikováni v této dohodě, a to za podmínek specifikovaných touto dílčí dohodou a rámcovou smlouvou</w:t>
      </w:r>
    </w:p>
    <w:p w14:paraId="3A2196C9" w14:textId="77777777" w:rsidR="00804DD2" w:rsidRPr="006D291B" w:rsidRDefault="00804DD2" w:rsidP="00804DD2">
      <w:pPr>
        <w:numPr>
          <w:ilvl w:val="0"/>
          <w:numId w:val="35"/>
        </w:num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závazek uživatele zaplatit agentuře práce za toto plnění dohodnutou cenu za podmínek sjednaných v rámcové dohodě.</w:t>
      </w:r>
    </w:p>
    <w:p w14:paraId="35A26A92" w14:textId="4C4AD3DC" w:rsidR="00C16149" w:rsidRPr="006D291B" w:rsidRDefault="00C16149" w:rsidP="00C16149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lastRenderedPageBreak/>
        <w:t>2.</w:t>
      </w:r>
      <w:r w:rsidRPr="006D291B">
        <w:rPr>
          <w:rFonts w:cs="Times New Roman"/>
          <w:bCs/>
        </w:rPr>
        <w:tab/>
        <w:t xml:space="preserve">Údaje týkající se zaměstnanců a další informace týkající se jejich dočasného přidělení jsou v rozsahu stanoveném ust. § 308 zákoníku práce zahrnuty </w:t>
      </w:r>
      <w:r w:rsidR="005F681B">
        <w:rPr>
          <w:rFonts w:cs="Times New Roman"/>
          <w:bCs/>
        </w:rPr>
        <w:t>v Příloze č. 1 této dohody</w:t>
      </w:r>
      <w:r w:rsidRPr="006D291B">
        <w:rPr>
          <w:rFonts w:cs="Times New Roman"/>
          <w:bCs/>
        </w:rPr>
        <w:t>.</w:t>
      </w:r>
    </w:p>
    <w:p w14:paraId="32DF3CCE" w14:textId="77777777" w:rsidR="00C16149" w:rsidRPr="006D291B" w:rsidRDefault="00C16149" w:rsidP="00C16149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3.</w:t>
      </w:r>
      <w:r w:rsidRPr="006D291B">
        <w:rPr>
          <w:rFonts w:cs="Times New Roman"/>
          <w:bCs/>
        </w:rPr>
        <w:tab/>
        <w:t>Uživatel prohlašuje, že dle ust. § 308 odst. 1 písm. f) zákoníku práce a dle ust. § 309 odst. 5 zákoníku práce odpovídají pracovní a mzdové podmínky zaměstnanců přidělených na pozice požadované uživatelem na základě poptávky platným mzdovým předpisům a kolektivní smlouvě uživatele a nejsou horší, než pracovní a mzdové podmínky srovnatelných zaměstnanců uživatele.</w:t>
      </w:r>
    </w:p>
    <w:p w14:paraId="392C758A" w14:textId="77777777" w:rsidR="00804DD2" w:rsidRPr="006D291B" w:rsidRDefault="00C16149" w:rsidP="00C16149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4.</w:t>
      </w:r>
      <w:r w:rsidRPr="006D291B">
        <w:rPr>
          <w:rFonts w:cs="Times New Roman"/>
          <w:bCs/>
        </w:rPr>
        <w:tab/>
        <w:t>Uživatel bude ukládat zaměstnancům agentury práce pracovní úkoly, organizovat, řídit a kontrolovat jeho práci, dávat mu k tomuto účelu pokyny a zajišťovat bezpečnost a ochranu zdraví při práci. Uživatel nemůže vůči zaměstnanci činit právní úkony jménem agentury práce.</w:t>
      </w:r>
    </w:p>
    <w:p w14:paraId="79A60CA4" w14:textId="77777777" w:rsidR="00C16149" w:rsidRPr="006D291B" w:rsidRDefault="00C16149" w:rsidP="00385041">
      <w:pPr>
        <w:numPr>
          <w:ilvl w:val="0"/>
          <w:numId w:val="38"/>
        </w:numPr>
        <w:spacing w:after="240"/>
        <w:jc w:val="center"/>
        <w:rPr>
          <w:rFonts w:cs="Times New Roman"/>
          <w:b/>
          <w:bCs/>
        </w:rPr>
      </w:pPr>
      <w:r w:rsidRPr="006D291B">
        <w:rPr>
          <w:rFonts w:cs="Times New Roman"/>
          <w:b/>
          <w:bCs/>
        </w:rPr>
        <w:t>Podmínky</w:t>
      </w:r>
    </w:p>
    <w:p w14:paraId="723FE3CA" w14:textId="77777777" w:rsidR="00C16149" w:rsidRPr="006D291B" w:rsidRDefault="00C16149" w:rsidP="008239A3">
      <w:pPr>
        <w:numPr>
          <w:ilvl w:val="0"/>
          <w:numId w:val="37"/>
        </w:numPr>
        <w:spacing w:after="240"/>
        <w:ind w:hanging="72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Tato dílčí dohoda se sjednává na dobu …………</w:t>
      </w:r>
    </w:p>
    <w:p w14:paraId="1812B219" w14:textId="77777777" w:rsidR="00C16149" w:rsidRPr="006D291B" w:rsidRDefault="00C16149" w:rsidP="008239A3">
      <w:pPr>
        <w:numPr>
          <w:ilvl w:val="0"/>
          <w:numId w:val="37"/>
        </w:numPr>
        <w:spacing w:after="240"/>
        <w:ind w:hanging="72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Tato dílčí dohoda může být ukončena vzájemnou dohodu stran</w:t>
      </w:r>
    </w:p>
    <w:p w14:paraId="20472A59" w14:textId="77777777" w:rsidR="00C16149" w:rsidRPr="006D291B" w:rsidRDefault="004E4A55" w:rsidP="008239A3">
      <w:pPr>
        <w:numPr>
          <w:ilvl w:val="0"/>
          <w:numId w:val="37"/>
        </w:numPr>
        <w:spacing w:after="240"/>
        <w:ind w:hanging="72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Dočasné přidělení jednotlivého zaměstnance k výkonu práce končí uplynutím doby, na kterou bylo sjednáno a dále dohodou o ukončení dočasného přidělení uzavřenou mezi agenturou práce a zaměstnancem, jejíž uzavření je agentura práce povinna bez zbytečného odkladu oznámit uživateli.</w:t>
      </w:r>
    </w:p>
    <w:p w14:paraId="653053D3" w14:textId="77777777" w:rsidR="004E4A55" w:rsidRPr="006D291B" w:rsidRDefault="004E4A55" w:rsidP="008239A3">
      <w:pPr>
        <w:numPr>
          <w:ilvl w:val="0"/>
          <w:numId w:val="37"/>
        </w:numPr>
        <w:spacing w:after="240"/>
        <w:ind w:hanging="72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Před uplynutím doby, po kterou má dočasné přidělení zaměstnance k uživateli trvat, lze dočasné přidělení ukončit jednostranným písemným prohlášením uživatele nebo dočasně přiděleného zaměstnance.</w:t>
      </w:r>
    </w:p>
    <w:p w14:paraId="0A0CA809" w14:textId="77777777" w:rsidR="004E4A55" w:rsidRPr="006D291B" w:rsidRDefault="004E4A55" w:rsidP="008239A3">
      <w:pPr>
        <w:numPr>
          <w:ilvl w:val="0"/>
          <w:numId w:val="37"/>
        </w:numPr>
        <w:spacing w:after="240"/>
        <w:ind w:hanging="72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Podmínky ukončení dočasného přidělení zaměstnance před uplynutím doby, po kterou má dočasné přidělení zaměstnance k uživateli trvat, se řídí příslušnými ustanoveními rámcové smlouvy.</w:t>
      </w:r>
    </w:p>
    <w:p w14:paraId="229727B4" w14:textId="1D8E6D6A" w:rsidR="00385041" w:rsidRPr="006D291B" w:rsidRDefault="00385041" w:rsidP="008239A3">
      <w:pPr>
        <w:numPr>
          <w:ilvl w:val="0"/>
          <w:numId w:val="37"/>
        </w:numPr>
        <w:spacing w:after="240"/>
        <w:ind w:hanging="72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 xml:space="preserve">Uživatel a agentura práce jsou povinni zajistit, aby všechny osoby přidělené k uživateli na základě rámcové smlouvy a této dílčí dohody nebyly dočasně přiděleny k výkonu práce u uživatele, u něhož jsou současně zaměstnány v základním pracovněprávním vztahu nebo </w:t>
      </w:r>
      <w:r w:rsidR="005F681B">
        <w:rPr>
          <w:rFonts w:cs="Times New Roman"/>
          <w:bCs/>
        </w:rPr>
        <w:t xml:space="preserve">u něj </w:t>
      </w:r>
      <w:r w:rsidRPr="006D291B">
        <w:rPr>
          <w:rFonts w:cs="Times New Roman"/>
          <w:bCs/>
        </w:rPr>
        <w:t>konaly anebo konají v témže kalendářním měsíci práci na základě dočasného přidělení jinou Agenturou práce dle ust. § 307b zákoníku práce. Za tímto účelem příjme uživatel a agentura práce účelná opatření, zejména si agentura práce od každé osoby před jejím dočasným přidělením k výkonu práce u uživatele vyžádá písemné čestné prohlášení, že u ní není dána tato skutečnost, a závazek v případě změny tuto skutečnost agentuře práce bezodkladně sdělit, a následně agentura práce předá údaje o dané osobě uživateli za účelem ověření ze strany uživatele, zda není naplněna tato skutečnost. Uživatel je povinen takové ověření důsledně provést a neprodleně, vždy však ještě před dočasným přidělením dané osoby k výkonu práce u uživatele, oznámit agentuře práce výsledek svého šetření.</w:t>
      </w:r>
    </w:p>
    <w:p w14:paraId="1BDAF457" w14:textId="77777777" w:rsidR="004E4A55" w:rsidRPr="006D291B" w:rsidRDefault="004E4A55" w:rsidP="00385041">
      <w:pPr>
        <w:spacing w:after="240"/>
        <w:ind w:left="360"/>
        <w:jc w:val="center"/>
        <w:rPr>
          <w:rFonts w:cs="Times New Roman"/>
          <w:b/>
          <w:bCs/>
        </w:rPr>
      </w:pPr>
      <w:r w:rsidRPr="006D291B">
        <w:rPr>
          <w:rFonts w:cs="Times New Roman"/>
          <w:b/>
          <w:bCs/>
        </w:rPr>
        <w:t>IV.</w:t>
      </w:r>
      <w:r w:rsidR="00385041" w:rsidRPr="006D291B">
        <w:rPr>
          <w:rFonts w:cs="Times New Roman"/>
          <w:b/>
          <w:bCs/>
        </w:rPr>
        <w:t xml:space="preserve"> Závěrečná ustanovení</w:t>
      </w:r>
    </w:p>
    <w:p w14:paraId="39DC802D" w14:textId="77777777" w:rsidR="004E4A55" w:rsidRPr="006D291B" w:rsidRDefault="00385041" w:rsidP="008239A3">
      <w:pPr>
        <w:spacing w:after="240"/>
        <w:ind w:left="709" w:hanging="709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1.</w:t>
      </w:r>
      <w:r w:rsidRPr="006D291B">
        <w:rPr>
          <w:rFonts w:cs="Times New Roman"/>
          <w:bCs/>
        </w:rPr>
        <w:tab/>
      </w:r>
      <w:r w:rsidR="004E4A55" w:rsidRPr="006D291B">
        <w:rPr>
          <w:rFonts w:cs="Times New Roman"/>
          <w:bCs/>
        </w:rPr>
        <w:t xml:space="preserve">Tato dílčí dohoda, vztahy z ní vyplývající, stejně tak práva a povinnosti stran neupravené v této dílčí dohodě se řídí ustanoveními uzavřené rámcové smlouvy, českým právem, zejména občanským zákoníkem a zákoníkem práce. </w:t>
      </w:r>
    </w:p>
    <w:p w14:paraId="5B2E1EA1" w14:textId="77777777" w:rsidR="004E4A55" w:rsidRPr="006D291B" w:rsidRDefault="00385041" w:rsidP="008239A3">
      <w:pPr>
        <w:spacing w:after="240"/>
        <w:ind w:left="709" w:hanging="709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2.</w:t>
      </w:r>
      <w:r w:rsidRPr="006D291B">
        <w:rPr>
          <w:rFonts w:cs="Times New Roman"/>
          <w:bCs/>
        </w:rPr>
        <w:tab/>
      </w:r>
      <w:r w:rsidR="004E4A55" w:rsidRPr="006D291B">
        <w:rPr>
          <w:rFonts w:cs="Times New Roman"/>
          <w:bCs/>
        </w:rPr>
        <w:t>Tato dohoda nabývá platnosti dnem jejího podpisu oběma smluvními stranami a účinnosti dnem jejího zveřejnění v registru smluv.</w:t>
      </w:r>
      <w:r w:rsidR="004E4A55" w:rsidRPr="006D291B">
        <w:rPr>
          <w:rFonts w:cs="Times New Roman"/>
        </w:rPr>
        <w:t xml:space="preserve"> </w:t>
      </w:r>
      <w:r w:rsidR="004E4A55" w:rsidRPr="006D291B">
        <w:rPr>
          <w:rFonts w:cs="Times New Roman"/>
          <w:bCs/>
        </w:rPr>
        <w:t>Agentura práce tímto bere na vědomí, že smlouva může být zveřejněna ve smyslu zák. č. 340/2015 Sb., o zvláštních podmínkách účinnosti některých smluv, uveřejňování těchto smluv a o registru smluv</w:t>
      </w:r>
      <w:r w:rsidR="004C12D9" w:rsidRPr="006D291B">
        <w:rPr>
          <w:rFonts w:cs="Times New Roman"/>
          <w:bCs/>
        </w:rPr>
        <w:t>, ve znění pozdějších předpisů</w:t>
      </w:r>
      <w:r w:rsidR="004E4A55" w:rsidRPr="006D291B">
        <w:rPr>
          <w:rFonts w:cs="Times New Roman"/>
          <w:bCs/>
        </w:rPr>
        <w:t xml:space="preserve"> </w:t>
      </w:r>
      <w:r w:rsidR="004E4A55" w:rsidRPr="006D291B">
        <w:rPr>
          <w:rFonts w:cs="Times New Roman"/>
          <w:bCs/>
        </w:rPr>
        <w:lastRenderedPageBreak/>
        <w:t>a zákona č. 134/2016 Sb., o zadávání veřejných zakázek</w:t>
      </w:r>
      <w:r w:rsidR="008239A3" w:rsidRPr="006D291B">
        <w:rPr>
          <w:rFonts w:cs="Times New Roman"/>
          <w:bCs/>
        </w:rPr>
        <w:t xml:space="preserve">, ve znění pozdějších předpisů. </w:t>
      </w:r>
    </w:p>
    <w:p w14:paraId="1359EFFE" w14:textId="77777777" w:rsidR="00385041" w:rsidRPr="006D291B" w:rsidRDefault="00385041" w:rsidP="008239A3">
      <w:pPr>
        <w:spacing w:after="240"/>
        <w:ind w:left="705" w:hanging="705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3.</w:t>
      </w:r>
      <w:r w:rsidRPr="006D291B">
        <w:rPr>
          <w:rFonts w:cs="Times New Roman"/>
          <w:bCs/>
        </w:rPr>
        <w:tab/>
        <w:t>Změny této dohody mohou být činěny pouze formou písemných dodatků podepsaných oběma smluvními stranami.</w:t>
      </w:r>
    </w:p>
    <w:p w14:paraId="7C588D28" w14:textId="77777777" w:rsidR="00385041" w:rsidRPr="006D291B" w:rsidRDefault="00385041" w:rsidP="008239A3">
      <w:pPr>
        <w:spacing w:after="240"/>
        <w:ind w:left="709" w:hanging="709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4.</w:t>
      </w:r>
      <w:r w:rsidRPr="006D291B">
        <w:rPr>
          <w:rFonts w:cs="Times New Roman"/>
          <w:bCs/>
        </w:rPr>
        <w:tab/>
        <w:t>Tato dohoda byla vyhotovena ve dvou vyhotoveních, kdy každá smluvní strana obdrží po jednom vyhotovení.</w:t>
      </w:r>
    </w:p>
    <w:p w14:paraId="6C2C25F9" w14:textId="77777777" w:rsidR="00385041" w:rsidRPr="006D291B" w:rsidRDefault="00385041" w:rsidP="004E4A55">
      <w:pPr>
        <w:spacing w:after="240"/>
        <w:ind w:left="36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Nedílnou součástí této dohody je:</w:t>
      </w:r>
    </w:p>
    <w:p w14:paraId="74B9B7C4" w14:textId="77777777" w:rsidR="00385041" w:rsidRPr="006D291B" w:rsidRDefault="00385041" w:rsidP="004E4A55">
      <w:pPr>
        <w:spacing w:after="240"/>
        <w:ind w:left="36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Příloha č. 1 – Seznam zaměstnanců</w:t>
      </w:r>
    </w:p>
    <w:p w14:paraId="13CBD337" w14:textId="77777777" w:rsidR="00385041" w:rsidRPr="006D291B" w:rsidRDefault="00385041" w:rsidP="004E4A55">
      <w:pPr>
        <w:spacing w:after="240"/>
        <w:ind w:left="36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Příloha č. 2 – Informace o srovnatelných pracovních a mzdových podmínkách</w:t>
      </w:r>
    </w:p>
    <w:p w14:paraId="0D72A5F2" w14:textId="77777777" w:rsidR="004E4A55" w:rsidRPr="006D291B" w:rsidRDefault="004E4A55" w:rsidP="004E4A55">
      <w:pPr>
        <w:spacing w:after="240"/>
        <w:ind w:left="360"/>
        <w:jc w:val="both"/>
        <w:rPr>
          <w:rFonts w:cs="Times New Roman"/>
          <w:bCs/>
        </w:rPr>
      </w:pPr>
    </w:p>
    <w:p w14:paraId="0254FAE7" w14:textId="77777777" w:rsidR="007F1A2C" w:rsidRPr="006D291B" w:rsidRDefault="007F1A2C" w:rsidP="007F1A2C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V …………………… dne …………..</w:t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  <w:t>V ………………… dne ……………</w:t>
      </w:r>
    </w:p>
    <w:p w14:paraId="112A160F" w14:textId="77777777" w:rsidR="007F1A2C" w:rsidRPr="006D291B" w:rsidRDefault="007F1A2C" w:rsidP="007F1A2C">
      <w:pPr>
        <w:spacing w:after="240"/>
        <w:jc w:val="both"/>
        <w:rPr>
          <w:rFonts w:cs="Times New Roman"/>
          <w:bCs/>
        </w:rPr>
      </w:pPr>
    </w:p>
    <w:p w14:paraId="169D0263" w14:textId="77777777" w:rsidR="007F1A2C" w:rsidRPr="006D291B" w:rsidRDefault="007F1A2C" w:rsidP="007F1A2C">
      <w:pPr>
        <w:spacing w:after="240"/>
        <w:jc w:val="both"/>
        <w:rPr>
          <w:rFonts w:cs="Times New Roman"/>
          <w:bCs/>
        </w:rPr>
      </w:pPr>
    </w:p>
    <w:p w14:paraId="20715EA4" w14:textId="77777777" w:rsidR="007F1A2C" w:rsidRPr="006D291B" w:rsidRDefault="007F1A2C" w:rsidP="007F1A2C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……………………………………..</w:t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  <w:t>……………………………………….</w:t>
      </w:r>
    </w:p>
    <w:p w14:paraId="384888C7" w14:textId="77777777" w:rsidR="007F1A2C" w:rsidRPr="006D291B" w:rsidRDefault="007F1A2C" w:rsidP="007F1A2C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Ing. Vlastimil Navrátil, MBA</w:t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  <w:t>Za agenturu práce……..</w:t>
      </w:r>
    </w:p>
    <w:p w14:paraId="51B413E8" w14:textId="77777777" w:rsidR="007F1A2C" w:rsidRDefault="007F1A2C" w:rsidP="007F1A2C">
      <w:pPr>
        <w:spacing w:after="240"/>
        <w:jc w:val="both"/>
        <w:rPr>
          <w:rFonts w:cs="Times New Roman"/>
          <w:bCs/>
        </w:rPr>
      </w:pPr>
    </w:p>
    <w:p w14:paraId="046C8E6A" w14:textId="77777777" w:rsidR="007F1A2C" w:rsidRPr="006D291B" w:rsidRDefault="007F1A2C" w:rsidP="007F1A2C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V …………………… dne …………..</w:t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</w:p>
    <w:p w14:paraId="53A037E5" w14:textId="77777777" w:rsidR="007F1A2C" w:rsidRPr="006D291B" w:rsidRDefault="007F1A2C" w:rsidP="007F1A2C">
      <w:pPr>
        <w:spacing w:after="240"/>
        <w:jc w:val="both"/>
        <w:rPr>
          <w:rFonts w:cs="Times New Roman"/>
          <w:bCs/>
        </w:rPr>
      </w:pPr>
    </w:p>
    <w:p w14:paraId="448D3FA8" w14:textId="77777777" w:rsidR="007F1A2C" w:rsidRPr="006D291B" w:rsidRDefault="007F1A2C" w:rsidP="007F1A2C">
      <w:pPr>
        <w:spacing w:after="240"/>
        <w:jc w:val="both"/>
        <w:rPr>
          <w:rFonts w:cs="Times New Roman"/>
          <w:bCs/>
        </w:rPr>
      </w:pPr>
    </w:p>
    <w:p w14:paraId="79CFE658" w14:textId="77777777" w:rsidR="007F1A2C" w:rsidRPr="006D291B" w:rsidRDefault="007F1A2C" w:rsidP="007F1A2C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……………………………………..</w:t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</w:p>
    <w:p w14:paraId="37C4C7C3" w14:textId="77777777" w:rsidR="00A942A4" w:rsidRPr="006D291B" w:rsidRDefault="007F1A2C" w:rsidP="003F7B94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Bc. Zdenka Brettschneiderová, MBA</w:t>
      </w:r>
    </w:p>
    <w:p w14:paraId="13305F2E" w14:textId="77777777" w:rsidR="00491FF3" w:rsidRPr="006D291B" w:rsidRDefault="00491FF3" w:rsidP="003F7B94">
      <w:pPr>
        <w:spacing w:after="240"/>
        <w:jc w:val="both"/>
        <w:rPr>
          <w:rFonts w:cs="Times New Roman"/>
          <w:bCs/>
        </w:rPr>
      </w:pPr>
    </w:p>
    <w:p w14:paraId="41C02B4C" w14:textId="77777777" w:rsidR="00491FF3" w:rsidRPr="006D291B" w:rsidRDefault="00491FF3" w:rsidP="003F7B94">
      <w:pPr>
        <w:spacing w:after="240"/>
        <w:jc w:val="both"/>
        <w:rPr>
          <w:rFonts w:cs="Times New Roman"/>
          <w:bCs/>
        </w:rPr>
      </w:pPr>
    </w:p>
    <w:p w14:paraId="0449D64F" w14:textId="77777777" w:rsidR="00C16149" w:rsidRPr="006D291B" w:rsidRDefault="00C16149" w:rsidP="00491FF3">
      <w:pPr>
        <w:spacing w:after="240"/>
        <w:jc w:val="center"/>
        <w:rPr>
          <w:rFonts w:cs="Times New Roman"/>
          <w:bCs/>
        </w:rPr>
      </w:pPr>
    </w:p>
    <w:p w14:paraId="1FAF440E" w14:textId="77777777" w:rsidR="00C16149" w:rsidRPr="006D291B" w:rsidRDefault="00C16149" w:rsidP="00491FF3">
      <w:pPr>
        <w:spacing w:after="240"/>
        <w:jc w:val="center"/>
        <w:rPr>
          <w:rFonts w:cs="Times New Roman"/>
          <w:bCs/>
        </w:rPr>
      </w:pPr>
    </w:p>
    <w:p w14:paraId="21D29F22" w14:textId="77777777" w:rsidR="00C16149" w:rsidRPr="006D291B" w:rsidRDefault="00C16149" w:rsidP="00491FF3">
      <w:pPr>
        <w:spacing w:after="240"/>
        <w:jc w:val="center"/>
        <w:rPr>
          <w:rFonts w:cs="Times New Roman"/>
          <w:bCs/>
        </w:rPr>
      </w:pPr>
    </w:p>
    <w:p w14:paraId="282FB139" w14:textId="77777777" w:rsidR="00C16149" w:rsidRPr="006D291B" w:rsidRDefault="00C16149" w:rsidP="00491FF3">
      <w:pPr>
        <w:spacing w:after="240"/>
        <w:jc w:val="center"/>
        <w:rPr>
          <w:rFonts w:cs="Times New Roman"/>
          <w:bCs/>
        </w:rPr>
      </w:pPr>
    </w:p>
    <w:p w14:paraId="48AE9154" w14:textId="77777777" w:rsidR="00C16149" w:rsidRPr="006D291B" w:rsidRDefault="00C16149" w:rsidP="00491FF3">
      <w:pPr>
        <w:spacing w:after="240"/>
        <w:jc w:val="center"/>
        <w:rPr>
          <w:rFonts w:cs="Times New Roman"/>
          <w:bCs/>
        </w:rPr>
      </w:pPr>
    </w:p>
    <w:p w14:paraId="594072CF" w14:textId="77777777" w:rsidR="00C16149" w:rsidRDefault="00C16149" w:rsidP="00491FF3">
      <w:pPr>
        <w:spacing w:after="240"/>
        <w:jc w:val="center"/>
        <w:rPr>
          <w:rFonts w:cs="Times New Roman"/>
          <w:bCs/>
        </w:rPr>
      </w:pPr>
    </w:p>
    <w:p w14:paraId="35BBB533" w14:textId="77777777" w:rsidR="001368DE" w:rsidRPr="006D291B" w:rsidRDefault="001368DE" w:rsidP="00491FF3">
      <w:pPr>
        <w:spacing w:after="240"/>
        <w:jc w:val="center"/>
        <w:rPr>
          <w:rFonts w:cs="Times New Roman"/>
          <w:bCs/>
        </w:rPr>
      </w:pPr>
      <w:r>
        <w:rPr>
          <w:rFonts w:cs="Times New Roman"/>
          <w:bCs/>
        </w:rPr>
        <w:br w:type="page"/>
      </w:r>
    </w:p>
    <w:p w14:paraId="7D232BBB" w14:textId="3184F10C" w:rsidR="00C16149" w:rsidRPr="006D291B" w:rsidRDefault="00775337" w:rsidP="007F1A2C">
      <w:pPr>
        <w:spacing w:after="240"/>
        <w:rPr>
          <w:rFonts w:cs="Times New Roman"/>
          <w:bCs/>
        </w:rPr>
      </w:pPr>
      <w:r w:rsidRPr="007F1A2C">
        <w:rPr>
          <w:rFonts w:eastAsia="Times New Roman" w:cs="Times New Roman"/>
          <w:color w:val="000000"/>
          <w:kern w:val="0"/>
          <w:lang w:eastAsia="cs-CZ" w:bidi="ar-SA"/>
        </w:rPr>
        <w:lastRenderedPageBreak/>
        <w:t>Příloha č</w:t>
      </w:r>
      <w:r w:rsidR="005F681B">
        <w:rPr>
          <w:rFonts w:eastAsia="Times New Roman" w:cs="Times New Roman"/>
          <w:color w:val="000000"/>
          <w:kern w:val="0"/>
          <w:lang w:eastAsia="cs-CZ" w:bidi="ar-SA"/>
        </w:rPr>
        <w:t xml:space="preserve">. </w:t>
      </w:r>
      <w:r w:rsidR="0081180D" w:rsidRPr="007F1A2C">
        <w:rPr>
          <w:rFonts w:eastAsia="Times New Roman" w:cs="Times New Roman"/>
          <w:color w:val="000000"/>
          <w:kern w:val="0"/>
          <w:lang w:eastAsia="cs-CZ" w:bidi="ar-SA"/>
        </w:rPr>
        <w:t>3</w:t>
      </w:r>
      <w:r w:rsidRPr="007F1A2C">
        <w:rPr>
          <w:rFonts w:eastAsia="Times New Roman" w:cs="Times New Roman"/>
          <w:color w:val="000000"/>
          <w:kern w:val="0"/>
          <w:lang w:eastAsia="cs-CZ" w:bidi="ar-SA"/>
        </w:rPr>
        <w:t xml:space="preserve"> k Rámcové smlouvě</w:t>
      </w:r>
    </w:p>
    <w:p w14:paraId="4951ACB4" w14:textId="77777777" w:rsidR="00491FF3" w:rsidRPr="006D291B" w:rsidRDefault="00491FF3" w:rsidP="00491FF3">
      <w:pPr>
        <w:spacing w:after="240"/>
        <w:jc w:val="center"/>
        <w:rPr>
          <w:rFonts w:cs="Times New Roman"/>
          <w:bCs/>
        </w:rPr>
      </w:pPr>
    </w:p>
    <w:p w14:paraId="5D5B5453" w14:textId="77777777" w:rsidR="00491FF3" w:rsidRPr="006D291B" w:rsidRDefault="00491FF3" w:rsidP="00491FF3">
      <w:pPr>
        <w:spacing w:after="240"/>
        <w:jc w:val="center"/>
        <w:rPr>
          <w:rFonts w:cs="Times New Roman"/>
          <w:bCs/>
        </w:rPr>
      </w:pPr>
      <w:r w:rsidRPr="006D291B">
        <w:rPr>
          <w:rFonts w:cs="Times New Roman"/>
          <w:bCs/>
        </w:rPr>
        <w:t>POPTÁVKA</w:t>
      </w:r>
    </w:p>
    <w:p w14:paraId="13BED350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Obchodní firma:</w:t>
      </w:r>
      <w:r w:rsidRPr="006D291B">
        <w:rPr>
          <w:rFonts w:cs="Times New Roman"/>
          <w:bCs/>
        </w:rPr>
        <w:tab/>
        <w:t>VOP CZ, s.p.</w:t>
      </w:r>
    </w:p>
    <w:p w14:paraId="1ABD71C4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Sídlo:</w:t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  <w:t>Šenov u Nového Jičína, Dukelská 102, PSČ 742 42</w:t>
      </w:r>
    </w:p>
    <w:p w14:paraId="70C22D8A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IČ</w:t>
      </w:r>
      <w:r w:rsidR="00BF78E0" w:rsidRPr="006D291B">
        <w:rPr>
          <w:rFonts w:cs="Times New Roman"/>
          <w:bCs/>
        </w:rPr>
        <w:t>O</w:t>
      </w:r>
      <w:r w:rsidRPr="006D291B">
        <w:rPr>
          <w:rFonts w:cs="Times New Roman"/>
          <w:bCs/>
        </w:rPr>
        <w:t>:</w:t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  <w:t>00000493</w:t>
      </w:r>
    </w:p>
    <w:p w14:paraId="6459EFF5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 xml:space="preserve">DIČ: </w:t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  <w:t>CZ00000493</w:t>
      </w:r>
    </w:p>
    <w:p w14:paraId="69576856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Banka:</w:t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  <w:t xml:space="preserve">Unicredit Bank Czech Republic and Slovakia a.s., č. </w:t>
      </w:r>
      <w:proofErr w:type="spellStart"/>
      <w:r w:rsidRPr="006D291B">
        <w:rPr>
          <w:rFonts w:cs="Times New Roman"/>
          <w:bCs/>
        </w:rPr>
        <w:t>ú.</w:t>
      </w:r>
      <w:proofErr w:type="spellEnd"/>
      <w:r w:rsidRPr="006D291B">
        <w:rPr>
          <w:rFonts w:cs="Times New Roman"/>
          <w:bCs/>
        </w:rPr>
        <w:t xml:space="preserve"> 5540150520/2700</w:t>
      </w:r>
    </w:p>
    <w:p w14:paraId="594A9F61" w14:textId="1B09D1AB" w:rsidR="00491FF3" w:rsidRPr="006D291B" w:rsidRDefault="00491FF3" w:rsidP="00E935C9">
      <w:pPr>
        <w:ind w:left="2127" w:hanging="2127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Zastoupen:</w:t>
      </w:r>
      <w:r w:rsidRPr="006D291B">
        <w:rPr>
          <w:rFonts w:cs="Times New Roman"/>
          <w:bCs/>
        </w:rPr>
        <w:tab/>
      </w:r>
      <w:r w:rsidR="00AB690D" w:rsidRPr="006D291B">
        <w:rPr>
          <w:rFonts w:cs="Times New Roman"/>
        </w:rPr>
        <w:t xml:space="preserve">Ing. </w:t>
      </w:r>
      <w:r w:rsidR="00CE64CE" w:rsidRPr="006D291B">
        <w:rPr>
          <w:rFonts w:cs="Times New Roman"/>
        </w:rPr>
        <w:t>Vlastimilem Navrátilem, MBA</w:t>
      </w:r>
      <w:r w:rsidR="00AB690D" w:rsidRPr="006D291B">
        <w:rPr>
          <w:rFonts w:cs="Times New Roman"/>
        </w:rPr>
        <w:t xml:space="preserve"> ředitelem podniku, a </w:t>
      </w:r>
      <w:r w:rsidR="00CE64CE" w:rsidRPr="006D291B">
        <w:rPr>
          <w:rFonts w:cs="Times New Roman"/>
        </w:rPr>
        <w:t>Bc. Zdenkou Brettschneiderovou, MBA,</w:t>
      </w:r>
      <w:r w:rsidR="00AB690D" w:rsidRPr="006D291B">
        <w:rPr>
          <w:rFonts w:cs="Times New Roman"/>
        </w:rPr>
        <w:t xml:space="preserve"> </w:t>
      </w:r>
      <w:r w:rsidR="00CE64CE" w:rsidRPr="006D291B">
        <w:rPr>
          <w:rFonts w:cs="Times New Roman"/>
        </w:rPr>
        <w:t>vedoucí personálního odboru</w:t>
      </w:r>
      <w:r w:rsidR="00341518">
        <w:rPr>
          <w:rFonts w:cs="Times New Roman"/>
        </w:rPr>
        <w:t xml:space="preserve"> na základě pověření ze dne ……….</w:t>
      </w:r>
    </w:p>
    <w:p w14:paraId="1ED13AE9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Zápis v OR:</w:t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  <w:t>Krajským soudem v Ostravě, oddíl AXIV, vložka 150</w:t>
      </w:r>
    </w:p>
    <w:p w14:paraId="5BCDBAFC" w14:textId="77777777" w:rsidR="00491FF3" w:rsidRPr="006D291B" w:rsidRDefault="00491FF3" w:rsidP="00491FF3">
      <w:pPr>
        <w:rPr>
          <w:rFonts w:cs="Times New Roman"/>
          <w:bCs/>
        </w:rPr>
      </w:pPr>
    </w:p>
    <w:p w14:paraId="7E8B342E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(dále jen „uživatel”) poptává po agentuře práce</w:t>
      </w:r>
    </w:p>
    <w:p w14:paraId="3D5DB25C" w14:textId="77777777" w:rsidR="00491FF3" w:rsidRPr="006D291B" w:rsidRDefault="00491FF3" w:rsidP="00491FF3">
      <w:pPr>
        <w:rPr>
          <w:rFonts w:cs="Times New Roman"/>
          <w:bCs/>
        </w:rPr>
      </w:pPr>
    </w:p>
    <w:p w14:paraId="4E9051C2" w14:textId="77777777" w:rsidR="00491FF3" w:rsidRPr="006D291B" w:rsidRDefault="00491FF3" w:rsidP="00491FF3">
      <w:pPr>
        <w:rPr>
          <w:rFonts w:cs="Times New Roman"/>
          <w:bCs/>
        </w:rPr>
      </w:pPr>
    </w:p>
    <w:p w14:paraId="119D4D41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Obchodní firma:</w:t>
      </w:r>
      <w:r w:rsidRPr="006D291B">
        <w:rPr>
          <w:rFonts w:cs="Times New Roman"/>
          <w:bCs/>
        </w:rPr>
        <w:tab/>
      </w:r>
    </w:p>
    <w:p w14:paraId="5AA97EEB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Sídlo:</w:t>
      </w:r>
    </w:p>
    <w:p w14:paraId="3376E213" w14:textId="4B777AC9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IČ</w:t>
      </w:r>
      <w:r w:rsidR="005F681B">
        <w:rPr>
          <w:rFonts w:cs="Times New Roman"/>
          <w:bCs/>
        </w:rPr>
        <w:t>O</w:t>
      </w:r>
      <w:r w:rsidRPr="006D291B">
        <w:rPr>
          <w:rFonts w:cs="Times New Roman"/>
          <w:bCs/>
        </w:rPr>
        <w:t>:</w:t>
      </w:r>
    </w:p>
    <w:p w14:paraId="72CBD189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DIČ:</w:t>
      </w:r>
    </w:p>
    <w:p w14:paraId="10325E6C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Banka:</w:t>
      </w:r>
    </w:p>
    <w:p w14:paraId="775D0D34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Zastoupená:</w:t>
      </w:r>
    </w:p>
    <w:p w14:paraId="47D07808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Zápis v OR:</w:t>
      </w:r>
      <w:r w:rsidRPr="006D291B">
        <w:rPr>
          <w:rFonts w:cs="Times New Roman"/>
          <w:bCs/>
        </w:rPr>
        <w:tab/>
      </w:r>
    </w:p>
    <w:p w14:paraId="2399935D" w14:textId="77777777" w:rsidR="00491FF3" w:rsidRPr="006D291B" w:rsidRDefault="00491FF3" w:rsidP="00491FF3">
      <w:pPr>
        <w:spacing w:after="240"/>
        <w:rPr>
          <w:rFonts w:cs="Times New Roman"/>
          <w:bCs/>
        </w:rPr>
      </w:pPr>
    </w:p>
    <w:p w14:paraId="55B72310" w14:textId="77777777" w:rsidR="00310154" w:rsidRPr="006D291B" w:rsidRDefault="00310154" w:rsidP="00310154">
      <w:pPr>
        <w:spacing w:after="240"/>
        <w:rPr>
          <w:rFonts w:cs="Times New Roman"/>
          <w:bCs/>
        </w:rPr>
      </w:pPr>
    </w:p>
    <w:p w14:paraId="6DC8F334" w14:textId="77777777" w:rsidR="00310154" w:rsidRPr="006D291B" w:rsidRDefault="00310154" w:rsidP="00310154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V souladu s uzavřenou Rámcovou smlouvou o dočasném přidělení zaměstnanců č. ………… ze dne …………… tímto uživatel žádá o dočasné přidělení zaměstnanců agentury práce k dočasnému výkonu práce podle ust. § 308 a násl zákona č. 262</w:t>
      </w:r>
      <w:r w:rsidR="004C12D9" w:rsidRPr="006D291B">
        <w:rPr>
          <w:rFonts w:cs="Times New Roman"/>
          <w:bCs/>
        </w:rPr>
        <w:t>/</w:t>
      </w:r>
      <w:r w:rsidRPr="006D291B">
        <w:rPr>
          <w:rFonts w:cs="Times New Roman"/>
          <w:bCs/>
        </w:rPr>
        <w:t>2006 Sb., zákoník práce</w:t>
      </w:r>
      <w:r w:rsidR="004C12D9" w:rsidRPr="006D291B">
        <w:rPr>
          <w:rFonts w:cs="Times New Roman"/>
          <w:bCs/>
        </w:rPr>
        <w:t>, ve znění pozdějších předpisů</w:t>
      </w:r>
      <w:r w:rsidRPr="006D291B">
        <w:rPr>
          <w:rFonts w:cs="Times New Roman"/>
          <w:bCs/>
        </w:rPr>
        <w:t>:</w:t>
      </w:r>
    </w:p>
    <w:p w14:paraId="5126FC4A" w14:textId="77777777" w:rsidR="00310154" w:rsidRPr="006D291B" w:rsidRDefault="00310154" w:rsidP="00310154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Druh práce (funkce, pozice):</w:t>
      </w:r>
    </w:p>
    <w:p w14:paraId="5FA97A06" w14:textId="77777777" w:rsidR="00310154" w:rsidRPr="006D291B" w:rsidRDefault="00310154" w:rsidP="00310154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Náplň práce:</w:t>
      </w:r>
    </w:p>
    <w:p w14:paraId="03BB1B8A" w14:textId="77777777" w:rsidR="00310154" w:rsidRPr="006D291B" w:rsidRDefault="00310154" w:rsidP="00310154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Rizika práce:</w:t>
      </w:r>
    </w:p>
    <w:p w14:paraId="3C1C2B10" w14:textId="77777777" w:rsidR="00310154" w:rsidRPr="006D291B" w:rsidRDefault="00310154" w:rsidP="00310154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Kategorie práce (ve smyslu zákona č. 258/2000 Sb., o ochraně veřejného zdraví a o změně některých souvisejících zákonů</w:t>
      </w:r>
      <w:r w:rsidR="004C12D9" w:rsidRPr="006D291B">
        <w:rPr>
          <w:rFonts w:cs="Times New Roman"/>
          <w:bCs/>
        </w:rPr>
        <w:t>, ve znění pozdějších předpisů</w:t>
      </w:r>
      <w:r w:rsidRPr="006D291B">
        <w:rPr>
          <w:rFonts w:cs="Times New Roman"/>
          <w:bCs/>
        </w:rPr>
        <w:t>):</w:t>
      </w:r>
    </w:p>
    <w:p w14:paraId="1FACEBEB" w14:textId="77777777" w:rsidR="00310154" w:rsidRPr="006D291B" w:rsidRDefault="00310154" w:rsidP="00310154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Počet požadovaných zaměstnanců:</w:t>
      </w:r>
    </w:p>
    <w:p w14:paraId="47E34773" w14:textId="77777777" w:rsidR="00310154" w:rsidRPr="006D291B" w:rsidRDefault="00310154" w:rsidP="00310154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Datum požadovaného nástupu do práce:</w:t>
      </w:r>
    </w:p>
    <w:p w14:paraId="7538DFA4" w14:textId="77777777" w:rsidR="00310154" w:rsidRPr="006D291B" w:rsidRDefault="00310154" w:rsidP="00310154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Doba trvání dočasného přidělení:</w:t>
      </w:r>
    </w:p>
    <w:p w14:paraId="21E880C1" w14:textId="77777777" w:rsidR="00310154" w:rsidRPr="006D291B" w:rsidRDefault="00310154" w:rsidP="00310154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Místo výkonu práce:</w:t>
      </w:r>
    </w:p>
    <w:p w14:paraId="6FA02E6C" w14:textId="77777777" w:rsidR="00310154" w:rsidRPr="006D291B" w:rsidRDefault="00310154" w:rsidP="00310154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Požadovaná kvalifikace:</w:t>
      </w:r>
    </w:p>
    <w:p w14:paraId="6F21DBEB" w14:textId="77777777" w:rsidR="00310154" w:rsidRPr="006D291B" w:rsidRDefault="00310154" w:rsidP="00310154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Požadovaná zdravotní způsobilost:</w:t>
      </w:r>
    </w:p>
    <w:p w14:paraId="00FEBBCA" w14:textId="77777777" w:rsidR="00310154" w:rsidRPr="006D291B" w:rsidRDefault="00310154" w:rsidP="00310154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lastRenderedPageBreak/>
        <w:t>Požadované technické a další prostředky, jimiž má být zaměstnanec vybaven:</w:t>
      </w:r>
    </w:p>
    <w:p w14:paraId="4776D9C6" w14:textId="77777777" w:rsidR="00310154" w:rsidRPr="006D291B" w:rsidRDefault="00310154" w:rsidP="00310154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Pracovní a mzdové podmínky na pozici:</w:t>
      </w:r>
    </w:p>
    <w:p w14:paraId="358D4CE9" w14:textId="77777777" w:rsidR="00310154" w:rsidRPr="006D291B" w:rsidRDefault="00310154" w:rsidP="00310154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Pracovní a mzdové podmínky na pozici:</w:t>
      </w:r>
    </w:p>
    <w:p w14:paraId="08CC4CA2" w14:textId="77777777" w:rsidR="00310154" w:rsidRPr="006D291B" w:rsidRDefault="00310154" w:rsidP="00310154">
      <w:pPr>
        <w:numPr>
          <w:ilvl w:val="0"/>
          <w:numId w:val="34"/>
        </w:num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Stanovená pracovní doba:</w:t>
      </w:r>
    </w:p>
    <w:p w14:paraId="20A488FE" w14:textId="77777777" w:rsidR="00310154" w:rsidRPr="006D291B" w:rsidRDefault="00310154" w:rsidP="00310154">
      <w:pPr>
        <w:numPr>
          <w:ilvl w:val="0"/>
          <w:numId w:val="34"/>
        </w:num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Rozvržení pracovní doby:</w:t>
      </w:r>
    </w:p>
    <w:p w14:paraId="63283D35" w14:textId="77777777" w:rsidR="00310154" w:rsidRPr="006D291B" w:rsidRDefault="00310154" w:rsidP="00310154">
      <w:pPr>
        <w:numPr>
          <w:ilvl w:val="0"/>
          <w:numId w:val="34"/>
        </w:num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Pracovní režim:</w:t>
      </w:r>
    </w:p>
    <w:p w14:paraId="19C0F84B" w14:textId="77777777" w:rsidR="00310154" w:rsidRPr="006D291B" w:rsidRDefault="00310154" w:rsidP="00310154">
      <w:pPr>
        <w:numPr>
          <w:ilvl w:val="0"/>
          <w:numId w:val="34"/>
        </w:num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Nárok na dovolenou:</w:t>
      </w:r>
    </w:p>
    <w:p w14:paraId="1B020727" w14:textId="77777777" w:rsidR="00310154" w:rsidRPr="006D291B" w:rsidRDefault="00310154" w:rsidP="00310154">
      <w:pPr>
        <w:numPr>
          <w:ilvl w:val="0"/>
          <w:numId w:val="34"/>
        </w:num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Mzda (odměna):</w:t>
      </w:r>
    </w:p>
    <w:p w14:paraId="37D91598" w14:textId="77777777" w:rsidR="00310154" w:rsidRPr="006D291B" w:rsidRDefault="00310154" w:rsidP="00310154">
      <w:pPr>
        <w:numPr>
          <w:ilvl w:val="0"/>
          <w:numId w:val="34"/>
        </w:num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Stravné:</w:t>
      </w:r>
    </w:p>
    <w:p w14:paraId="1E1E4B6D" w14:textId="77777777" w:rsidR="00310154" w:rsidRPr="006D291B" w:rsidRDefault="00310154" w:rsidP="00310154">
      <w:pPr>
        <w:numPr>
          <w:ilvl w:val="0"/>
          <w:numId w:val="34"/>
        </w:num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Benefity:</w:t>
      </w:r>
    </w:p>
    <w:p w14:paraId="0B405AF5" w14:textId="77777777" w:rsidR="00310154" w:rsidRPr="006D291B" w:rsidRDefault="00310154" w:rsidP="00310154">
      <w:pPr>
        <w:spacing w:after="240"/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Pracovní a mzdové podmínky srovnatelného zaměstnance uživatele:</w:t>
      </w:r>
    </w:p>
    <w:p w14:paraId="3EEE31FC" w14:textId="77777777" w:rsidR="00310154" w:rsidRPr="006D291B" w:rsidRDefault="00310154" w:rsidP="00491FF3">
      <w:pPr>
        <w:spacing w:after="240"/>
        <w:rPr>
          <w:rFonts w:cs="Times New Roman"/>
          <w:bCs/>
        </w:rPr>
      </w:pPr>
    </w:p>
    <w:p w14:paraId="5300673D" w14:textId="77777777" w:rsidR="00310154" w:rsidRPr="006D291B" w:rsidRDefault="00310154" w:rsidP="00491FF3">
      <w:pPr>
        <w:spacing w:after="240"/>
        <w:rPr>
          <w:rFonts w:cs="Times New Roman"/>
          <w:bCs/>
        </w:rPr>
      </w:pPr>
    </w:p>
    <w:p w14:paraId="51856F11" w14:textId="77777777" w:rsidR="00491FF3" w:rsidRPr="006D291B" w:rsidRDefault="00491FF3" w:rsidP="00491FF3">
      <w:pPr>
        <w:spacing w:after="240"/>
        <w:rPr>
          <w:rFonts w:cs="Times New Roman"/>
          <w:bCs/>
        </w:rPr>
      </w:pPr>
      <w:r w:rsidRPr="006D291B">
        <w:rPr>
          <w:rFonts w:cs="Times New Roman"/>
          <w:bCs/>
        </w:rPr>
        <w:t xml:space="preserve">V Šenově u Nového Jičína dne... </w:t>
      </w:r>
      <w:r w:rsidR="00B35A74" w:rsidRPr="006D291B">
        <w:rPr>
          <w:rFonts w:cs="Times New Roman"/>
          <w:bCs/>
        </w:rPr>
        <w:tab/>
      </w:r>
      <w:r w:rsidR="00B35A74" w:rsidRPr="006D291B">
        <w:rPr>
          <w:rFonts w:cs="Times New Roman"/>
          <w:bCs/>
        </w:rPr>
        <w:tab/>
      </w:r>
      <w:r w:rsidR="00B35A74" w:rsidRPr="006D291B">
        <w:rPr>
          <w:rFonts w:cs="Times New Roman"/>
          <w:bCs/>
        </w:rPr>
        <w:tab/>
      </w:r>
      <w:r w:rsidR="00B35A74" w:rsidRPr="006D291B">
        <w:rPr>
          <w:rFonts w:cs="Times New Roman"/>
          <w:bCs/>
        </w:rPr>
        <w:tab/>
      </w:r>
    </w:p>
    <w:p w14:paraId="0702CC33" w14:textId="77777777" w:rsidR="00491FF3" w:rsidRPr="006D291B" w:rsidRDefault="00491FF3" w:rsidP="00491FF3">
      <w:pPr>
        <w:spacing w:after="240"/>
        <w:rPr>
          <w:rFonts w:cs="Times New Roman"/>
          <w:bCs/>
        </w:rPr>
      </w:pPr>
    </w:p>
    <w:p w14:paraId="11607F05" w14:textId="77777777" w:rsidR="00491FF3" w:rsidRPr="006D291B" w:rsidRDefault="00491FF3" w:rsidP="00D003DB">
      <w:pPr>
        <w:spacing w:after="240"/>
        <w:rPr>
          <w:rFonts w:cs="Times New Roman"/>
          <w:bCs/>
        </w:rPr>
      </w:pPr>
      <w:r w:rsidRPr="006D291B">
        <w:rPr>
          <w:rFonts w:cs="Times New Roman"/>
          <w:bCs/>
        </w:rPr>
        <w:t>Za VOP CZ, s.p.</w:t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  <w:t xml:space="preserve"> </w:t>
      </w:r>
    </w:p>
    <w:p w14:paraId="3DF5A906" w14:textId="77777777" w:rsidR="00B35A74" w:rsidRPr="006D291B" w:rsidRDefault="00B35A74" w:rsidP="00491FF3">
      <w:pPr>
        <w:spacing w:after="240"/>
        <w:jc w:val="center"/>
        <w:rPr>
          <w:rFonts w:cs="Times New Roman"/>
          <w:bCs/>
        </w:rPr>
      </w:pPr>
    </w:p>
    <w:p w14:paraId="14622C97" w14:textId="77777777" w:rsidR="00B35A74" w:rsidRPr="006D291B" w:rsidRDefault="00B35A74" w:rsidP="00491FF3">
      <w:pPr>
        <w:spacing w:after="240"/>
        <w:jc w:val="center"/>
        <w:rPr>
          <w:rFonts w:cs="Times New Roman"/>
          <w:bCs/>
        </w:rPr>
      </w:pPr>
    </w:p>
    <w:p w14:paraId="1555556E" w14:textId="77777777" w:rsidR="00B35A74" w:rsidRPr="006D291B" w:rsidRDefault="00B35A74" w:rsidP="00491FF3">
      <w:pPr>
        <w:spacing w:after="240"/>
        <w:jc w:val="center"/>
        <w:rPr>
          <w:rFonts w:cs="Times New Roman"/>
          <w:bCs/>
        </w:rPr>
      </w:pPr>
    </w:p>
    <w:p w14:paraId="05BB15C3" w14:textId="77777777" w:rsidR="00B35A74" w:rsidRPr="006D291B" w:rsidRDefault="00B35A74" w:rsidP="00491FF3">
      <w:pPr>
        <w:spacing w:after="240"/>
        <w:jc w:val="center"/>
        <w:rPr>
          <w:rFonts w:cs="Times New Roman"/>
          <w:bCs/>
        </w:rPr>
      </w:pPr>
    </w:p>
    <w:p w14:paraId="753E812D" w14:textId="77777777" w:rsidR="00B35A74" w:rsidRPr="006D291B" w:rsidRDefault="00B35A74" w:rsidP="00491FF3">
      <w:pPr>
        <w:spacing w:after="240"/>
        <w:jc w:val="center"/>
        <w:rPr>
          <w:rFonts w:cs="Times New Roman"/>
          <w:bCs/>
        </w:rPr>
      </w:pPr>
    </w:p>
    <w:p w14:paraId="79EE830C" w14:textId="77777777" w:rsidR="00B35A74" w:rsidRPr="006D291B" w:rsidRDefault="00B35A74" w:rsidP="00491FF3">
      <w:pPr>
        <w:spacing w:after="240"/>
        <w:jc w:val="center"/>
        <w:rPr>
          <w:rFonts w:cs="Times New Roman"/>
          <w:bCs/>
        </w:rPr>
      </w:pPr>
    </w:p>
    <w:p w14:paraId="4E264C2F" w14:textId="77777777" w:rsidR="00B35A74" w:rsidRPr="006D291B" w:rsidRDefault="00B35A74" w:rsidP="00491FF3">
      <w:pPr>
        <w:spacing w:after="240"/>
        <w:jc w:val="center"/>
        <w:rPr>
          <w:rFonts w:cs="Times New Roman"/>
          <w:bCs/>
        </w:rPr>
      </w:pPr>
    </w:p>
    <w:p w14:paraId="2E458569" w14:textId="77777777" w:rsidR="00B35A74" w:rsidRPr="006D291B" w:rsidRDefault="00B35A74" w:rsidP="00491FF3">
      <w:pPr>
        <w:spacing w:after="240"/>
        <w:jc w:val="center"/>
        <w:rPr>
          <w:rFonts w:cs="Times New Roman"/>
          <w:bCs/>
        </w:rPr>
      </w:pPr>
    </w:p>
    <w:p w14:paraId="3C1BDAEC" w14:textId="77777777" w:rsidR="008239A3" w:rsidRPr="007F1A2C" w:rsidRDefault="008239A3" w:rsidP="006553C7">
      <w:pPr>
        <w:spacing w:after="240"/>
        <w:ind w:left="4963" w:firstLine="709"/>
        <w:jc w:val="right"/>
        <w:rPr>
          <w:rFonts w:eastAsia="Times New Roman" w:cs="Times New Roman"/>
          <w:color w:val="000000"/>
          <w:kern w:val="0"/>
          <w:lang w:eastAsia="cs-CZ" w:bidi="ar-SA"/>
        </w:rPr>
      </w:pPr>
    </w:p>
    <w:p w14:paraId="13AA580B" w14:textId="77777777" w:rsidR="008239A3" w:rsidRPr="007F1A2C" w:rsidRDefault="008239A3" w:rsidP="006553C7">
      <w:pPr>
        <w:spacing w:after="240"/>
        <w:ind w:left="4963" w:firstLine="709"/>
        <w:jc w:val="right"/>
        <w:rPr>
          <w:rFonts w:eastAsia="Times New Roman" w:cs="Times New Roman"/>
          <w:color w:val="000000"/>
          <w:kern w:val="0"/>
          <w:lang w:eastAsia="cs-CZ" w:bidi="ar-SA"/>
        </w:rPr>
      </w:pPr>
    </w:p>
    <w:p w14:paraId="09005C57" w14:textId="77777777" w:rsidR="00CD6E47" w:rsidRPr="007F1A2C" w:rsidRDefault="00CD6E47" w:rsidP="006553C7">
      <w:pPr>
        <w:spacing w:after="240"/>
        <w:ind w:left="4963" w:firstLine="709"/>
        <w:jc w:val="right"/>
        <w:rPr>
          <w:rFonts w:eastAsia="Times New Roman" w:cs="Times New Roman"/>
          <w:color w:val="000000"/>
          <w:kern w:val="0"/>
          <w:lang w:eastAsia="cs-CZ" w:bidi="ar-SA"/>
        </w:rPr>
      </w:pPr>
    </w:p>
    <w:p w14:paraId="6DE32DE0" w14:textId="77777777" w:rsidR="00CD6E47" w:rsidRPr="007F1A2C" w:rsidRDefault="00CD6E47" w:rsidP="006553C7">
      <w:pPr>
        <w:spacing w:after="240"/>
        <w:ind w:left="4963" w:firstLine="709"/>
        <w:jc w:val="right"/>
        <w:rPr>
          <w:rFonts w:eastAsia="Times New Roman" w:cs="Times New Roman"/>
          <w:color w:val="000000"/>
          <w:kern w:val="0"/>
          <w:lang w:eastAsia="cs-CZ" w:bidi="ar-SA"/>
        </w:rPr>
      </w:pPr>
    </w:p>
    <w:p w14:paraId="3F63D406" w14:textId="77777777" w:rsidR="00CD6E47" w:rsidRPr="007F1A2C" w:rsidRDefault="001368DE" w:rsidP="006553C7">
      <w:pPr>
        <w:spacing w:after="240"/>
        <w:ind w:left="4963" w:firstLine="709"/>
        <w:jc w:val="right"/>
        <w:rPr>
          <w:rFonts w:eastAsia="Times New Roman" w:cs="Times New Roman"/>
          <w:color w:val="000000"/>
          <w:kern w:val="0"/>
          <w:lang w:eastAsia="cs-CZ" w:bidi="ar-SA"/>
        </w:rPr>
      </w:pPr>
      <w:r>
        <w:rPr>
          <w:rFonts w:eastAsia="Times New Roman" w:cs="Times New Roman"/>
          <w:color w:val="000000"/>
          <w:kern w:val="0"/>
          <w:lang w:eastAsia="cs-CZ" w:bidi="ar-SA"/>
        </w:rPr>
        <w:br w:type="page"/>
      </w:r>
    </w:p>
    <w:p w14:paraId="73C9C883" w14:textId="4EFB445F" w:rsidR="002E4DAD" w:rsidRPr="006D291B" w:rsidRDefault="00775337" w:rsidP="007F1A2C">
      <w:pPr>
        <w:spacing w:after="240"/>
        <w:ind w:left="-709" w:firstLine="709"/>
        <w:rPr>
          <w:rFonts w:cs="Times New Roman"/>
          <w:bCs/>
        </w:rPr>
      </w:pPr>
      <w:r w:rsidRPr="007F1A2C">
        <w:rPr>
          <w:rFonts w:eastAsia="Times New Roman" w:cs="Times New Roman"/>
          <w:color w:val="000000"/>
          <w:kern w:val="0"/>
          <w:lang w:eastAsia="cs-CZ" w:bidi="ar-SA"/>
        </w:rPr>
        <w:lastRenderedPageBreak/>
        <w:t>Příloha č.</w:t>
      </w:r>
      <w:r w:rsidR="00341518">
        <w:rPr>
          <w:rFonts w:eastAsia="Times New Roman" w:cs="Times New Roman"/>
          <w:color w:val="000000"/>
          <w:kern w:val="0"/>
          <w:lang w:eastAsia="cs-CZ" w:bidi="ar-SA"/>
        </w:rPr>
        <w:t xml:space="preserve"> </w:t>
      </w:r>
      <w:r w:rsidR="0081180D" w:rsidRPr="007F1A2C">
        <w:rPr>
          <w:rFonts w:eastAsia="Times New Roman" w:cs="Times New Roman"/>
          <w:color w:val="000000"/>
          <w:kern w:val="0"/>
          <w:lang w:eastAsia="cs-CZ" w:bidi="ar-SA"/>
        </w:rPr>
        <w:t xml:space="preserve">4 </w:t>
      </w:r>
      <w:r w:rsidRPr="007F1A2C">
        <w:rPr>
          <w:rFonts w:eastAsia="Times New Roman" w:cs="Times New Roman"/>
          <w:color w:val="000000"/>
          <w:kern w:val="0"/>
          <w:lang w:eastAsia="cs-CZ" w:bidi="ar-SA"/>
        </w:rPr>
        <w:t>k Rámcové smlouvě</w:t>
      </w:r>
    </w:p>
    <w:p w14:paraId="1F1E3DBB" w14:textId="77777777" w:rsidR="00491FF3" w:rsidRPr="006D291B" w:rsidRDefault="00491FF3" w:rsidP="00775337">
      <w:pPr>
        <w:spacing w:after="240"/>
        <w:rPr>
          <w:rFonts w:cs="Times New Roman"/>
          <w:bCs/>
        </w:rPr>
      </w:pPr>
    </w:p>
    <w:p w14:paraId="6632F763" w14:textId="77777777" w:rsidR="00491FF3" w:rsidRPr="006D291B" w:rsidRDefault="00491FF3" w:rsidP="00491FF3">
      <w:pPr>
        <w:spacing w:after="240"/>
        <w:jc w:val="center"/>
        <w:rPr>
          <w:rFonts w:cs="Times New Roman"/>
          <w:bCs/>
        </w:rPr>
      </w:pPr>
      <w:r w:rsidRPr="006D291B">
        <w:rPr>
          <w:rFonts w:cs="Times New Roman"/>
          <w:bCs/>
        </w:rPr>
        <w:t>CENOVÉ PODMÍNKY DOČASNÉHO PŘIDĚLENÍ ZAMĚSTNANCŮ</w:t>
      </w:r>
    </w:p>
    <w:p w14:paraId="4C49839B" w14:textId="77777777" w:rsidR="00491FF3" w:rsidRPr="006D291B" w:rsidRDefault="00491FF3" w:rsidP="00491FF3">
      <w:pPr>
        <w:spacing w:after="240"/>
        <w:jc w:val="center"/>
        <w:rPr>
          <w:rFonts w:cs="Times New Roman"/>
          <w:bCs/>
        </w:rPr>
      </w:pPr>
      <w:r w:rsidRPr="006D291B">
        <w:rPr>
          <w:rFonts w:cs="Times New Roman"/>
          <w:bCs/>
        </w:rPr>
        <w:tab/>
      </w:r>
    </w:p>
    <w:p w14:paraId="3B4AA7B4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Obchodní firma:</w:t>
      </w:r>
      <w:r w:rsidRPr="006D291B">
        <w:rPr>
          <w:rFonts w:cs="Times New Roman"/>
          <w:bCs/>
        </w:rPr>
        <w:tab/>
      </w:r>
    </w:p>
    <w:p w14:paraId="3A10686D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Sídlo:</w:t>
      </w:r>
      <w:r w:rsidRPr="006D291B">
        <w:rPr>
          <w:rFonts w:cs="Times New Roman"/>
          <w:bCs/>
        </w:rPr>
        <w:tab/>
      </w:r>
    </w:p>
    <w:p w14:paraId="2282F4BE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IČ</w:t>
      </w:r>
      <w:r w:rsidR="008239A3" w:rsidRPr="006D291B">
        <w:rPr>
          <w:rFonts w:cs="Times New Roman"/>
          <w:bCs/>
        </w:rPr>
        <w:t>O</w:t>
      </w:r>
      <w:r w:rsidRPr="006D291B">
        <w:rPr>
          <w:rFonts w:cs="Times New Roman"/>
          <w:bCs/>
        </w:rPr>
        <w:t>:</w:t>
      </w:r>
    </w:p>
    <w:p w14:paraId="14F3DA05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DIČ:</w:t>
      </w:r>
      <w:r w:rsidRPr="006D291B">
        <w:rPr>
          <w:rFonts w:cs="Times New Roman"/>
          <w:bCs/>
        </w:rPr>
        <w:tab/>
      </w:r>
    </w:p>
    <w:p w14:paraId="69FF9FBF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Banka:</w:t>
      </w:r>
      <w:r w:rsidRPr="006D291B">
        <w:rPr>
          <w:rFonts w:cs="Times New Roman"/>
          <w:bCs/>
        </w:rPr>
        <w:tab/>
      </w:r>
    </w:p>
    <w:p w14:paraId="0EA0497E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Zastoupená:</w:t>
      </w:r>
      <w:r w:rsidRPr="006D291B">
        <w:rPr>
          <w:rFonts w:cs="Times New Roman"/>
          <w:bCs/>
        </w:rPr>
        <w:tab/>
      </w:r>
    </w:p>
    <w:p w14:paraId="363017DA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Zápis v OR:</w:t>
      </w:r>
      <w:r w:rsidRPr="006D291B">
        <w:rPr>
          <w:rFonts w:cs="Times New Roman"/>
          <w:bCs/>
        </w:rPr>
        <w:tab/>
      </w:r>
    </w:p>
    <w:p w14:paraId="6E0FDF0F" w14:textId="77777777" w:rsidR="00A50213" w:rsidRPr="006D291B" w:rsidRDefault="00A50213" w:rsidP="00491FF3">
      <w:pPr>
        <w:rPr>
          <w:rFonts w:cs="Times New Roman"/>
          <w:bCs/>
        </w:rPr>
      </w:pPr>
    </w:p>
    <w:p w14:paraId="71ED2C9F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 xml:space="preserve">dále jen „agentura práce”), která má oprávnění ke zprostředkování zaměstnání vydané MPSV </w:t>
      </w:r>
      <w:r w:rsidR="00A50213" w:rsidRPr="006D291B">
        <w:rPr>
          <w:rFonts w:cs="Times New Roman"/>
          <w:bCs/>
        </w:rPr>
        <w:t xml:space="preserve">ze dne …….. </w:t>
      </w:r>
      <w:r w:rsidRPr="006D291B">
        <w:rPr>
          <w:rFonts w:cs="Times New Roman"/>
          <w:bCs/>
        </w:rPr>
        <w:t xml:space="preserve">pod č. …………………., </w:t>
      </w:r>
    </w:p>
    <w:p w14:paraId="32D5B870" w14:textId="77777777" w:rsidR="00491FF3" w:rsidRPr="006D291B" w:rsidRDefault="00491FF3" w:rsidP="00491FF3">
      <w:pPr>
        <w:rPr>
          <w:rFonts w:cs="Times New Roman"/>
          <w:bCs/>
        </w:rPr>
      </w:pPr>
    </w:p>
    <w:p w14:paraId="4C117116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2.</w:t>
      </w:r>
    </w:p>
    <w:p w14:paraId="542C2F02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Obchodní firma:</w:t>
      </w:r>
      <w:r w:rsidRPr="006D291B">
        <w:rPr>
          <w:rFonts w:cs="Times New Roman"/>
          <w:bCs/>
        </w:rPr>
        <w:tab/>
        <w:t>VOP CZ, s.p.</w:t>
      </w:r>
    </w:p>
    <w:p w14:paraId="3E144DA6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Sídlo:</w:t>
      </w:r>
      <w:r w:rsidRPr="006D291B">
        <w:rPr>
          <w:rFonts w:cs="Times New Roman"/>
          <w:bCs/>
        </w:rPr>
        <w:tab/>
      </w:r>
      <w:r w:rsidR="00A50213" w:rsidRPr="006D291B">
        <w:rPr>
          <w:rFonts w:cs="Times New Roman"/>
          <w:bCs/>
        </w:rPr>
        <w:tab/>
      </w:r>
      <w:r w:rsidR="00A50213"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>Šenov u Nového Jičína, Dukelská 102, PSČ 742 42</w:t>
      </w:r>
    </w:p>
    <w:p w14:paraId="2BF39EB1" w14:textId="77777777" w:rsidR="00491FF3" w:rsidRPr="006D291B" w:rsidRDefault="00A5021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IČ</w:t>
      </w:r>
      <w:r w:rsidR="008239A3" w:rsidRPr="006D291B">
        <w:rPr>
          <w:rFonts w:cs="Times New Roman"/>
          <w:bCs/>
        </w:rPr>
        <w:t>O</w:t>
      </w:r>
      <w:r w:rsidR="00491FF3" w:rsidRPr="006D291B">
        <w:rPr>
          <w:rFonts w:cs="Times New Roman"/>
          <w:bCs/>
        </w:rPr>
        <w:t>:</w:t>
      </w:r>
      <w:r w:rsidR="00491FF3"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ab/>
        <w:t>00000</w:t>
      </w:r>
      <w:r w:rsidR="00491FF3" w:rsidRPr="006D291B">
        <w:rPr>
          <w:rFonts w:cs="Times New Roman"/>
          <w:bCs/>
        </w:rPr>
        <w:t>493</w:t>
      </w:r>
    </w:p>
    <w:p w14:paraId="3C1BA76B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DIČ:</w:t>
      </w:r>
      <w:r w:rsidRPr="006D291B">
        <w:rPr>
          <w:rFonts w:cs="Times New Roman"/>
          <w:bCs/>
        </w:rPr>
        <w:tab/>
      </w:r>
      <w:r w:rsidR="00A50213" w:rsidRPr="006D291B">
        <w:rPr>
          <w:rFonts w:cs="Times New Roman"/>
          <w:bCs/>
        </w:rPr>
        <w:tab/>
      </w:r>
      <w:r w:rsidR="00A50213" w:rsidRPr="006D291B">
        <w:rPr>
          <w:rFonts w:cs="Times New Roman"/>
          <w:bCs/>
        </w:rPr>
        <w:tab/>
        <w:t>CZ 000 00</w:t>
      </w:r>
      <w:r w:rsidRPr="006D291B">
        <w:rPr>
          <w:rFonts w:cs="Times New Roman"/>
          <w:bCs/>
        </w:rPr>
        <w:t xml:space="preserve"> 493</w:t>
      </w:r>
    </w:p>
    <w:p w14:paraId="0BF299C7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Banka:</w:t>
      </w:r>
      <w:r w:rsidRPr="006D291B">
        <w:rPr>
          <w:rFonts w:cs="Times New Roman"/>
          <w:bCs/>
        </w:rPr>
        <w:tab/>
      </w:r>
      <w:r w:rsidR="00A50213" w:rsidRPr="006D291B">
        <w:rPr>
          <w:rFonts w:cs="Times New Roman"/>
          <w:bCs/>
        </w:rPr>
        <w:tab/>
      </w:r>
      <w:r w:rsidR="00A50213"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 xml:space="preserve">UniCredit Bank Czech Republic and Slovakia a.s., č. </w:t>
      </w:r>
      <w:proofErr w:type="spellStart"/>
      <w:r w:rsidRPr="006D291B">
        <w:rPr>
          <w:rFonts w:cs="Times New Roman"/>
          <w:bCs/>
        </w:rPr>
        <w:t>ú.</w:t>
      </w:r>
      <w:proofErr w:type="spellEnd"/>
      <w:r w:rsidRPr="006D291B">
        <w:rPr>
          <w:rFonts w:cs="Times New Roman"/>
          <w:bCs/>
        </w:rPr>
        <w:t xml:space="preserve"> 5540150520/2700</w:t>
      </w:r>
    </w:p>
    <w:p w14:paraId="75021BF7" w14:textId="4C483A88" w:rsidR="00491FF3" w:rsidRPr="006D291B" w:rsidRDefault="00491FF3" w:rsidP="007F1A2C">
      <w:pPr>
        <w:ind w:left="2124" w:hanging="2124"/>
        <w:rPr>
          <w:rFonts w:cs="Times New Roman"/>
          <w:bCs/>
        </w:rPr>
      </w:pPr>
      <w:r w:rsidRPr="006D291B">
        <w:rPr>
          <w:rFonts w:cs="Times New Roman"/>
          <w:bCs/>
        </w:rPr>
        <w:t>Zastoupená:</w:t>
      </w:r>
      <w:r w:rsidRPr="006D291B">
        <w:rPr>
          <w:rFonts w:cs="Times New Roman"/>
          <w:bCs/>
        </w:rPr>
        <w:tab/>
      </w:r>
      <w:r w:rsidR="00A50213" w:rsidRPr="006D291B">
        <w:rPr>
          <w:rFonts w:cs="Times New Roman"/>
          <w:bCs/>
        </w:rPr>
        <w:tab/>
      </w:r>
      <w:r w:rsidR="00AB690D" w:rsidRPr="006D291B">
        <w:rPr>
          <w:rFonts w:cs="Times New Roman"/>
        </w:rPr>
        <w:t xml:space="preserve">Ing. </w:t>
      </w:r>
      <w:r w:rsidR="00CE64CE" w:rsidRPr="006D291B">
        <w:rPr>
          <w:rFonts w:cs="Times New Roman"/>
        </w:rPr>
        <w:t>Vlastimilem Navrátilem, MBA</w:t>
      </w:r>
      <w:r w:rsidR="00AB690D" w:rsidRPr="006D291B">
        <w:rPr>
          <w:rFonts w:cs="Times New Roman"/>
        </w:rPr>
        <w:t xml:space="preserve"> ředitelem podniku, a </w:t>
      </w:r>
      <w:r w:rsidR="00CE64CE" w:rsidRPr="006D291B">
        <w:rPr>
          <w:rFonts w:cs="Times New Roman"/>
        </w:rPr>
        <w:t>Bc. Zdenkou Brettschneiderovou, MBA</w:t>
      </w:r>
      <w:r w:rsidR="00AB690D" w:rsidRPr="006D291B">
        <w:rPr>
          <w:rFonts w:cs="Times New Roman"/>
        </w:rPr>
        <w:t xml:space="preserve">, </w:t>
      </w:r>
      <w:r w:rsidR="00CE64CE" w:rsidRPr="006D291B">
        <w:rPr>
          <w:rFonts w:cs="Times New Roman"/>
        </w:rPr>
        <w:t>vedoucí personálního odboru</w:t>
      </w:r>
      <w:r w:rsidR="00AB690D" w:rsidRPr="006D291B">
        <w:rPr>
          <w:rFonts w:cs="Times New Roman"/>
        </w:rPr>
        <w:t xml:space="preserve"> </w:t>
      </w:r>
      <w:r w:rsidR="00341518">
        <w:rPr>
          <w:rFonts w:cs="Times New Roman"/>
        </w:rPr>
        <w:t>na základě pověření ze dne ……………</w:t>
      </w:r>
    </w:p>
    <w:p w14:paraId="6CF7C72B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Zápis do OR:</w:t>
      </w:r>
      <w:r w:rsidRPr="006D291B">
        <w:rPr>
          <w:rFonts w:cs="Times New Roman"/>
          <w:bCs/>
        </w:rPr>
        <w:tab/>
      </w:r>
      <w:r w:rsidR="00A50213" w:rsidRPr="006D291B">
        <w:rPr>
          <w:rFonts w:cs="Times New Roman"/>
          <w:bCs/>
        </w:rPr>
        <w:tab/>
      </w:r>
      <w:r w:rsidRPr="006D291B">
        <w:rPr>
          <w:rFonts w:cs="Times New Roman"/>
          <w:bCs/>
        </w:rPr>
        <w:t>Krajským soudem v Ostravě, oddíl AXIV, vložka 150</w:t>
      </w:r>
    </w:p>
    <w:p w14:paraId="78A0A0F2" w14:textId="77777777" w:rsidR="00A50213" w:rsidRPr="006D291B" w:rsidRDefault="00A50213" w:rsidP="00491FF3">
      <w:pPr>
        <w:rPr>
          <w:rFonts w:cs="Times New Roman"/>
          <w:bCs/>
        </w:rPr>
      </w:pPr>
    </w:p>
    <w:p w14:paraId="454B6C82" w14:textId="77777777" w:rsidR="00491FF3" w:rsidRPr="006D291B" w:rsidRDefault="00491FF3" w:rsidP="00491FF3">
      <w:pPr>
        <w:rPr>
          <w:rFonts w:cs="Times New Roman"/>
          <w:bCs/>
        </w:rPr>
      </w:pPr>
      <w:r w:rsidRPr="006D291B">
        <w:rPr>
          <w:rFonts w:cs="Times New Roman"/>
          <w:bCs/>
        </w:rPr>
        <w:t>(dále jen „uživatel”)</w:t>
      </w:r>
    </w:p>
    <w:p w14:paraId="798E9628" w14:textId="77777777" w:rsidR="00491FF3" w:rsidRPr="006D291B" w:rsidRDefault="00491FF3" w:rsidP="00491FF3">
      <w:pPr>
        <w:rPr>
          <w:rFonts w:cs="Times New Roman"/>
          <w:bCs/>
        </w:rPr>
      </w:pPr>
    </w:p>
    <w:p w14:paraId="6E23820D" w14:textId="77777777" w:rsidR="00A50213" w:rsidRPr="006D291B" w:rsidRDefault="00A50213" w:rsidP="00A50213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Uživatel zaplatí agentuře práce za výkon práce jejich zaměstnanců v níže uvedených profesích/funkcích dohodnutou cenu která se vypočítá:</w:t>
      </w:r>
    </w:p>
    <w:p w14:paraId="634120EF" w14:textId="77777777" w:rsidR="00A50213" w:rsidRPr="006D291B" w:rsidRDefault="00A50213" w:rsidP="00A50213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a)</w:t>
      </w:r>
      <w:r w:rsidRPr="006D291B">
        <w:rPr>
          <w:rFonts w:cs="Times New Roman"/>
          <w:bCs/>
        </w:rPr>
        <w:tab/>
        <w:t>U časové mzdy: fixní sazba krát počet odpracovaných hodin v daném měsíci;</w:t>
      </w:r>
    </w:p>
    <w:p w14:paraId="54996689" w14:textId="77777777" w:rsidR="00A50213" w:rsidRPr="006D291B" w:rsidRDefault="00A50213" w:rsidP="00A50213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b)</w:t>
      </w:r>
      <w:r w:rsidRPr="006D291B">
        <w:rPr>
          <w:rFonts w:cs="Times New Roman"/>
          <w:bCs/>
        </w:rPr>
        <w:tab/>
        <w:t>U úkolové mzdy: fixní sazba krát počet odpracovaných normohodin v daném měsíci.</w:t>
      </w:r>
    </w:p>
    <w:p w14:paraId="1BFF7D53" w14:textId="77777777" w:rsidR="00A50213" w:rsidRPr="006D291B" w:rsidRDefault="00A50213" w:rsidP="00A50213">
      <w:pPr>
        <w:jc w:val="both"/>
        <w:rPr>
          <w:rFonts w:cs="Times New Roman"/>
          <w:bCs/>
        </w:rPr>
      </w:pPr>
    </w:p>
    <w:p w14:paraId="33778DAE" w14:textId="77777777" w:rsidR="00A50213" w:rsidRPr="006D291B" w:rsidRDefault="00A50213" w:rsidP="00A50213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Ke konečné ceně za vykonané práce bude přičtena DPH dle platné sazby podle zákona č. 235/2004 Sb.</w:t>
      </w:r>
      <w:r w:rsidR="007F119E" w:rsidRPr="006D291B">
        <w:rPr>
          <w:rFonts w:cs="Times New Roman"/>
          <w:bCs/>
        </w:rPr>
        <w:t>,</w:t>
      </w:r>
      <w:r w:rsidRPr="006D291B">
        <w:rPr>
          <w:rFonts w:cs="Times New Roman"/>
          <w:bCs/>
        </w:rPr>
        <w:t xml:space="preserve"> </w:t>
      </w:r>
      <w:r w:rsidR="007F119E" w:rsidRPr="006D291B">
        <w:rPr>
          <w:rFonts w:cs="Times New Roman"/>
          <w:bCs/>
        </w:rPr>
        <w:t>o</w:t>
      </w:r>
      <w:r w:rsidRPr="006D291B">
        <w:rPr>
          <w:rFonts w:cs="Times New Roman"/>
          <w:bCs/>
        </w:rPr>
        <w:t xml:space="preserve"> dani z přidané hodnoty</w:t>
      </w:r>
      <w:r w:rsidR="007F119E" w:rsidRPr="006D291B">
        <w:rPr>
          <w:rFonts w:cs="Times New Roman"/>
          <w:bCs/>
        </w:rPr>
        <w:t>, ve znění pozdějších předpisů.</w:t>
      </w:r>
      <w:r w:rsidRPr="006D291B">
        <w:rPr>
          <w:rFonts w:cs="Times New Roman"/>
          <w:bCs/>
        </w:rPr>
        <w:t xml:space="preserve"> Uživatel neplatí žádné jiné náklady.</w:t>
      </w:r>
    </w:p>
    <w:p w14:paraId="0C830C5A" w14:textId="77777777" w:rsidR="00A50213" w:rsidRPr="006D291B" w:rsidRDefault="00A50213" w:rsidP="00A50213">
      <w:pPr>
        <w:jc w:val="both"/>
        <w:rPr>
          <w:rFonts w:cs="Times New Roman"/>
          <w:bCs/>
        </w:rPr>
      </w:pPr>
    </w:p>
    <w:p w14:paraId="1A7D9EC2" w14:textId="77777777" w:rsidR="00A50213" w:rsidRPr="006D291B" w:rsidRDefault="00A50213" w:rsidP="00A50213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Prohlášení o srovnatelných mzdových a pracovních podmínkách.</w:t>
      </w:r>
    </w:p>
    <w:p w14:paraId="60402595" w14:textId="77777777" w:rsidR="00A50213" w:rsidRPr="006D291B" w:rsidRDefault="00A50213" w:rsidP="00A50213">
      <w:pPr>
        <w:jc w:val="both"/>
        <w:rPr>
          <w:rFonts w:cs="Times New Roman"/>
          <w:bCs/>
        </w:rPr>
      </w:pPr>
    </w:p>
    <w:p w14:paraId="17EEAC4F" w14:textId="77777777" w:rsidR="00A50213" w:rsidRPr="006D291B" w:rsidRDefault="00A50213" w:rsidP="00A50213">
      <w:pPr>
        <w:jc w:val="both"/>
        <w:rPr>
          <w:rFonts w:cs="Times New Roman"/>
          <w:bCs/>
        </w:rPr>
      </w:pPr>
      <w:r w:rsidRPr="006D291B">
        <w:rPr>
          <w:rFonts w:cs="Times New Roman"/>
          <w:bCs/>
        </w:rPr>
        <w:t>Uživatel prohlašuje, že poskytuje zaměstnancům tyto mzdové a pracovní podmínky:</w:t>
      </w:r>
    </w:p>
    <w:p w14:paraId="73B0FBDE" w14:textId="23A4411C" w:rsidR="00B17B6A" w:rsidRPr="00B17B6A" w:rsidRDefault="00A50213" w:rsidP="00B17B6A">
      <w:pPr>
        <w:ind w:left="705" w:hanging="705"/>
        <w:jc w:val="both"/>
        <w:rPr>
          <w:rFonts w:cs="Times New Roman"/>
        </w:rPr>
      </w:pPr>
      <w:r w:rsidRPr="006D291B">
        <w:rPr>
          <w:rFonts w:cs="Times New Roman"/>
          <w:bCs/>
        </w:rPr>
        <w:t>1.</w:t>
      </w:r>
      <w:r w:rsidRPr="006D291B">
        <w:rPr>
          <w:rFonts w:cs="Times New Roman"/>
          <w:bCs/>
        </w:rPr>
        <w:tab/>
      </w:r>
      <w:r w:rsidR="00B17B6A" w:rsidRPr="00B17B6A">
        <w:rPr>
          <w:rFonts w:cs="Times New Roman"/>
        </w:rPr>
        <w:t>Pracovní poměr s novým zaměstnancem se uzavírá na dobu určitou 1 rok se zkušební dobou 3 měsíce, poté je možnost prodloužení na dobu neurčitou v závislosti na pracovní morálce a pracovních výsledcích.</w:t>
      </w:r>
    </w:p>
    <w:p w14:paraId="67BB720D" w14:textId="16404EF7" w:rsidR="00B17B6A" w:rsidRPr="00B17B6A" w:rsidRDefault="00B17B6A" w:rsidP="00B17B6A">
      <w:pPr>
        <w:ind w:left="705" w:hanging="705"/>
        <w:jc w:val="both"/>
        <w:rPr>
          <w:rFonts w:cs="Times New Roman"/>
        </w:rPr>
      </w:pPr>
      <w:r w:rsidRPr="00B17B6A">
        <w:rPr>
          <w:rFonts w:cs="Times New Roman"/>
        </w:rPr>
        <w:t>2.</w:t>
      </w:r>
      <w:r w:rsidRPr="00B17B6A">
        <w:rPr>
          <w:rFonts w:cs="Times New Roman"/>
        </w:rPr>
        <w:tab/>
        <w:t>Pracovní doba: 7,5 hodiny denně.</w:t>
      </w:r>
    </w:p>
    <w:p w14:paraId="1D13470C" w14:textId="2CB4C815" w:rsidR="00B17B6A" w:rsidRPr="00B17B6A" w:rsidRDefault="00B17B6A" w:rsidP="00B17B6A">
      <w:pPr>
        <w:ind w:left="705" w:hanging="705"/>
        <w:jc w:val="both"/>
        <w:rPr>
          <w:rFonts w:cs="Times New Roman"/>
        </w:rPr>
      </w:pPr>
      <w:r w:rsidRPr="00B17B6A">
        <w:rPr>
          <w:rFonts w:cs="Times New Roman"/>
        </w:rPr>
        <w:t>3.</w:t>
      </w:r>
      <w:r w:rsidRPr="00B17B6A">
        <w:rPr>
          <w:rFonts w:cs="Times New Roman"/>
        </w:rPr>
        <w:tab/>
        <w:t>Příplatky za práci se řídí zákoníkem práce a dalšími platnými právními předpisy. Poskytovatel služby se zavazuje dodržovat veškeré zákonné povinnosti týkající se odměňování, včetně příplatků za práci přesčas, o víkendech, ve svátky a v noci.</w:t>
      </w:r>
    </w:p>
    <w:p w14:paraId="07996789" w14:textId="2A3B2AB5" w:rsidR="00B17B6A" w:rsidRPr="00B17B6A" w:rsidRDefault="00B17B6A" w:rsidP="00B17B6A">
      <w:pPr>
        <w:ind w:left="705" w:hanging="705"/>
        <w:jc w:val="both"/>
        <w:rPr>
          <w:rFonts w:cs="Times New Roman"/>
        </w:rPr>
      </w:pPr>
      <w:r w:rsidRPr="00B17B6A">
        <w:rPr>
          <w:rFonts w:cs="Times New Roman"/>
        </w:rPr>
        <w:t>4.</w:t>
      </w:r>
      <w:r w:rsidRPr="00B17B6A">
        <w:rPr>
          <w:rFonts w:cs="Times New Roman"/>
        </w:rPr>
        <w:tab/>
        <w:t>Příplatky poskytované nad rámec zákoníku práce:</w:t>
      </w:r>
    </w:p>
    <w:p w14:paraId="2325B3E2" w14:textId="77777777" w:rsidR="00B17B6A" w:rsidRPr="00B17B6A" w:rsidRDefault="00B17B6A" w:rsidP="00B17B6A">
      <w:pPr>
        <w:numPr>
          <w:ilvl w:val="0"/>
          <w:numId w:val="52"/>
        </w:numPr>
        <w:tabs>
          <w:tab w:val="num" w:pos="720"/>
        </w:tabs>
        <w:jc w:val="both"/>
        <w:rPr>
          <w:rFonts w:cs="Times New Roman"/>
        </w:rPr>
      </w:pPr>
      <w:r w:rsidRPr="00B17B6A">
        <w:rPr>
          <w:rFonts w:cs="Times New Roman"/>
        </w:rPr>
        <w:t>Příplatek za ztížené pracovní prostředí ve výši 11,07 Kč/hod (nad rámec zákoníku práce).</w:t>
      </w:r>
    </w:p>
    <w:p w14:paraId="7872B905" w14:textId="77777777" w:rsidR="00B17B6A" w:rsidRPr="00B17B6A" w:rsidRDefault="00B17B6A" w:rsidP="00B17B6A">
      <w:pPr>
        <w:numPr>
          <w:ilvl w:val="0"/>
          <w:numId w:val="52"/>
        </w:numPr>
        <w:tabs>
          <w:tab w:val="num" w:pos="720"/>
        </w:tabs>
        <w:jc w:val="both"/>
        <w:rPr>
          <w:rFonts w:cs="Times New Roman"/>
        </w:rPr>
      </w:pPr>
      <w:r w:rsidRPr="00B17B6A">
        <w:rPr>
          <w:rFonts w:cs="Times New Roman"/>
        </w:rPr>
        <w:t xml:space="preserve">Příplatek za odpolední směny ve výši 6 Kč/hod, za podmínky, že práce ve II. směně trvá </w:t>
      </w:r>
      <w:r w:rsidRPr="00B17B6A">
        <w:rPr>
          <w:rFonts w:cs="Times New Roman"/>
        </w:rPr>
        <w:lastRenderedPageBreak/>
        <w:t>nejméně 5 hodin (nad rámec zákoníku práce).</w:t>
      </w:r>
    </w:p>
    <w:p w14:paraId="6430DF70" w14:textId="132F0110" w:rsidR="00B17B6A" w:rsidRPr="00B17B6A" w:rsidRDefault="00B17B6A" w:rsidP="00B17B6A">
      <w:pPr>
        <w:numPr>
          <w:ilvl w:val="0"/>
          <w:numId w:val="52"/>
        </w:numPr>
        <w:tabs>
          <w:tab w:val="num" w:pos="720"/>
        </w:tabs>
        <w:jc w:val="both"/>
        <w:rPr>
          <w:rFonts w:cs="Times New Roman"/>
        </w:rPr>
      </w:pPr>
      <w:r w:rsidRPr="00B17B6A">
        <w:rPr>
          <w:rFonts w:cs="Times New Roman"/>
        </w:rPr>
        <w:t>Profesní příplatek ve výši 25 Kč/hod zaměstnancům, kteří prokážou vysokou kvalitu svařování, plní výkonové normy a jsou univerzální, dokážou se rychle adaptovat na změnu sortimentu (nad rámec zákoníku práce).</w:t>
      </w:r>
    </w:p>
    <w:p w14:paraId="41F8B7CF" w14:textId="5ADAC8B4" w:rsidR="00B17B6A" w:rsidRPr="00B17B6A" w:rsidRDefault="00B17B6A" w:rsidP="00B17B6A">
      <w:pPr>
        <w:ind w:left="705" w:hanging="705"/>
        <w:jc w:val="both"/>
        <w:rPr>
          <w:rFonts w:cs="Times New Roman"/>
        </w:rPr>
      </w:pPr>
      <w:r w:rsidRPr="00B17B6A">
        <w:rPr>
          <w:rFonts w:cs="Times New Roman"/>
        </w:rPr>
        <w:t xml:space="preserve">5. </w:t>
      </w:r>
      <w:r w:rsidRPr="00B17B6A">
        <w:rPr>
          <w:rFonts w:cs="Times New Roman"/>
        </w:rPr>
        <w:tab/>
        <w:t>Pracovní volno a náhrady mzdy (při důležitých osobních překážkách v práci) se poskytují dle zákoníku práce a nařízení vlády č. 590/2006 Sb.</w:t>
      </w:r>
    </w:p>
    <w:p w14:paraId="7DB05E28" w14:textId="50D1B911" w:rsidR="00B17B6A" w:rsidRPr="00B17B6A" w:rsidRDefault="00B17B6A" w:rsidP="00B17B6A">
      <w:pPr>
        <w:ind w:left="705" w:hanging="705"/>
        <w:jc w:val="both"/>
        <w:rPr>
          <w:rFonts w:cs="Times New Roman"/>
        </w:rPr>
      </w:pPr>
      <w:r w:rsidRPr="00B17B6A">
        <w:rPr>
          <w:rFonts w:cs="Times New Roman"/>
        </w:rPr>
        <w:t xml:space="preserve">6. </w:t>
      </w:r>
      <w:r w:rsidRPr="00B17B6A">
        <w:rPr>
          <w:rFonts w:cs="Times New Roman"/>
        </w:rPr>
        <w:tab/>
        <w:t>Řádná dovolená: 5 týdnů.</w:t>
      </w:r>
    </w:p>
    <w:p w14:paraId="72191C30" w14:textId="772A8EFA" w:rsidR="00B17B6A" w:rsidRPr="00B17B6A" w:rsidRDefault="00B17B6A" w:rsidP="00B17B6A">
      <w:pPr>
        <w:ind w:left="705" w:hanging="705"/>
        <w:jc w:val="both"/>
        <w:rPr>
          <w:rFonts w:cs="Times New Roman"/>
        </w:rPr>
      </w:pPr>
      <w:r w:rsidRPr="00B17B6A">
        <w:rPr>
          <w:rFonts w:cs="Times New Roman"/>
        </w:rPr>
        <w:t xml:space="preserve">7. </w:t>
      </w:r>
      <w:r w:rsidRPr="00B17B6A">
        <w:rPr>
          <w:rFonts w:cs="Times New Roman"/>
        </w:rPr>
        <w:tab/>
        <w:t>Obědy: Cena obědů je uvedena v aktuální kolektivní smlouvě.</w:t>
      </w:r>
    </w:p>
    <w:p w14:paraId="4920C2E7" w14:textId="1CA90C0E" w:rsidR="00A50213" w:rsidRPr="00B17B6A" w:rsidRDefault="00B17B6A" w:rsidP="00A50213">
      <w:pPr>
        <w:rPr>
          <w:rFonts w:cs="Times New Roman"/>
        </w:rPr>
      </w:pPr>
      <w:r w:rsidRPr="00B17B6A">
        <w:rPr>
          <w:rFonts w:cs="Times New Roman"/>
        </w:rPr>
        <w:t>8</w:t>
      </w:r>
      <w:r w:rsidR="00A50213" w:rsidRPr="00B17B6A">
        <w:rPr>
          <w:rFonts w:cs="Times New Roman"/>
        </w:rPr>
        <w:t>.</w:t>
      </w:r>
      <w:r w:rsidR="00A50213" w:rsidRPr="00B17B6A">
        <w:rPr>
          <w:rFonts w:cs="Times New Roman"/>
        </w:rPr>
        <w:tab/>
        <w:t>Základní mzda:</w:t>
      </w:r>
    </w:p>
    <w:p w14:paraId="08E204DE" w14:textId="77777777" w:rsidR="00A50213" w:rsidRPr="00B17B6A" w:rsidRDefault="00A50213" w:rsidP="00A50213">
      <w:pPr>
        <w:ind w:firstLine="709"/>
        <w:rPr>
          <w:rFonts w:cs="Times New Roman"/>
        </w:rPr>
      </w:pPr>
      <w:r w:rsidRPr="00B17B6A">
        <w:rPr>
          <w:rFonts w:cs="Times New Roman"/>
        </w:rPr>
        <w:t>Hodnota hodinové mzdy ve srovnatelných profesích zaměstnanců uživatele je při denní</w:t>
      </w:r>
    </w:p>
    <w:p w14:paraId="61E1702B" w14:textId="77777777" w:rsidR="00A50213" w:rsidRPr="00B17B6A" w:rsidRDefault="00A50213" w:rsidP="00A50213">
      <w:pPr>
        <w:rPr>
          <w:rFonts w:cs="Times New Roman"/>
        </w:rPr>
      </w:pPr>
      <w:r w:rsidRPr="00B17B6A">
        <w:rPr>
          <w:rFonts w:cs="Times New Roman"/>
        </w:rPr>
        <w:tab/>
        <w:t>pracovní době 7,5 hodin následující:</w:t>
      </w:r>
      <w:r w:rsidRPr="00B17B6A">
        <w:rPr>
          <w:rFonts w:cs="Times New Roman"/>
        </w:rPr>
        <w:tab/>
      </w:r>
    </w:p>
    <w:p w14:paraId="20991251" w14:textId="77777777" w:rsidR="00A50213" w:rsidRPr="006D291B" w:rsidRDefault="00A50213" w:rsidP="00A50213">
      <w:pPr>
        <w:rPr>
          <w:rFonts w:cs="Times New Roman"/>
          <w:bCs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0"/>
        <w:gridCol w:w="4161"/>
      </w:tblGrid>
      <w:tr w:rsidR="00A50213" w:rsidRPr="006D291B" w14:paraId="35CBE2C0" w14:textId="77777777" w:rsidTr="001368DE">
        <w:trPr>
          <w:trHeight w:val="811"/>
        </w:trPr>
        <w:tc>
          <w:tcPr>
            <w:tcW w:w="5620" w:type="dxa"/>
            <w:shd w:val="clear" w:color="auto" w:fill="auto"/>
          </w:tcPr>
          <w:p w14:paraId="2B606819" w14:textId="77777777" w:rsidR="00A50213" w:rsidRPr="006D291B" w:rsidRDefault="00A50213" w:rsidP="00947403">
            <w:pPr>
              <w:jc w:val="center"/>
              <w:rPr>
                <w:rFonts w:cs="Times New Roman"/>
                <w:bCs/>
              </w:rPr>
            </w:pPr>
            <w:r w:rsidRPr="006D291B">
              <w:rPr>
                <w:rFonts w:cs="Times New Roman"/>
                <w:bCs/>
              </w:rPr>
              <w:t>Pozice</w:t>
            </w:r>
          </w:p>
        </w:tc>
        <w:tc>
          <w:tcPr>
            <w:tcW w:w="4161" w:type="dxa"/>
            <w:shd w:val="clear" w:color="auto" w:fill="auto"/>
          </w:tcPr>
          <w:p w14:paraId="2C86432D" w14:textId="77777777" w:rsidR="00A50213" w:rsidRPr="006D291B" w:rsidRDefault="00A50213" w:rsidP="00947403">
            <w:pPr>
              <w:jc w:val="center"/>
              <w:rPr>
                <w:rFonts w:cs="Times New Roman"/>
                <w:bCs/>
              </w:rPr>
            </w:pPr>
            <w:r w:rsidRPr="006D291B">
              <w:rPr>
                <w:rFonts w:cs="Times New Roman"/>
                <w:bCs/>
              </w:rPr>
              <w:t>Složení základní mzdy</w:t>
            </w:r>
          </w:p>
        </w:tc>
      </w:tr>
      <w:tr w:rsidR="00A50213" w:rsidRPr="006D291B" w14:paraId="4AC33DA2" w14:textId="77777777" w:rsidTr="001368DE">
        <w:trPr>
          <w:trHeight w:val="811"/>
        </w:trPr>
        <w:tc>
          <w:tcPr>
            <w:tcW w:w="5620" w:type="dxa"/>
            <w:shd w:val="clear" w:color="auto" w:fill="auto"/>
          </w:tcPr>
          <w:p w14:paraId="69C6AB93" w14:textId="77777777" w:rsidR="00A50213" w:rsidRPr="006D291B" w:rsidRDefault="00A50213" w:rsidP="00A50213">
            <w:pPr>
              <w:rPr>
                <w:rFonts w:cs="Times New Roman"/>
                <w:bCs/>
              </w:rPr>
            </w:pPr>
            <w:r w:rsidRPr="006D291B">
              <w:rPr>
                <w:rFonts w:cs="Times New Roman"/>
                <w:bCs/>
              </w:rPr>
              <w:t>Svářeč kovů, obráběč kovů, lakýrník, seřizovač, brusič, strojní zámečník,..</w:t>
            </w:r>
          </w:p>
        </w:tc>
        <w:tc>
          <w:tcPr>
            <w:tcW w:w="4161" w:type="dxa"/>
            <w:shd w:val="clear" w:color="auto" w:fill="auto"/>
          </w:tcPr>
          <w:p w14:paraId="05B11FB7" w14:textId="77777777" w:rsidR="00A50213" w:rsidRPr="006D291B" w:rsidRDefault="000E35CB" w:rsidP="00A50213">
            <w:pPr>
              <w:rPr>
                <w:rFonts w:cs="Times New Roman"/>
                <w:bCs/>
              </w:rPr>
            </w:pPr>
            <w:r w:rsidRPr="006D291B">
              <w:rPr>
                <w:rFonts w:cs="Times New Roman"/>
                <w:bCs/>
              </w:rPr>
              <w:t>od výše minimální mzdy</w:t>
            </w:r>
          </w:p>
          <w:p w14:paraId="771A65E0" w14:textId="77777777" w:rsidR="00A50213" w:rsidRPr="006D291B" w:rsidRDefault="00A50213" w:rsidP="00A50213">
            <w:pPr>
              <w:rPr>
                <w:rFonts w:cs="Times New Roman"/>
                <w:bCs/>
                <w:highlight w:val="yellow"/>
              </w:rPr>
            </w:pPr>
          </w:p>
        </w:tc>
      </w:tr>
    </w:tbl>
    <w:p w14:paraId="3F20420C" w14:textId="77777777" w:rsidR="00A50213" w:rsidRPr="006D291B" w:rsidRDefault="00A50213" w:rsidP="00A50213">
      <w:pPr>
        <w:rPr>
          <w:rFonts w:cs="Times New Roman"/>
          <w:bCs/>
        </w:rPr>
      </w:pPr>
    </w:p>
    <w:p w14:paraId="5392AA2A" w14:textId="74319CF4" w:rsidR="00AB690D" w:rsidRPr="006D291B" w:rsidRDefault="00B17B6A" w:rsidP="00A50213">
      <w:pPr>
        <w:ind w:left="705" w:hanging="705"/>
        <w:rPr>
          <w:rFonts w:cs="Times New Roman"/>
          <w:bCs/>
        </w:rPr>
      </w:pPr>
      <w:r>
        <w:rPr>
          <w:rFonts w:cs="Times New Roman"/>
          <w:bCs/>
        </w:rPr>
        <w:t>9</w:t>
      </w:r>
      <w:r w:rsidR="00A50213" w:rsidRPr="006D291B">
        <w:rPr>
          <w:rFonts w:cs="Times New Roman"/>
          <w:bCs/>
        </w:rPr>
        <w:t>.</w:t>
      </w:r>
      <w:r w:rsidR="00A50213" w:rsidRPr="006D291B">
        <w:rPr>
          <w:rFonts w:cs="Times New Roman"/>
          <w:bCs/>
        </w:rPr>
        <w:tab/>
        <w:t xml:space="preserve">Pracovní prostředí: výkon práce ve výrobní hale, hygienické a sociální zázemí zajištěno </w:t>
      </w:r>
    </w:p>
    <w:p w14:paraId="3C96E500" w14:textId="35F68300" w:rsidR="00A50213" w:rsidRPr="006D291B" w:rsidRDefault="00B17B6A" w:rsidP="00A50213">
      <w:pPr>
        <w:ind w:left="705" w:hanging="705"/>
        <w:rPr>
          <w:rFonts w:cs="Times New Roman"/>
          <w:bCs/>
        </w:rPr>
      </w:pPr>
      <w:r>
        <w:rPr>
          <w:rFonts w:cs="Times New Roman"/>
          <w:bCs/>
        </w:rPr>
        <w:t>10</w:t>
      </w:r>
      <w:r w:rsidR="00A50213" w:rsidRPr="006D291B">
        <w:rPr>
          <w:rFonts w:cs="Times New Roman"/>
          <w:bCs/>
        </w:rPr>
        <w:t xml:space="preserve">. </w:t>
      </w:r>
      <w:r w:rsidR="00AB690D" w:rsidRPr="006D291B">
        <w:rPr>
          <w:rFonts w:cs="Times New Roman"/>
          <w:bCs/>
        </w:rPr>
        <w:tab/>
      </w:r>
      <w:r w:rsidR="00A50213" w:rsidRPr="006D291B">
        <w:rPr>
          <w:rFonts w:cs="Times New Roman"/>
          <w:bCs/>
        </w:rPr>
        <w:t xml:space="preserve">Závodní preventivní péče: vstupní prohlídka, periodická prohlídka dle pracovního </w:t>
      </w:r>
      <w:r w:rsidRPr="006D291B">
        <w:rPr>
          <w:rFonts w:cs="Times New Roman"/>
          <w:bCs/>
        </w:rPr>
        <w:t>zařazení hradí</w:t>
      </w:r>
      <w:r w:rsidR="00A50213" w:rsidRPr="006D291B">
        <w:rPr>
          <w:rFonts w:cs="Times New Roman"/>
          <w:bCs/>
        </w:rPr>
        <w:t xml:space="preserve"> zaměstnavatel</w:t>
      </w:r>
    </w:p>
    <w:p w14:paraId="03DBFF61" w14:textId="15498C41" w:rsidR="00A50213" w:rsidRPr="006D291B" w:rsidRDefault="00B17B6A" w:rsidP="00A50213">
      <w:pPr>
        <w:rPr>
          <w:rFonts w:cs="Times New Roman"/>
          <w:bCs/>
        </w:rPr>
      </w:pPr>
      <w:r>
        <w:rPr>
          <w:rFonts w:cs="Times New Roman"/>
          <w:bCs/>
        </w:rPr>
        <w:t>11</w:t>
      </w:r>
      <w:r w:rsidR="00A50213" w:rsidRPr="006D291B">
        <w:rPr>
          <w:rFonts w:cs="Times New Roman"/>
          <w:bCs/>
        </w:rPr>
        <w:t>.</w:t>
      </w:r>
      <w:r w:rsidR="00A50213" w:rsidRPr="006D291B">
        <w:rPr>
          <w:rFonts w:cs="Times New Roman"/>
          <w:bCs/>
        </w:rPr>
        <w:tab/>
        <w:t>Osobní ochranné pracovní prostředky poskytuje uživatel/agentura dle sjednané smlouvy.</w:t>
      </w:r>
    </w:p>
    <w:p w14:paraId="29E0DF91" w14:textId="41965FE5" w:rsidR="00A50213" w:rsidRPr="006D291B" w:rsidRDefault="00B17B6A" w:rsidP="00A50213">
      <w:pPr>
        <w:rPr>
          <w:rFonts w:cs="Times New Roman"/>
          <w:bCs/>
        </w:rPr>
      </w:pPr>
      <w:r>
        <w:rPr>
          <w:rFonts w:cs="Times New Roman"/>
          <w:bCs/>
        </w:rPr>
        <w:t>12</w:t>
      </w:r>
      <w:r w:rsidR="00A50213" w:rsidRPr="006D291B">
        <w:rPr>
          <w:rFonts w:cs="Times New Roman"/>
          <w:bCs/>
        </w:rPr>
        <w:t>.</w:t>
      </w:r>
      <w:r w:rsidR="00A50213" w:rsidRPr="006D291B">
        <w:rPr>
          <w:rFonts w:cs="Times New Roman"/>
          <w:bCs/>
        </w:rPr>
        <w:tab/>
        <w:t>Periodické školení k poskytnutí odborné způsobilosti zajišťuje zaměstnavatel</w:t>
      </w:r>
    </w:p>
    <w:p w14:paraId="32ED8169" w14:textId="40E9BC91" w:rsidR="00A50213" w:rsidRPr="006D291B" w:rsidRDefault="00B17B6A" w:rsidP="00A50213">
      <w:pPr>
        <w:ind w:left="705" w:hanging="705"/>
        <w:rPr>
          <w:rFonts w:cs="Times New Roman"/>
          <w:bCs/>
        </w:rPr>
      </w:pPr>
      <w:r>
        <w:rPr>
          <w:rFonts w:cs="Times New Roman"/>
          <w:bCs/>
        </w:rPr>
        <w:t>13</w:t>
      </w:r>
      <w:r w:rsidR="00A50213" w:rsidRPr="006D291B">
        <w:rPr>
          <w:rFonts w:cs="Times New Roman"/>
          <w:bCs/>
        </w:rPr>
        <w:t>.</w:t>
      </w:r>
      <w:r w:rsidR="00A50213" w:rsidRPr="006D291B">
        <w:rPr>
          <w:rFonts w:cs="Times New Roman"/>
          <w:bCs/>
        </w:rPr>
        <w:tab/>
        <w:t>Agentura prohlašuje, že zabezpečí svým zaměstnancům přiděleným k uživateli výše uvedené srovnatelné podmínky</w:t>
      </w:r>
    </w:p>
    <w:p w14:paraId="5C8A7AC6" w14:textId="77777777" w:rsidR="00A50213" w:rsidRPr="006D291B" w:rsidRDefault="00A50213" w:rsidP="00A50213">
      <w:pPr>
        <w:ind w:left="705"/>
        <w:rPr>
          <w:rFonts w:cs="Times New Roman"/>
          <w:bCs/>
        </w:rPr>
      </w:pPr>
    </w:p>
    <w:p w14:paraId="4794F1C5" w14:textId="77777777" w:rsidR="00A50213" w:rsidRPr="006D291B" w:rsidRDefault="00A50213" w:rsidP="00A50213">
      <w:pPr>
        <w:ind w:left="705"/>
        <w:rPr>
          <w:rFonts w:cs="Times New Roman"/>
          <w:bCs/>
        </w:rPr>
      </w:pPr>
      <w:r w:rsidRPr="006D291B">
        <w:rPr>
          <w:rFonts w:cs="Times New Roman"/>
          <w:bCs/>
        </w:rPr>
        <w:t>Uživatel zaplatí agentuře práce za výkon práce jejich zaměstnanců v níže uvedených profesích/funkcích dohodnutou cenu ve výši:</w:t>
      </w:r>
    </w:p>
    <w:p w14:paraId="380BE55D" w14:textId="77777777" w:rsidR="00A50213" w:rsidRPr="006D291B" w:rsidRDefault="00A50213" w:rsidP="00A50213">
      <w:pPr>
        <w:ind w:firstLine="705"/>
        <w:rPr>
          <w:rFonts w:cs="Times New Roman"/>
          <w:bCs/>
        </w:rPr>
      </w:pPr>
      <w:r w:rsidRPr="006D291B">
        <w:rPr>
          <w:rFonts w:cs="Times New Roman"/>
          <w:bCs/>
        </w:rPr>
        <w:t>V závorce jsou uvedené další možné kombinace</w:t>
      </w:r>
    </w:p>
    <w:p w14:paraId="3B6AEF9C" w14:textId="77777777" w:rsidR="00C13142" w:rsidRPr="006D291B" w:rsidRDefault="00C13142" w:rsidP="00A50213">
      <w:pPr>
        <w:ind w:firstLine="705"/>
        <w:rPr>
          <w:rFonts w:cs="Times New Roman"/>
          <w:bCs/>
        </w:rPr>
      </w:pPr>
    </w:p>
    <w:tbl>
      <w:tblPr>
        <w:tblW w:w="98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9"/>
        <w:gridCol w:w="3269"/>
        <w:gridCol w:w="3271"/>
      </w:tblGrid>
      <w:tr w:rsidR="00C13142" w:rsidRPr="007F1A2C" w14:paraId="0325A016" w14:textId="77777777" w:rsidTr="00973E71">
        <w:trPr>
          <w:trHeight w:val="636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10D0" w14:textId="77777777" w:rsidR="00C13142" w:rsidRPr="007F1A2C" w:rsidRDefault="00C13142" w:rsidP="00C1314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PRACOVNÍ POZICE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A692" w14:textId="77777777" w:rsidR="00C13142" w:rsidRPr="007F1A2C" w:rsidRDefault="00C13142" w:rsidP="00C1314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KVALIFIKACE*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12EB" w14:textId="77777777" w:rsidR="00C13142" w:rsidRPr="007F1A2C" w:rsidRDefault="00C13142" w:rsidP="00C1314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CENA ZA 1 NORMOHODINU/HODINU</w:t>
            </w:r>
          </w:p>
        </w:tc>
      </w:tr>
      <w:tr w:rsidR="00C13142" w:rsidRPr="007F1A2C" w14:paraId="1783E711" w14:textId="77777777" w:rsidTr="00973E71">
        <w:trPr>
          <w:trHeight w:val="303"/>
        </w:trPr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100E" w14:textId="77777777" w:rsidR="00C13142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Svářeč pomocný (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stehovač</w:t>
            </w:r>
            <w:proofErr w:type="spellEnd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)                ČSN 05 0705</w:t>
            </w:r>
          </w:p>
          <w:p w14:paraId="557B0FE2" w14:textId="77777777" w:rsidR="00311F52" w:rsidRPr="007F1A2C" w:rsidRDefault="00311F5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2B2A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ZK 135 1 (2,3,4,5,6,7,8,9,11)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E7D7" w14:textId="77777777" w:rsidR="00C13142" w:rsidRPr="007F1A2C" w:rsidRDefault="00C13142" w:rsidP="00C1314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…………Kč</w:t>
            </w:r>
          </w:p>
        </w:tc>
      </w:tr>
      <w:tr w:rsidR="00C13142" w:rsidRPr="007F1A2C" w14:paraId="25A58686" w14:textId="77777777" w:rsidTr="00973E71">
        <w:trPr>
          <w:trHeight w:val="303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475A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08CE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C11E" w14:textId="77777777" w:rsidR="00C13142" w:rsidRPr="007F1A2C" w:rsidRDefault="00C13142" w:rsidP="00C1314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C13142" w:rsidRPr="007F1A2C" w14:paraId="0CF13BDC" w14:textId="77777777" w:rsidTr="00973E71">
        <w:trPr>
          <w:trHeight w:val="303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8870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0EA7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C79B" w14:textId="77777777" w:rsidR="00C13142" w:rsidRPr="007F1A2C" w:rsidRDefault="00C13142" w:rsidP="00C1314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C13142" w:rsidRPr="007F1A2C" w14:paraId="247F07ED" w14:textId="77777777" w:rsidTr="00973E71">
        <w:trPr>
          <w:trHeight w:val="318"/>
        </w:trPr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2364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Svářeč s úřední zkouškou dle ČSN EN ISO 9606-1, -2, -3, -4, -5</w:t>
            </w: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br/>
              <w:t xml:space="preserve">ČSN EN 287-6   </w:t>
            </w:r>
            <w:r w:rsidR="00775337"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(</w:t>
            </w:r>
            <w:proofErr w:type="spellStart"/>
            <w:r w:rsidR="00775337"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Speicial</w:t>
            </w:r>
            <w:proofErr w:type="spellEnd"/>
            <w:r w:rsidR="00775337"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)</w:t>
            </w: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                                    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7D36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ČSN EN ISO 9606-1; 138 P FW FM5 M t12,0 PF ml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37D7" w14:textId="77777777" w:rsidR="00C13142" w:rsidRPr="007F1A2C" w:rsidRDefault="00C13142" w:rsidP="00C1314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………....Kč</w:t>
            </w:r>
          </w:p>
        </w:tc>
      </w:tr>
      <w:tr w:rsidR="00C13142" w:rsidRPr="007F1A2C" w14:paraId="156AE08C" w14:textId="77777777" w:rsidTr="00973E71">
        <w:trPr>
          <w:trHeight w:val="303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DA40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AA35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8EBD" w14:textId="77777777" w:rsidR="00C13142" w:rsidRPr="007F1A2C" w:rsidRDefault="00C13142" w:rsidP="00C1314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C13142" w:rsidRPr="007F1A2C" w14:paraId="02AFF42B" w14:textId="77777777" w:rsidTr="00973E71">
        <w:trPr>
          <w:trHeight w:val="303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2650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BA187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ČSN EN ISO 9606-1; 135 P FW FM1 S t12,0 PF ml</w:t>
            </w: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A969" w14:textId="77777777" w:rsidR="00C13142" w:rsidRPr="007F1A2C" w:rsidRDefault="00C13142" w:rsidP="00C1314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C13142" w:rsidRPr="007F1A2C" w14:paraId="45C18427" w14:textId="77777777" w:rsidTr="00973E71">
        <w:trPr>
          <w:trHeight w:val="303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D2FD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04AF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9712" w14:textId="77777777" w:rsidR="00C13142" w:rsidRPr="007F1A2C" w:rsidRDefault="00C13142" w:rsidP="00C1314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C13142" w:rsidRPr="007F1A2C" w14:paraId="09B4C996" w14:textId="77777777" w:rsidTr="00973E71">
        <w:trPr>
          <w:trHeight w:val="303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9440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2B0C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EN ISO 9606-1; 135 P BW FM1 S s12,0 PF  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ss,nb</w:t>
            </w:r>
            <w:proofErr w:type="spellEnd"/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565A" w14:textId="77777777" w:rsidR="00C13142" w:rsidRPr="007F1A2C" w:rsidRDefault="00C13142" w:rsidP="00C1314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C13142" w:rsidRPr="007F1A2C" w14:paraId="3A4A62BD" w14:textId="77777777" w:rsidTr="00973E71">
        <w:trPr>
          <w:trHeight w:val="303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41F3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0BE7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63E1" w14:textId="77777777" w:rsidR="00C13142" w:rsidRPr="007F1A2C" w:rsidRDefault="00C13142" w:rsidP="00C1314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C13142" w:rsidRPr="007F1A2C" w14:paraId="456DCB74" w14:textId="77777777" w:rsidTr="00973E71">
        <w:trPr>
          <w:trHeight w:val="303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C8BF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435C1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EN ISO 9606-1; 141 P FW FM8 S t3,0 PF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sl</w:t>
            </w:r>
            <w:proofErr w:type="spellEnd"/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1C4F" w14:textId="77777777" w:rsidR="00C13142" w:rsidRPr="007F1A2C" w:rsidRDefault="00C13142" w:rsidP="00C1314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C13142" w:rsidRPr="007F1A2C" w14:paraId="61C1113B" w14:textId="77777777" w:rsidTr="00973E71">
        <w:trPr>
          <w:trHeight w:val="303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094B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4827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EC10" w14:textId="77777777" w:rsidR="00C13142" w:rsidRPr="007F1A2C" w:rsidRDefault="00C13142" w:rsidP="00C1314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C13142" w:rsidRPr="007F1A2C" w14:paraId="79743D4E" w14:textId="77777777" w:rsidTr="00973E71">
        <w:trPr>
          <w:trHeight w:val="303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E218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48E82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EN ISO 9606-1; 141 P BW FM8 S s5,0 PF  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ss,nb</w:t>
            </w:r>
            <w:proofErr w:type="spellEnd"/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D841" w14:textId="77777777" w:rsidR="00C13142" w:rsidRPr="007F1A2C" w:rsidRDefault="00C13142" w:rsidP="00C1314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C13142" w:rsidRPr="007F1A2C" w14:paraId="4CE51031" w14:textId="77777777" w:rsidTr="00973E71">
        <w:trPr>
          <w:trHeight w:val="303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D7BD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57FC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2ECB" w14:textId="77777777" w:rsidR="00C13142" w:rsidRPr="007F1A2C" w:rsidRDefault="00C13142" w:rsidP="00C1314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C13142" w:rsidRPr="007F1A2C" w14:paraId="750668A1" w14:textId="77777777" w:rsidTr="00973E71">
        <w:trPr>
          <w:trHeight w:val="318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F79A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9394" w14:textId="77777777" w:rsidR="00C13142" w:rsidRPr="007F1A2C" w:rsidRDefault="00C13142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EN ISO 9606-1; 141 T BW FM6 S s5,0 D50,0 H-L045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ss</w:t>
            </w:r>
            <w:proofErr w:type="spellEnd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 nb</w:t>
            </w: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7D4B" w14:textId="77777777" w:rsidR="00C13142" w:rsidRPr="007F1A2C" w:rsidRDefault="00C13142" w:rsidP="00C1314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C13142" w:rsidRPr="007F1A2C" w14:paraId="398AD20E" w14:textId="77777777" w:rsidTr="00973E71">
        <w:trPr>
          <w:trHeight w:val="303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E625" w14:textId="77777777" w:rsidR="00C13142" w:rsidRPr="007F1A2C" w:rsidRDefault="00C13142" w:rsidP="00C1314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E472" w14:textId="77777777" w:rsidR="00C13142" w:rsidRPr="007F1A2C" w:rsidRDefault="00C13142" w:rsidP="00C1314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BC6F" w14:textId="77777777" w:rsidR="00C13142" w:rsidRPr="007F1A2C" w:rsidRDefault="00C13142" w:rsidP="00C1314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C13142" w:rsidRPr="007F1A2C" w14:paraId="7F37516A" w14:textId="77777777" w:rsidTr="007F1A2C">
        <w:trPr>
          <w:trHeight w:val="70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933DC" w14:textId="77777777" w:rsidR="00C13142" w:rsidRPr="007F1A2C" w:rsidRDefault="00C13142" w:rsidP="00C1314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*Nižší kvalifikace není uznávána. Kvalifikace přesahující uváděné ano.</w:t>
            </w:r>
          </w:p>
        </w:tc>
      </w:tr>
      <w:tr w:rsidR="00C13142" w:rsidRPr="007F1A2C" w14:paraId="6659ABB1" w14:textId="77777777" w:rsidTr="00973E71">
        <w:trPr>
          <w:trHeight w:val="303"/>
        </w:trPr>
        <w:tc>
          <w:tcPr>
            <w:tcW w:w="98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B4F30" w14:textId="77777777" w:rsidR="00C13142" w:rsidRPr="007F1A2C" w:rsidRDefault="00C13142" w:rsidP="00C1314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</w:tbl>
    <w:p w14:paraId="191C9B8A" w14:textId="77777777" w:rsidR="00125DFD" w:rsidRPr="006D291B" w:rsidRDefault="00125DFD" w:rsidP="00C13142">
      <w:pPr>
        <w:rPr>
          <w:rFonts w:cs="Times New Roman"/>
          <w:bCs/>
        </w:rPr>
      </w:pPr>
    </w:p>
    <w:p w14:paraId="7987C8BB" w14:textId="77777777" w:rsidR="00125DFD" w:rsidRPr="006D291B" w:rsidRDefault="00125DFD" w:rsidP="00125DFD">
      <w:pPr>
        <w:rPr>
          <w:rFonts w:cs="Times New Roman"/>
        </w:rPr>
      </w:pP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9"/>
        <w:gridCol w:w="6582"/>
      </w:tblGrid>
      <w:tr w:rsidR="00834CD8" w:rsidRPr="007F1A2C" w14:paraId="3E5E6FF0" w14:textId="77777777" w:rsidTr="007F1A2C">
        <w:trPr>
          <w:trHeight w:val="636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B8B3" w14:textId="77777777" w:rsidR="00834CD8" w:rsidRPr="007F1A2C" w:rsidRDefault="00834CD8" w:rsidP="00326B5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PRACOVNÍ POZICE</w:t>
            </w:r>
          </w:p>
        </w:tc>
        <w:tc>
          <w:tcPr>
            <w:tcW w:w="6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9426" w14:textId="77777777" w:rsidR="00834CD8" w:rsidRPr="007F1A2C" w:rsidRDefault="00834CD8" w:rsidP="00326B5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KVALIFIKACE*</w:t>
            </w:r>
          </w:p>
        </w:tc>
      </w:tr>
      <w:tr w:rsidR="00834CD8" w:rsidRPr="007F1A2C" w14:paraId="07448D00" w14:textId="77777777" w:rsidTr="007F1A2C">
        <w:trPr>
          <w:trHeight w:val="303"/>
        </w:trPr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2706" w14:textId="77777777" w:rsidR="00834CD8" w:rsidRPr="007F1A2C" w:rsidRDefault="00834CD8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Svářeč pomocný (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stehovač</w:t>
            </w:r>
            <w:proofErr w:type="spellEnd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)                ČSN 05 0705</w:t>
            </w:r>
          </w:p>
        </w:tc>
        <w:tc>
          <w:tcPr>
            <w:tcW w:w="6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ED0B" w14:textId="77777777" w:rsidR="00834CD8" w:rsidRPr="007F1A2C" w:rsidRDefault="00834CD8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ZK 135 1 (2,3,4,5,6,7,8,9,11)</w:t>
            </w:r>
          </w:p>
        </w:tc>
      </w:tr>
      <w:tr w:rsidR="00834CD8" w:rsidRPr="007F1A2C" w14:paraId="0933E7D2" w14:textId="77777777" w:rsidTr="007F1A2C">
        <w:trPr>
          <w:trHeight w:val="303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EFD8" w14:textId="77777777" w:rsidR="00834CD8" w:rsidRPr="007F1A2C" w:rsidRDefault="00834CD8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6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302C" w14:textId="77777777" w:rsidR="00834CD8" w:rsidRPr="007F1A2C" w:rsidRDefault="00834CD8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834CD8" w:rsidRPr="007F1A2C" w14:paraId="195F8CF2" w14:textId="77777777" w:rsidTr="007F1A2C">
        <w:trPr>
          <w:trHeight w:val="303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22FB" w14:textId="77777777" w:rsidR="00834CD8" w:rsidRPr="007F1A2C" w:rsidRDefault="00834CD8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6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B9CB" w14:textId="77777777" w:rsidR="00834CD8" w:rsidRPr="007F1A2C" w:rsidRDefault="00834CD8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834CD8" w:rsidRPr="007F1A2C" w14:paraId="5B9CE25B" w14:textId="77777777" w:rsidTr="007F1A2C">
        <w:trPr>
          <w:trHeight w:val="318"/>
        </w:trPr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DE7C" w14:textId="77777777" w:rsidR="00834CD8" w:rsidRPr="007F1A2C" w:rsidRDefault="00834CD8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Svářeč s úřední zkouškou (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Special</w:t>
            </w:r>
            <w:proofErr w:type="spellEnd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)                                    </w:t>
            </w:r>
          </w:p>
        </w:tc>
        <w:tc>
          <w:tcPr>
            <w:tcW w:w="6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E1DC" w14:textId="77777777" w:rsidR="00834CD8" w:rsidRPr="007F1A2C" w:rsidRDefault="00834CD8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  <w:p w14:paraId="267A9236" w14:textId="77777777" w:rsidR="00834CD8" w:rsidRPr="007F1A2C" w:rsidRDefault="00834CD8" w:rsidP="001368DE">
            <w:pPr>
              <w:widowControl/>
              <w:numPr>
                <w:ilvl w:val="0"/>
                <w:numId w:val="48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ČSN ISO 9606-1 135 P FW FM1 (FM2) S t12,0 PF ml</w:t>
            </w:r>
          </w:p>
          <w:p w14:paraId="4747F191" w14:textId="77777777" w:rsidR="00834CD8" w:rsidRPr="007F1A2C" w:rsidRDefault="00834CD8" w:rsidP="001368DE">
            <w:pPr>
              <w:widowControl/>
              <w:numPr>
                <w:ilvl w:val="0"/>
                <w:numId w:val="48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ČSN ISO 9606-1 135 P FW FM1 (FM2) S t12,0 PB ml</w:t>
            </w:r>
          </w:p>
          <w:p w14:paraId="2E0B1A40" w14:textId="77777777" w:rsidR="00834CD8" w:rsidRPr="007F1A2C" w:rsidRDefault="00834CD8" w:rsidP="001368DE">
            <w:pPr>
              <w:widowControl/>
              <w:numPr>
                <w:ilvl w:val="0"/>
                <w:numId w:val="48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ISO 9606-1 135 P BW FM1 (FM2) S s12,0 PF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ss</w:t>
            </w:r>
            <w:proofErr w:type="spellEnd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nb</w:t>
            </w:r>
            <w:proofErr w:type="spellEnd"/>
          </w:p>
          <w:p w14:paraId="7AFAC32B" w14:textId="77777777" w:rsidR="00834CD8" w:rsidRPr="007F1A2C" w:rsidRDefault="00834CD8" w:rsidP="001368DE">
            <w:pPr>
              <w:widowControl/>
              <w:numPr>
                <w:ilvl w:val="0"/>
                <w:numId w:val="48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ISO 9606-1 135 P BW FM1 (FM2) S s12,0 PA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ss</w:t>
            </w:r>
            <w:proofErr w:type="spellEnd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nb</w:t>
            </w:r>
            <w:proofErr w:type="spellEnd"/>
          </w:p>
          <w:p w14:paraId="011E3220" w14:textId="77777777" w:rsidR="00834CD8" w:rsidRPr="007F1A2C" w:rsidRDefault="00834CD8" w:rsidP="001368DE">
            <w:pPr>
              <w:widowControl/>
              <w:numPr>
                <w:ilvl w:val="0"/>
                <w:numId w:val="48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ČSN ISO 9606-1 135 T BW FM1 (FM2) S s12 D80 PH-L045</w:t>
            </w:r>
          </w:p>
          <w:p w14:paraId="7E759F82" w14:textId="77777777" w:rsidR="00834CD8" w:rsidRPr="007F1A2C" w:rsidRDefault="00834CD8" w:rsidP="001368DE">
            <w:pPr>
              <w:widowControl/>
              <w:numPr>
                <w:ilvl w:val="0"/>
                <w:numId w:val="48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ČSN ISO 9606-1 135 P BW FM1 S s12,0 PC</w:t>
            </w:r>
          </w:p>
          <w:p w14:paraId="01752CAD" w14:textId="77777777" w:rsidR="00834CD8" w:rsidRPr="007F1A2C" w:rsidRDefault="00834CD8" w:rsidP="001368DE">
            <w:pPr>
              <w:widowControl/>
              <w:numPr>
                <w:ilvl w:val="0"/>
                <w:numId w:val="48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ISO 9606-1 141 P FW FM1 (FM2) t8 PB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sl</w:t>
            </w:r>
            <w:proofErr w:type="spellEnd"/>
          </w:p>
          <w:p w14:paraId="073F9DD3" w14:textId="77777777" w:rsidR="00834CD8" w:rsidRPr="007F1A2C" w:rsidRDefault="00834CD8" w:rsidP="001368DE">
            <w:pPr>
              <w:widowControl/>
              <w:numPr>
                <w:ilvl w:val="0"/>
                <w:numId w:val="48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ISO 9606-1 141 T BW FM1 (FM2) S s3 D36 PH-L 045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ss</w:t>
            </w:r>
            <w:proofErr w:type="spellEnd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 nb</w:t>
            </w:r>
          </w:p>
          <w:p w14:paraId="2E966B3D" w14:textId="77777777" w:rsidR="00834CD8" w:rsidRPr="007F1A2C" w:rsidRDefault="00834CD8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834CD8" w:rsidRPr="007F1A2C" w14:paraId="7FB48329" w14:textId="77777777" w:rsidTr="007F1A2C">
        <w:trPr>
          <w:trHeight w:val="303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A16D" w14:textId="77777777" w:rsidR="00834CD8" w:rsidRPr="007F1A2C" w:rsidRDefault="00834CD8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6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A505" w14:textId="77777777" w:rsidR="00834CD8" w:rsidRPr="007F1A2C" w:rsidRDefault="00834CD8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834CD8" w:rsidRPr="007F1A2C" w14:paraId="2B154304" w14:textId="77777777" w:rsidTr="007F1A2C">
        <w:trPr>
          <w:trHeight w:val="303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ADA3" w14:textId="77777777" w:rsidR="00834CD8" w:rsidRPr="007F1A2C" w:rsidRDefault="00834CD8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6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15DE" w14:textId="77777777" w:rsidR="00834CD8" w:rsidRPr="007F1A2C" w:rsidRDefault="00834CD8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  <w:p w14:paraId="3FB59C59" w14:textId="77777777" w:rsidR="00834CD8" w:rsidRPr="007F1A2C" w:rsidRDefault="00834CD8" w:rsidP="001368DE">
            <w:pPr>
              <w:widowControl/>
              <w:numPr>
                <w:ilvl w:val="0"/>
                <w:numId w:val="4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ISO 9606-2 141 P FW 23 S t3,0 PF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sl</w:t>
            </w:r>
            <w:proofErr w:type="spellEnd"/>
          </w:p>
          <w:p w14:paraId="353BCCBD" w14:textId="77777777" w:rsidR="00834CD8" w:rsidRPr="007F1A2C" w:rsidRDefault="00834CD8" w:rsidP="001368DE">
            <w:pPr>
              <w:widowControl/>
              <w:numPr>
                <w:ilvl w:val="0"/>
                <w:numId w:val="4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ISO 9606-2 141 P BW 23 t3,0 PA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ss</w:t>
            </w:r>
            <w:proofErr w:type="spellEnd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nb</w:t>
            </w:r>
            <w:proofErr w:type="spellEnd"/>
          </w:p>
          <w:p w14:paraId="522A304C" w14:textId="77777777" w:rsidR="00834CD8" w:rsidRPr="007F1A2C" w:rsidRDefault="00834CD8" w:rsidP="001368DE">
            <w:pPr>
              <w:widowControl/>
              <w:numPr>
                <w:ilvl w:val="0"/>
                <w:numId w:val="4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ISO 9606-2 141 T BW 23 S t3 D50,0 PH-L045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ss</w:t>
            </w:r>
            <w:proofErr w:type="spellEnd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nb</w:t>
            </w:r>
            <w:proofErr w:type="spellEnd"/>
          </w:p>
          <w:p w14:paraId="378BB1F2" w14:textId="77777777" w:rsidR="00834CD8" w:rsidRPr="007F1A2C" w:rsidRDefault="00834CD8" w:rsidP="001368DE">
            <w:pPr>
              <w:widowControl/>
              <w:numPr>
                <w:ilvl w:val="0"/>
                <w:numId w:val="4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ISO 9606-2 131 P FW 23 S t8,0 PF ml </w:t>
            </w:r>
          </w:p>
          <w:p w14:paraId="05365EB2" w14:textId="77777777" w:rsidR="00834CD8" w:rsidRPr="007F1A2C" w:rsidRDefault="00834CD8" w:rsidP="001368DE">
            <w:pPr>
              <w:widowControl/>
              <w:numPr>
                <w:ilvl w:val="0"/>
                <w:numId w:val="4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ISO 9606-2 131 P BW 23 S t8,0 PF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ss</w:t>
            </w:r>
            <w:proofErr w:type="spellEnd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 nb</w:t>
            </w:r>
          </w:p>
          <w:p w14:paraId="11DB749C" w14:textId="77777777" w:rsidR="00834CD8" w:rsidRPr="007F1A2C" w:rsidRDefault="00834CD8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834CD8" w:rsidRPr="007F1A2C" w14:paraId="2F0071BF" w14:textId="77777777" w:rsidTr="007F1A2C">
        <w:trPr>
          <w:trHeight w:val="303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A8B9" w14:textId="77777777" w:rsidR="00834CD8" w:rsidRPr="007F1A2C" w:rsidRDefault="00834CD8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6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AADB" w14:textId="77777777" w:rsidR="00834CD8" w:rsidRPr="007F1A2C" w:rsidRDefault="00834CD8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834CD8" w:rsidRPr="007F1A2C" w14:paraId="6FB5F280" w14:textId="77777777" w:rsidTr="007F1A2C">
        <w:trPr>
          <w:trHeight w:val="303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6C4D" w14:textId="77777777" w:rsidR="00834CD8" w:rsidRPr="007F1A2C" w:rsidRDefault="00834CD8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6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F9D7E" w14:textId="77777777" w:rsidR="00834CD8" w:rsidRPr="007F1A2C" w:rsidRDefault="00834CD8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  <w:p w14:paraId="3749A43F" w14:textId="77777777" w:rsidR="00834CD8" w:rsidRPr="007F1A2C" w:rsidRDefault="00834CD8" w:rsidP="001368DE">
            <w:pPr>
              <w:widowControl/>
              <w:numPr>
                <w:ilvl w:val="0"/>
                <w:numId w:val="42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ISO 9606-1 138 P FW FM5 M t12 (t 6,0) PF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sl</w:t>
            </w:r>
            <w:proofErr w:type="spellEnd"/>
          </w:p>
          <w:p w14:paraId="1F2EC494" w14:textId="77777777" w:rsidR="00834CD8" w:rsidRPr="007F1A2C" w:rsidRDefault="00834CD8" w:rsidP="001368DE">
            <w:pPr>
              <w:widowControl/>
              <w:numPr>
                <w:ilvl w:val="0"/>
                <w:numId w:val="42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ISO 9606-1 138 P BW FM5 M s12,0 PF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ss</w:t>
            </w:r>
            <w:proofErr w:type="spellEnd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nb</w:t>
            </w:r>
            <w:proofErr w:type="spellEnd"/>
          </w:p>
          <w:p w14:paraId="60382460" w14:textId="77777777" w:rsidR="00834CD8" w:rsidRPr="007F1A2C" w:rsidRDefault="00834CD8" w:rsidP="001368DE">
            <w:pPr>
              <w:widowControl/>
              <w:numPr>
                <w:ilvl w:val="0"/>
                <w:numId w:val="42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ČSN ISO 9606-1 135 P FW FM5 S t12,0 PF ml</w:t>
            </w:r>
          </w:p>
          <w:p w14:paraId="64D86312" w14:textId="77777777" w:rsidR="00834CD8" w:rsidRPr="007F1A2C" w:rsidRDefault="00834CD8" w:rsidP="001368DE">
            <w:pPr>
              <w:widowControl/>
              <w:numPr>
                <w:ilvl w:val="0"/>
                <w:numId w:val="42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ČSN ISO 9606-1 135 P BW FM5 S s12,0 PF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ss</w:t>
            </w:r>
            <w:proofErr w:type="spellEnd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proofErr w:type="spellStart"/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nb</w:t>
            </w:r>
            <w:proofErr w:type="spellEnd"/>
          </w:p>
          <w:p w14:paraId="5C5D8E77" w14:textId="77777777" w:rsidR="00834CD8" w:rsidRPr="007F1A2C" w:rsidRDefault="00834CD8" w:rsidP="001368DE">
            <w:pPr>
              <w:widowControl/>
              <w:numPr>
                <w:ilvl w:val="0"/>
                <w:numId w:val="42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ČSN ISO 9606-1 141 P FW FM5 S t5 PB ml</w:t>
            </w:r>
          </w:p>
          <w:p w14:paraId="0C2F5EC6" w14:textId="77777777" w:rsidR="00834CD8" w:rsidRPr="007F1A2C" w:rsidRDefault="00834CD8" w:rsidP="001368DE">
            <w:pPr>
              <w:widowControl/>
              <w:numPr>
                <w:ilvl w:val="0"/>
                <w:numId w:val="42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  <w:r w:rsidRPr="007F1A2C">
              <w:rPr>
                <w:rFonts w:eastAsia="Times New Roman" w:cs="Times New Roman"/>
                <w:color w:val="000000"/>
                <w:kern w:val="0"/>
                <w:lang w:eastAsia="cs-CZ" w:bidi="ar-SA"/>
              </w:rPr>
              <w:t>ČSN ISO 9606-1 141 P BW FM5 S s2 D60,0</w:t>
            </w:r>
          </w:p>
          <w:p w14:paraId="105388DB" w14:textId="77777777" w:rsidR="00834CD8" w:rsidRPr="007F1A2C" w:rsidRDefault="00834CD8" w:rsidP="001368D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834CD8" w:rsidRPr="007F1A2C" w14:paraId="611AA372" w14:textId="77777777" w:rsidTr="007F1A2C">
        <w:trPr>
          <w:trHeight w:val="303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1A80" w14:textId="77777777" w:rsidR="00834CD8" w:rsidRPr="007F1A2C" w:rsidRDefault="00834CD8" w:rsidP="00326B5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6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8008" w14:textId="77777777" w:rsidR="00834CD8" w:rsidRPr="007F1A2C" w:rsidRDefault="00834CD8" w:rsidP="00326B5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834CD8" w:rsidRPr="007F1A2C" w14:paraId="566720C5" w14:textId="77777777" w:rsidTr="007F1A2C">
        <w:trPr>
          <w:trHeight w:val="303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45DF" w14:textId="77777777" w:rsidR="00834CD8" w:rsidRPr="007F1A2C" w:rsidRDefault="00834CD8" w:rsidP="00326B5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6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E66B5" w14:textId="77777777" w:rsidR="00834CD8" w:rsidRPr="007F1A2C" w:rsidRDefault="00834CD8" w:rsidP="00326B5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834CD8" w:rsidRPr="007F1A2C" w14:paraId="28D6CF97" w14:textId="77777777" w:rsidTr="007F1A2C">
        <w:trPr>
          <w:trHeight w:val="303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F883" w14:textId="77777777" w:rsidR="00834CD8" w:rsidRPr="007F1A2C" w:rsidRDefault="00834CD8" w:rsidP="00326B5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6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965B" w14:textId="77777777" w:rsidR="00834CD8" w:rsidRPr="007F1A2C" w:rsidRDefault="00834CD8" w:rsidP="00326B5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834CD8" w:rsidRPr="007F1A2C" w14:paraId="37A8BCE5" w14:textId="77777777" w:rsidTr="007F1A2C">
        <w:trPr>
          <w:trHeight w:val="303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5FA" w14:textId="77777777" w:rsidR="00834CD8" w:rsidRPr="007F1A2C" w:rsidRDefault="00834CD8" w:rsidP="00326B5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6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A44A8" w14:textId="77777777" w:rsidR="00834CD8" w:rsidRPr="007F1A2C" w:rsidRDefault="00834CD8" w:rsidP="00326B5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834CD8" w:rsidRPr="007F1A2C" w14:paraId="11508F6F" w14:textId="77777777" w:rsidTr="007F1A2C">
        <w:trPr>
          <w:trHeight w:val="303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6B31" w14:textId="77777777" w:rsidR="00834CD8" w:rsidRPr="007F1A2C" w:rsidRDefault="00834CD8" w:rsidP="00326B5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6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1404" w14:textId="77777777" w:rsidR="00834CD8" w:rsidRPr="007F1A2C" w:rsidRDefault="00834CD8" w:rsidP="00326B5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834CD8" w:rsidRPr="007F1A2C" w14:paraId="782DBC31" w14:textId="77777777" w:rsidTr="007F1A2C">
        <w:trPr>
          <w:trHeight w:val="318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4EB8" w14:textId="77777777" w:rsidR="00834CD8" w:rsidRPr="007F1A2C" w:rsidRDefault="00834CD8" w:rsidP="00326B5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6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C7EE" w14:textId="77777777" w:rsidR="00834CD8" w:rsidRPr="007F1A2C" w:rsidRDefault="00834CD8" w:rsidP="00326B5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  <w:tr w:rsidR="00834CD8" w:rsidRPr="007F1A2C" w14:paraId="287C6C45" w14:textId="77777777" w:rsidTr="007F1A2C">
        <w:trPr>
          <w:trHeight w:val="303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8FA0" w14:textId="77777777" w:rsidR="00834CD8" w:rsidRPr="007F1A2C" w:rsidRDefault="00834CD8" w:rsidP="00326B5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  <w:tc>
          <w:tcPr>
            <w:tcW w:w="6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AF49" w14:textId="77777777" w:rsidR="00834CD8" w:rsidRPr="007F1A2C" w:rsidRDefault="00834CD8" w:rsidP="00326B5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cs-CZ" w:bidi="ar-SA"/>
              </w:rPr>
            </w:pPr>
          </w:p>
        </w:tc>
      </w:tr>
    </w:tbl>
    <w:p w14:paraId="48526A5C" w14:textId="77777777" w:rsidR="00834CD8" w:rsidRPr="007F1A2C" w:rsidRDefault="00834CD8" w:rsidP="00834CD8">
      <w:pPr>
        <w:widowControl/>
        <w:suppressAutoHyphens w:val="0"/>
        <w:rPr>
          <w:rFonts w:eastAsia="Times New Roman" w:cs="Times New Roman"/>
          <w:color w:val="000000"/>
          <w:kern w:val="0"/>
          <w:lang w:eastAsia="cs-CZ" w:bidi="ar-SA"/>
        </w:rPr>
      </w:pPr>
      <w:r w:rsidRPr="006D291B">
        <w:rPr>
          <w:rFonts w:cs="Times New Roman"/>
          <w:bCs/>
        </w:rPr>
        <w:t>*</w:t>
      </w:r>
      <w:r w:rsidRPr="007F1A2C">
        <w:rPr>
          <w:rFonts w:eastAsia="Times New Roman" w:cs="Times New Roman"/>
          <w:color w:val="000000"/>
          <w:kern w:val="0"/>
          <w:lang w:eastAsia="cs-CZ" w:bidi="ar-SA"/>
        </w:rPr>
        <w:t>Nižší kvalifikace není uznávána. Kvalifikace přesahující uváděné ano.</w:t>
      </w:r>
    </w:p>
    <w:p w14:paraId="1CC7165A" w14:textId="77777777" w:rsidR="00834CD8" w:rsidRPr="006D291B" w:rsidRDefault="00834CD8" w:rsidP="00834CD8">
      <w:pPr>
        <w:rPr>
          <w:rFonts w:cs="Times New Roman"/>
        </w:rPr>
      </w:pPr>
      <w:r w:rsidRPr="006D291B">
        <w:rPr>
          <w:rFonts w:cs="Times New Roman"/>
        </w:rPr>
        <w:t>Zároveň svářeči musí mít platné Osvědčení o doškolení a přezkoušení svářeče a zaškoleného pracovníka z bezpečnostního ustanovení podle ČSN 05 0705.</w:t>
      </w:r>
    </w:p>
    <w:p w14:paraId="1CB146C0" w14:textId="77777777" w:rsidR="00125DFD" w:rsidRPr="006D291B" w:rsidRDefault="00125DFD" w:rsidP="00125DFD">
      <w:pPr>
        <w:rPr>
          <w:rFonts w:cs="Times New Roman"/>
        </w:rPr>
      </w:pPr>
    </w:p>
    <w:p w14:paraId="57F3F53C" w14:textId="77777777" w:rsidR="00125DFD" w:rsidRPr="006D291B" w:rsidRDefault="00125DFD" w:rsidP="00125DFD">
      <w:pPr>
        <w:ind w:firstLine="709"/>
        <w:rPr>
          <w:rFonts w:cs="Times New Roman"/>
        </w:rPr>
      </w:pPr>
      <w:r w:rsidRPr="006D291B">
        <w:rPr>
          <w:rFonts w:cs="Times New Roman"/>
        </w:rPr>
        <w:t>Další profese, které mohou být uživatelem požadovány:</w:t>
      </w:r>
    </w:p>
    <w:p w14:paraId="4513F58F" w14:textId="77777777" w:rsidR="00125DFD" w:rsidRPr="006D291B" w:rsidRDefault="00125DFD" w:rsidP="00125DFD">
      <w:pPr>
        <w:ind w:firstLine="709"/>
        <w:rPr>
          <w:rFonts w:cs="Times New Roman"/>
        </w:rPr>
      </w:pPr>
      <w:r w:rsidRPr="006D291B">
        <w:rPr>
          <w:rFonts w:cs="Times New Roman"/>
        </w:rPr>
        <w:t>Kategorie A:</w:t>
      </w:r>
      <w:r w:rsidRPr="006D291B">
        <w:rPr>
          <w:rFonts w:cs="Times New Roman"/>
        </w:rPr>
        <w:tab/>
      </w:r>
      <w:r w:rsidR="00CC0361" w:rsidRPr="006D291B">
        <w:rPr>
          <w:rFonts w:cs="Times New Roman"/>
        </w:rPr>
        <w:t>………….</w:t>
      </w:r>
      <w:r w:rsidRPr="006D291B">
        <w:rPr>
          <w:rFonts w:cs="Times New Roman"/>
        </w:rPr>
        <w:t xml:space="preserve">,-Kč </w:t>
      </w:r>
    </w:p>
    <w:p w14:paraId="29C044F8" w14:textId="77777777" w:rsidR="00125DFD" w:rsidRPr="006D291B" w:rsidRDefault="00125DFD" w:rsidP="00125DFD">
      <w:pPr>
        <w:ind w:firstLine="709"/>
        <w:rPr>
          <w:rFonts w:cs="Times New Roman"/>
        </w:rPr>
      </w:pPr>
      <w:r w:rsidRPr="006D291B">
        <w:rPr>
          <w:rFonts w:cs="Times New Roman"/>
        </w:rPr>
        <w:t>CNC OBRABĚČ — horizontální i vertikální CNC obráběcí centra</w:t>
      </w:r>
    </w:p>
    <w:p w14:paraId="5022A5A6" w14:textId="77777777" w:rsidR="00125DFD" w:rsidRPr="006D291B" w:rsidRDefault="00125DFD" w:rsidP="00125DFD">
      <w:pPr>
        <w:ind w:firstLine="709"/>
        <w:rPr>
          <w:rFonts w:cs="Times New Roman"/>
        </w:rPr>
      </w:pPr>
      <w:r w:rsidRPr="006D291B">
        <w:rPr>
          <w:rFonts w:cs="Times New Roman"/>
        </w:rPr>
        <w:t>Popř. další pozice vyžadující min. obdobnou kvalifikaci</w:t>
      </w:r>
    </w:p>
    <w:p w14:paraId="5C39BD0D" w14:textId="77777777" w:rsidR="00125DFD" w:rsidRPr="006D291B" w:rsidRDefault="00125DFD" w:rsidP="00125DFD">
      <w:pPr>
        <w:ind w:left="709"/>
        <w:rPr>
          <w:rFonts w:cs="Times New Roman"/>
        </w:rPr>
      </w:pPr>
      <w:r w:rsidRPr="006D291B">
        <w:rPr>
          <w:rFonts w:cs="Times New Roman"/>
        </w:rPr>
        <w:t>Pozice kategorie A vyžadují vyučení v oboru, praktické zkušenosti min.3 roky, orientaci ve výkresové dokumentaci, manuální zručnost</w:t>
      </w:r>
    </w:p>
    <w:p w14:paraId="2E167D35" w14:textId="77777777" w:rsidR="00125DFD" w:rsidRPr="006D291B" w:rsidRDefault="00125DFD" w:rsidP="00125DFD">
      <w:pPr>
        <w:ind w:left="709"/>
        <w:rPr>
          <w:rFonts w:cs="Times New Roman"/>
        </w:rPr>
      </w:pPr>
    </w:p>
    <w:p w14:paraId="2FCE19CB" w14:textId="77777777" w:rsidR="00125DFD" w:rsidRPr="006D291B" w:rsidRDefault="00125DFD" w:rsidP="00125DFD">
      <w:pPr>
        <w:ind w:left="709"/>
        <w:rPr>
          <w:rFonts w:cs="Times New Roman"/>
        </w:rPr>
      </w:pPr>
      <w:r w:rsidRPr="006D291B">
        <w:rPr>
          <w:rFonts w:cs="Times New Roman"/>
        </w:rPr>
        <w:lastRenderedPageBreak/>
        <w:t>Kategorie B:</w:t>
      </w:r>
      <w:r w:rsidRPr="006D291B">
        <w:rPr>
          <w:rFonts w:cs="Times New Roman"/>
        </w:rPr>
        <w:tab/>
      </w:r>
      <w:r w:rsidR="00CC0361" w:rsidRPr="006D291B">
        <w:rPr>
          <w:rFonts w:cs="Times New Roman"/>
        </w:rPr>
        <w:t>………...</w:t>
      </w:r>
      <w:r w:rsidRPr="006D291B">
        <w:rPr>
          <w:rFonts w:cs="Times New Roman"/>
        </w:rPr>
        <w:t>,-Kč FRÉZAŘ STROJNÍ ZÁMEČNÍK LAKÝRNÍK</w:t>
      </w:r>
    </w:p>
    <w:p w14:paraId="10C05BCA" w14:textId="77777777" w:rsidR="00125DFD" w:rsidRPr="006D291B" w:rsidRDefault="00125DFD" w:rsidP="00125DFD">
      <w:pPr>
        <w:ind w:firstLine="709"/>
        <w:rPr>
          <w:rFonts w:cs="Times New Roman"/>
        </w:rPr>
      </w:pPr>
      <w:r w:rsidRPr="006D291B">
        <w:rPr>
          <w:rFonts w:cs="Times New Roman"/>
        </w:rPr>
        <w:t>Popř. další pozice vyžadující min. obdobnou kvalifikaci</w:t>
      </w:r>
    </w:p>
    <w:p w14:paraId="3E8DFC18" w14:textId="77777777" w:rsidR="00125DFD" w:rsidRPr="006D291B" w:rsidRDefault="00125DFD" w:rsidP="00125DFD">
      <w:pPr>
        <w:ind w:left="709"/>
        <w:rPr>
          <w:rFonts w:cs="Times New Roman"/>
        </w:rPr>
      </w:pPr>
      <w:r w:rsidRPr="006D291B">
        <w:rPr>
          <w:rFonts w:cs="Times New Roman"/>
        </w:rPr>
        <w:t>Pozice kategorie B vyžadují vyučení v oboru, praktické zkušenosti min. 1, orientaci ve výkresové dokumentaci, manuální zručnost</w:t>
      </w:r>
    </w:p>
    <w:p w14:paraId="680D08E5" w14:textId="77777777" w:rsidR="00125DFD" w:rsidRPr="006D291B" w:rsidRDefault="00125DFD" w:rsidP="00125DFD">
      <w:pPr>
        <w:ind w:firstLine="709"/>
        <w:rPr>
          <w:rFonts w:cs="Times New Roman"/>
        </w:rPr>
      </w:pPr>
    </w:p>
    <w:p w14:paraId="571B33C6" w14:textId="77777777" w:rsidR="00125DFD" w:rsidRPr="006D291B" w:rsidRDefault="00125DFD" w:rsidP="00125DFD">
      <w:pPr>
        <w:ind w:firstLine="709"/>
        <w:rPr>
          <w:rFonts w:cs="Times New Roman"/>
        </w:rPr>
      </w:pPr>
      <w:r w:rsidRPr="006D291B">
        <w:rPr>
          <w:rFonts w:cs="Times New Roman"/>
        </w:rPr>
        <w:t>Kategorie C:</w:t>
      </w:r>
      <w:r w:rsidRPr="006D291B">
        <w:rPr>
          <w:rFonts w:cs="Times New Roman"/>
        </w:rPr>
        <w:tab/>
      </w:r>
      <w:r w:rsidR="00CC0361" w:rsidRPr="006D291B">
        <w:rPr>
          <w:rFonts w:cs="Times New Roman"/>
        </w:rPr>
        <w:t>………</w:t>
      </w:r>
      <w:r w:rsidRPr="006D291B">
        <w:rPr>
          <w:rFonts w:cs="Times New Roman"/>
        </w:rPr>
        <w:t>,-Kč MANIPULAČNÍ DĚLNÍK SKLADNÍK</w:t>
      </w:r>
    </w:p>
    <w:p w14:paraId="499E1310" w14:textId="77777777" w:rsidR="00125DFD" w:rsidRPr="006D291B" w:rsidRDefault="00125DFD" w:rsidP="00125DFD">
      <w:pPr>
        <w:ind w:firstLine="709"/>
        <w:rPr>
          <w:rFonts w:cs="Times New Roman"/>
        </w:rPr>
      </w:pPr>
      <w:r w:rsidRPr="006D291B">
        <w:rPr>
          <w:rFonts w:cs="Times New Roman"/>
        </w:rPr>
        <w:t>Popř. další pozice vyžadující min. obdobnou kvalifikaci</w:t>
      </w:r>
    </w:p>
    <w:p w14:paraId="504E2860" w14:textId="77777777" w:rsidR="00125DFD" w:rsidRPr="006D291B" w:rsidRDefault="00125DFD" w:rsidP="00125DFD">
      <w:pPr>
        <w:ind w:firstLine="709"/>
        <w:rPr>
          <w:rFonts w:cs="Times New Roman"/>
        </w:rPr>
      </w:pPr>
      <w:r w:rsidRPr="006D291B">
        <w:rPr>
          <w:rFonts w:cs="Times New Roman"/>
        </w:rPr>
        <w:t xml:space="preserve">Pozice kategorie C vyžadují platný průkaz VZV do i nad 5t, praxe v oboru min. </w:t>
      </w:r>
      <w:r w:rsidR="006553C7" w:rsidRPr="006D291B">
        <w:rPr>
          <w:rFonts w:cs="Times New Roman"/>
        </w:rPr>
        <w:t>1</w:t>
      </w:r>
      <w:r w:rsidRPr="006D291B">
        <w:rPr>
          <w:rFonts w:cs="Times New Roman"/>
        </w:rPr>
        <w:t xml:space="preserve"> rok</w:t>
      </w:r>
    </w:p>
    <w:p w14:paraId="616FC35D" w14:textId="77777777" w:rsidR="00672045" w:rsidRPr="006D291B" w:rsidRDefault="00672045" w:rsidP="00125DFD">
      <w:pPr>
        <w:ind w:firstLine="709"/>
        <w:rPr>
          <w:rFonts w:cs="Times New Roman"/>
        </w:rPr>
      </w:pPr>
    </w:p>
    <w:p w14:paraId="17A6B47C" w14:textId="77777777" w:rsidR="00672045" w:rsidRPr="006D291B" w:rsidRDefault="00672045" w:rsidP="00125DFD">
      <w:pPr>
        <w:ind w:firstLine="709"/>
        <w:rPr>
          <w:rFonts w:cs="Times New Roman"/>
        </w:rPr>
      </w:pPr>
      <w:r w:rsidRPr="006D291B">
        <w:rPr>
          <w:rFonts w:cs="Times New Roman"/>
        </w:rPr>
        <w:t>Kategorie D: ………..,- Kč ELEKTROMECHANIK</w:t>
      </w:r>
    </w:p>
    <w:p w14:paraId="7166A986" w14:textId="77777777" w:rsidR="00672045" w:rsidRPr="006D291B" w:rsidRDefault="00672045" w:rsidP="00125DFD">
      <w:pPr>
        <w:ind w:firstLine="709"/>
        <w:rPr>
          <w:rFonts w:cs="Times New Roman"/>
        </w:rPr>
      </w:pPr>
      <w:r w:rsidRPr="006D291B">
        <w:rPr>
          <w:rFonts w:cs="Times New Roman"/>
        </w:rPr>
        <w:t>Popř. další pozice vyžadující min. obdobnou kvalifikaci</w:t>
      </w:r>
    </w:p>
    <w:p w14:paraId="0A826787" w14:textId="77777777" w:rsidR="00672045" w:rsidRPr="006D291B" w:rsidRDefault="00672045" w:rsidP="00672045">
      <w:pPr>
        <w:ind w:left="709"/>
        <w:rPr>
          <w:rFonts w:cs="Times New Roman"/>
        </w:rPr>
      </w:pPr>
      <w:r w:rsidRPr="006D291B">
        <w:rPr>
          <w:rFonts w:cs="Times New Roman"/>
        </w:rPr>
        <w:t xml:space="preserve">Pozice kategorie D vyžadují vyučení v oboru, praktické zkušenosti min. 1 rok, znalost čtení technické dokumentace, certifikace v oboru </w:t>
      </w:r>
      <w:r w:rsidR="007F1A2C" w:rsidRPr="006D291B">
        <w:rPr>
          <w:rFonts w:cs="Times New Roman"/>
        </w:rPr>
        <w:t>elektro –</w:t>
      </w:r>
      <w:r w:rsidR="00C70552" w:rsidRPr="006D291B">
        <w:rPr>
          <w:rFonts w:cs="Times New Roman"/>
        </w:rPr>
        <w:t xml:space="preserve"> odbornou způsobilost dle Nařízení vlády č. 194/ 2022 Sb. o požadavcích na odbornou způsobilost k výkonu činnosti na elektrických zařízeních a na odbornou způsobilost v elektronice</w:t>
      </w:r>
      <w:r w:rsidR="00C70552" w:rsidRPr="006D291B" w:rsidDel="00C70552">
        <w:rPr>
          <w:rFonts w:cs="Times New Roman"/>
        </w:rPr>
        <w:t xml:space="preserve"> </w:t>
      </w:r>
    </w:p>
    <w:p w14:paraId="47CA649C" w14:textId="77777777" w:rsidR="00672045" w:rsidRPr="006D291B" w:rsidRDefault="00672045" w:rsidP="00672045">
      <w:pPr>
        <w:ind w:left="709"/>
        <w:rPr>
          <w:rFonts w:cs="Times New Roman"/>
        </w:rPr>
      </w:pPr>
    </w:p>
    <w:p w14:paraId="3A8281D9" w14:textId="77777777" w:rsidR="00672045" w:rsidRPr="006D291B" w:rsidRDefault="00672045" w:rsidP="00672045">
      <w:pPr>
        <w:ind w:left="709"/>
        <w:rPr>
          <w:rFonts w:cs="Times New Roman"/>
        </w:rPr>
      </w:pPr>
      <w:r w:rsidRPr="006D291B">
        <w:rPr>
          <w:rFonts w:cs="Times New Roman"/>
        </w:rPr>
        <w:t>Kategorie E: ………….,- Kč MECHANIK HYDRAULICKÝCH OKRUHŮ</w:t>
      </w:r>
    </w:p>
    <w:p w14:paraId="3BBC3F1E" w14:textId="77777777" w:rsidR="00672045" w:rsidRPr="006D291B" w:rsidRDefault="00672045" w:rsidP="00672045">
      <w:pPr>
        <w:ind w:left="709"/>
        <w:rPr>
          <w:rFonts w:cs="Times New Roman"/>
        </w:rPr>
      </w:pPr>
      <w:r w:rsidRPr="006D291B">
        <w:rPr>
          <w:rFonts w:cs="Times New Roman"/>
        </w:rPr>
        <w:t>Popř. další pozice vyžadující min. obdobnou kvalifikaci</w:t>
      </w:r>
    </w:p>
    <w:p w14:paraId="3FCE4135" w14:textId="77777777" w:rsidR="00672045" w:rsidRPr="006D291B" w:rsidRDefault="00672045" w:rsidP="00672045">
      <w:pPr>
        <w:ind w:left="709"/>
        <w:rPr>
          <w:rFonts w:cs="Times New Roman"/>
        </w:rPr>
      </w:pPr>
      <w:r w:rsidRPr="006D291B">
        <w:rPr>
          <w:rFonts w:cs="Times New Roman"/>
        </w:rPr>
        <w:t xml:space="preserve">Pozice kategorie D vyžadují min. </w:t>
      </w:r>
      <w:r w:rsidR="006553C7" w:rsidRPr="006D291B">
        <w:rPr>
          <w:rFonts w:cs="Times New Roman"/>
        </w:rPr>
        <w:t>vyučení v oboru automechanik – opravář silničních motorových vozidel, opravář zemědělských strojů, znalost čtení hydraulických sc</w:t>
      </w:r>
      <w:r w:rsidR="002066FA" w:rsidRPr="006D291B">
        <w:rPr>
          <w:rFonts w:cs="Times New Roman"/>
        </w:rPr>
        <w:t>h</w:t>
      </w:r>
      <w:r w:rsidR="006553C7" w:rsidRPr="006D291B">
        <w:rPr>
          <w:rFonts w:cs="Times New Roman"/>
        </w:rPr>
        <w:t xml:space="preserve">émat a výkresů, znalost měření tlaků a práce s diagnostikou, základní znalost práce na PC, praktické zkušenosti min. 3 roky, zdravotní způsobilost pro práci s těžkými břemeny. </w:t>
      </w:r>
    </w:p>
    <w:p w14:paraId="66A869E4" w14:textId="77777777" w:rsidR="007113E2" w:rsidRPr="006D291B" w:rsidRDefault="007113E2" w:rsidP="00672045">
      <w:pPr>
        <w:ind w:left="709"/>
        <w:rPr>
          <w:rFonts w:cs="Times New Roman"/>
        </w:rPr>
      </w:pPr>
    </w:p>
    <w:p w14:paraId="65F32F49" w14:textId="77777777" w:rsidR="007113E2" w:rsidRPr="006D291B" w:rsidRDefault="007113E2" w:rsidP="00672045">
      <w:pPr>
        <w:ind w:left="709"/>
        <w:rPr>
          <w:rFonts w:cs="Times New Roman"/>
        </w:rPr>
      </w:pPr>
      <w:r w:rsidRPr="006D291B">
        <w:rPr>
          <w:rFonts w:cs="Times New Roman"/>
        </w:rPr>
        <w:t>Kategorie F:………….- Kč MECHANIK SPECIÁL</w:t>
      </w:r>
    </w:p>
    <w:p w14:paraId="3D69ED18" w14:textId="77777777" w:rsidR="00C93A89" w:rsidRPr="006D291B" w:rsidRDefault="00C93A89" w:rsidP="00C93A89">
      <w:pPr>
        <w:ind w:left="709"/>
        <w:rPr>
          <w:rFonts w:cs="Times New Roman"/>
        </w:rPr>
      </w:pPr>
      <w:r w:rsidRPr="006D291B">
        <w:rPr>
          <w:rFonts w:cs="Times New Roman"/>
        </w:rPr>
        <w:t>Popř. další pozice vyžadující min. obdobnou kvalifikaci</w:t>
      </w:r>
    </w:p>
    <w:p w14:paraId="23B988F0" w14:textId="77777777" w:rsidR="00C93A89" w:rsidRPr="006D291B" w:rsidRDefault="00C93A89" w:rsidP="00C93A89">
      <w:pPr>
        <w:ind w:left="709"/>
        <w:rPr>
          <w:rFonts w:cs="Times New Roman"/>
        </w:rPr>
      </w:pPr>
      <w:r w:rsidRPr="006D291B">
        <w:rPr>
          <w:rFonts w:cs="Times New Roman"/>
        </w:rPr>
        <w:t xml:space="preserve">vyžadují min. vyučení v oboru automechanik – opravář silničních motorových vozidel, opravář zemědělských strojů nebo praxi či znalosti opravy speciální techniky, znalost čtení hydraulických schémat a výkresů, znalost měření tlaků a práce s diagnostikou, základní znalost práce na PC, praktické zkušenosti min. 3 roky, zdravotní způsobilost pro práci s těžkými břemeny. </w:t>
      </w:r>
    </w:p>
    <w:p w14:paraId="1FC72326" w14:textId="77777777" w:rsidR="007113E2" w:rsidRPr="006D291B" w:rsidRDefault="007113E2" w:rsidP="00672045">
      <w:pPr>
        <w:ind w:left="709"/>
        <w:rPr>
          <w:rFonts w:cs="Times New Roman"/>
        </w:rPr>
      </w:pPr>
    </w:p>
    <w:p w14:paraId="359C38FB" w14:textId="77777777" w:rsidR="006553C7" w:rsidRPr="006D291B" w:rsidRDefault="006553C7" w:rsidP="00672045">
      <w:pPr>
        <w:ind w:left="709"/>
        <w:rPr>
          <w:rFonts w:cs="Times New Roman"/>
        </w:rPr>
      </w:pPr>
    </w:p>
    <w:p w14:paraId="4542B64C" w14:textId="77777777" w:rsidR="00672045" w:rsidRPr="006D291B" w:rsidRDefault="00672045" w:rsidP="00125DFD">
      <w:pPr>
        <w:ind w:firstLine="709"/>
        <w:rPr>
          <w:rFonts w:cs="Times New Roman"/>
        </w:rPr>
      </w:pPr>
    </w:p>
    <w:p w14:paraId="2B585588" w14:textId="77777777" w:rsidR="00125DFD" w:rsidRPr="006D291B" w:rsidRDefault="00125DFD" w:rsidP="00125DFD">
      <w:pPr>
        <w:ind w:firstLine="709"/>
        <w:rPr>
          <w:rFonts w:cs="Times New Roman"/>
        </w:rPr>
      </w:pPr>
    </w:p>
    <w:p w14:paraId="76D606AA" w14:textId="77777777" w:rsidR="00125DFD" w:rsidRPr="006D291B" w:rsidRDefault="00125DFD" w:rsidP="00125DFD">
      <w:pPr>
        <w:ind w:firstLine="709"/>
        <w:rPr>
          <w:rFonts w:cs="Times New Roman"/>
        </w:rPr>
      </w:pPr>
    </w:p>
    <w:p w14:paraId="0BCA93CF" w14:textId="77777777" w:rsidR="00125DFD" w:rsidRPr="006D291B" w:rsidRDefault="00125DFD" w:rsidP="00125DFD">
      <w:pPr>
        <w:ind w:firstLine="709"/>
        <w:rPr>
          <w:rFonts w:cs="Times New Roman"/>
        </w:rPr>
      </w:pPr>
      <w:r w:rsidRPr="006D291B">
        <w:rPr>
          <w:rFonts w:cs="Times New Roman"/>
        </w:rPr>
        <w:t>V ……………… dne ………….</w:t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  <w:t>V ……………… dne ………</w:t>
      </w:r>
    </w:p>
    <w:p w14:paraId="75951CF9" w14:textId="77777777" w:rsidR="00125DFD" w:rsidRPr="006D291B" w:rsidRDefault="00125DFD" w:rsidP="00125DFD">
      <w:pPr>
        <w:ind w:firstLine="709"/>
        <w:rPr>
          <w:rFonts w:cs="Times New Roman"/>
        </w:rPr>
      </w:pPr>
    </w:p>
    <w:p w14:paraId="7485862C" w14:textId="77777777" w:rsidR="00125DFD" w:rsidRPr="006D291B" w:rsidRDefault="00125DFD" w:rsidP="00125DFD">
      <w:pPr>
        <w:ind w:firstLine="709"/>
        <w:rPr>
          <w:rFonts w:cs="Times New Roman"/>
        </w:rPr>
      </w:pPr>
    </w:p>
    <w:p w14:paraId="417940CB" w14:textId="77777777" w:rsidR="00125DFD" w:rsidRPr="006D291B" w:rsidRDefault="00125DFD" w:rsidP="00125DFD">
      <w:pPr>
        <w:ind w:firstLine="709"/>
        <w:rPr>
          <w:rFonts w:cs="Times New Roman"/>
        </w:rPr>
      </w:pPr>
      <w:r w:rsidRPr="006D291B">
        <w:rPr>
          <w:rFonts w:cs="Times New Roman"/>
        </w:rPr>
        <w:t>……………………………………</w:t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</w:r>
      <w:r w:rsidRPr="006D291B">
        <w:rPr>
          <w:rFonts w:cs="Times New Roman"/>
        </w:rPr>
        <w:tab/>
        <w:t>……………………………….</w:t>
      </w:r>
    </w:p>
    <w:p w14:paraId="63B77A7E" w14:textId="77777777" w:rsidR="00064270" w:rsidRPr="006D291B" w:rsidRDefault="00064270" w:rsidP="00125DFD">
      <w:pPr>
        <w:ind w:firstLine="709"/>
        <w:rPr>
          <w:rFonts w:cs="Times New Roman"/>
        </w:rPr>
      </w:pPr>
    </w:p>
    <w:p w14:paraId="10E3304F" w14:textId="77777777" w:rsidR="00064270" w:rsidRPr="006D291B" w:rsidRDefault="00064270" w:rsidP="00125DFD">
      <w:pPr>
        <w:ind w:firstLine="709"/>
        <w:rPr>
          <w:rFonts w:cs="Times New Roman"/>
        </w:rPr>
      </w:pPr>
    </w:p>
    <w:p w14:paraId="76C0F5D3" w14:textId="77777777" w:rsidR="00064270" w:rsidRPr="006D291B" w:rsidRDefault="00064270" w:rsidP="00125DFD">
      <w:pPr>
        <w:ind w:firstLine="709"/>
        <w:rPr>
          <w:rFonts w:cs="Times New Roman"/>
        </w:rPr>
      </w:pPr>
    </w:p>
    <w:p w14:paraId="63A3A985" w14:textId="77777777" w:rsidR="00064270" w:rsidRDefault="00064270" w:rsidP="00125DFD">
      <w:pPr>
        <w:ind w:firstLine="709"/>
        <w:rPr>
          <w:rFonts w:cs="Times New Roman"/>
        </w:rPr>
      </w:pPr>
    </w:p>
    <w:p w14:paraId="18AB358D" w14:textId="77777777" w:rsidR="007F1A2C" w:rsidRDefault="007F1A2C" w:rsidP="00125DFD">
      <w:pPr>
        <w:ind w:firstLine="709"/>
        <w:rPr>
          <w:rFonts w:cs="Times New Roman"/>
        </w:rPr>
      </w:pPr>
    </w:p>
    <w:p w14:paraId="7B321AB7" w14:textId="77777777" w:rsidR="007F1A2C" w:rsidRDefault="007F1A2C" w:rsidP="00125DFD">
      <w:pPr>
        <w:ind w:firstLine="709"/>
        <w:rPr>
          <w:rFonts w:cs="Times New Roman"/>
        </w:rPr>
      </w:pPr>
    </w:p>
    <w:p w14:paraId="4C37DD09" w14:textId="77777777" w:rsidR="007F1A2C" w:rsidRDefault="007F1A2C" w:rsidP="00125DFD">
      <w:pPr>
        <w:ind w:firstLine="709"/>
        <w:rPr>
          <w:rFonts w:cs="Times New Roman"/>
        </w:rPr>
      </w:pPr>
    </w:p>
    <w:p w14:paraId="1627742B" w14:textId="77777777" w:rsidR="007F1A2C" w:rsidRDefault="007F1A2C" w:rsidP="00125DFD">
      <w:pPr>
        <w:ind w:firstLine="709"/>
        <w:rPr>
          <w:rFonts w:cs="Times New Roman"/>
        </w:rPr>
      </w:pPr>
    </w:p>
    <w:p w14:paraId="02A05D8E" w14:textId="77777777" w:rsidR="007F1A2C" w:rsidRDefault="007F1A2C" w:rsidP="00125DFD">
      <w:pPr>
        <w:ind w:firstLine="709"/>
        <w:rPr>
          <w:rFonts w:cs="Times New Roman"/>
        </w:rPr>
      </w:pPr>
    </w:p>
    <w:p w14:paraId="5D31D272" w14:textId="77777777" w:rsidR="008822B5" w:rsidRDefault="008822B5" w:rsidP="00125DFD">
      <w:pPr>
        <w:ind w:firstLine="709"/>
        <w:rPr>
          <w:rFonts w:cs="Times New Roman"/>
        </w:rPr>
      </w:pPr>
    </w:p>
    <w:p w14:paraId="5B6352A8" w14:textId="77777777" w:rsidR="008822B5" w:rsidRDefault="008822B5" w:rsidP="00125DFD">
      <w:pPr>
        <w:ind w:firstLine="709"/>
        <w:rPr>
          <w:rFonts w:cs="Times New Roman"/>
        </w:rPr>
      </w:pPr>
    </w:p>
    <w:p w14:paraId="0C66CF73" w14:textId="77777777" w:rsidR="008822B5" w:rsidRDefault="008822B5" w:rsidP="00125DFD">
      <w:pPr>
        <w:ind w:firstLine="709"/>
        <w:rPr>
          <w:rFonts w:cs="Times New Roman"/>
        </w:rPr>
      </w:pPr>
    </w:p>
    <w:p w14:paraId="5F312F24" w14:textId="77777777" w:rsidR="008822B5" w:rsidRDefault="008822B5" w:rsidP="00125DFD">
      <w:pPr>
        <w:ind w:firstLine="709"/>
        <w:rPr>
          <w:rFonts w:cs="Times New Roman"/>
        </w:rPr>
      </w:pPr>
    </w:p>
    <w:p w14:paraId="7CEA530A" w14:textId="77777777" w:rsidR="008822B5" w:rsidRDefault="008822B5" w:rsidP="00125DFD">
      <w:pPr>
        <w:ind w:firstLine="709"/>
        <w:rPr>
          <w:rFonts w:cs="Times New Roman"/>
        </w:rPr>
      </w:pPr>
    </w:p>
    <w:p w14:paraId="4480941A" w14:textId="77777777" w:rsidR="008822B5" w:rsidRDefault="008822B5" w:rsidP="00125DFD">
      <w:pPr>
        <w:ind w:firstLine="709"/>
        <w:rPr>
          <w:rFonts w:cs="Times New Roman"/>
        </w:rPr>
      </w:pPr>
    </w:p>
    <w:p w14:paraId="13BE91D3" w14:textId="77777777" w:rsidR="008822B5" w:rsidRDefault="008822B5" w:rsidP="00125DFD">
      <w:pPr>
        <w:ind w:firstLine="709"/>
        <w:rPr>
          <w:rFonts w:cs="Times New Roman"/>
        </w:rPr>
      </w:pPr>
    </w:p>
    <w:p w14:paraId="10ED001B" w14:textId="77777777" w:rsidR="008822B5" w:rsidRPr="006D291B" w:rsidRDefault="008822B5" w:rsidP="00125DFD">
      <w:pPr>
        <w:ind w:firstLine="709"/>
        <w:rPr>
          <w:rFonts w:cs="Times New Roman"/>
        </w:rPr>
      </w:pPr>
    </w:p>
    <w:p w14:paraId="6F29C4FA" w14:textId="77777777" w:rsidR="00064270" w:rsidRPr="006D291B" w:rsidRDefault="00064270" w:rsidP="00125DFD">
      <w:pPr>
        <w:ind w:firstLine="709"/>
        <w:rPr>
          <w:rFonts w:cs="Times New Roman"/>
        </w:rPr>
      </w:pPr>
    </w:p>
    <w:p w14:paraId="51331208" w14:textId="35EC046D" w:rsidR="00D81D94" w:rsidRPr="007F1A2C" w:rsidRDefault="00D81D94" w:rsidP="00C93A8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cs-CZ" w:bidi="ar-SA"/>
        </w:rPr>
      </w:pPr>
      <w:r w:rsidRPr="007F1A2C">
        <w:rPr>
          <w:rFonts w:eastAsia="Times New Roman" w:cs="Times New Roman"/>
          <w:color w:val="000000"/>
          <w:kern w:val="0"/>
          <w:lang w:eastAsia="cs-CZ" w:bidi="ar-SA"/>
        </w:rPr>
        <w:t>Příloha č.</w:t>
      </w:r>
      <w:r w:rsidR="00417FF6">
        <w:rPr>
          <w:rFonts w:eastAsia="Times New Roman" w:cs="Times New Roman"/>
          <w:color w:val="000000"/>
          <w:kern w:val="0"/>
          <w:lang w:eastAsia="cs-CZ" w:bidi="ar-SA"/>
        </w:rPr>
        <w:t xml:space="preserve"> </w:t>
      </w:r>
      <w:r w:rsidR="0081180D" w:rsidRPr="007F1A2C">
        <w:rPr>
          <w:rFonts w:eastAsia="Times New Roman" w:cs="Times New Roman"/>
          <w:color w:val="000000"/>
          <w:kern w:val="0"/>
          <w:lang w:eastAsia="cs-CZ" w:bidi="ar-SA"/>
        </w:rPr>
        <w:t xml:space="preserve">5 </w:t>
      </w:r>
      <w:r w:rsidRPr="007F1A2C">
        <w:rPr>
          <w:rFonts w:eastAsia="Times New Roman" w:cs="Times New Roman"/>
          <w:color w:val="000000"/>
          <w:kern w:val="0"/>
          <w:lang w:eastAsia="cs-CZ" w:bidi="ar-SA"/>
        </w:rPr>
        <w:t>k Rámcové smlouvě</w:t>
      </w:r>
    </w:p>
    <w:p w14:paraId="2F478F2E" w14:textId="77777777" w:rsidR="00122ED1" w:rsidRPr="006D291B" w:rsidRDefault="00122ED1" w:rsidP="006553C7">
      <w:pPr>
        <w:widowControl/>
        <w:suppressAutoHyphens w:val="0"/>
        <w:ind w:left="5672" w:firstLine="709"/>
        <w:jc w:val="right"/>
        <w:rPr>
          <w:rFonts w:eastAsia="Times New Roman" w:cs="Times New Roman"/>
          <w:kern w:val="0"/>
          <w:lang w:eastAsia="cs-CZ" w:bidi="ar-SA"/>
        </w:rPr>
      </w:pPr>
    </w:p>
    <w:p w14:paraId="674C9C1E" w14:textId="77777777" w:rsidR="00122ED1" w:rsidRPr="006D291B" w:rsidRDefault="00122ED1" w:rsidP="00122ED1">
      <w:pPr>
        <w:widowControl/>
        <w:suppressAutoHyphens w:val="0"/>
        <w:rPr>
          <w:rFonts w:eastAsia="Times New Roman" w:cs="Times New Roman"/>
          <w:kern w:val="0"/>
          <w:lang w:eastAsia="cs-CZ" w:bidi="ar-SA"/>
        </w:rPr>
      </w:pPr>
    </w:p>
    <w:p w14:paraId="010E24E3" w14:textId="77777777" w:rsidR="00122ED1" w:rsidRPr="006D291B" w:rsidRDefault="00122ED1" w:rsidP="00122ED1">
      <w:pPr>
        <w:widowControl/>
        <w:suppressAutoHyphens w:val="0"/>
        <w:rPr>
          <w:rFonts w:eastAsia="Times New Roman" w:cs="Times New Roman"/>
          <w:b/>
          <w:kern w:val="0"/>
          <w:lang w:eastAsia="cs-CZ" w:bidi="ar-SA"/>
        </w:rPr>
      </w:pPr>
      <w:r w:rsidRPr="006D291B">
        <w:rPr>
          <w:rFonts w:eastAsia="Times New Roman" w:cs="Times New Roman"/>
          <w:b/>
          <w:kern w:val="0"/>
          <w:lang w:eastAsia="cs-CZ" w:bidi="ar-SA"/>
        </w:rPr>
        <w:t>Popis průběhu zkoušek svářečů</w:t>
      </w:r>
    </w:p>
    <w:p w14:paraId="16A9C0DB" w14:textId="77777777" w:rsidR="00122ED1" w:rsidRPr="006D291B" w:rsidRDefault="00122ED1" w:rsidP="00122ED1">
      <w:pPr>
        <w:widowControl/>
        <w:suppressAutoHyphens w:val="0"/>
        <w:rPr>
          <w:rFonts w:eastAsia="Times New Roman" w:cs="Times New Roman"/>
          <w:kern w:val="0"/>
          <w:lang w:eastAsia="cs-CZ" w:bidi="ar-SA"/>
        </w:rPr>
      </w:pPr>
    </w:p>
    <w:p w14:paraId="0958415E" w14:textId="77777777" w:rsidR="00122ED1" w:rsidRPr="006D291B" w:rsidRDefault="00122ED1" w:rsidP="00122ED1">
      <w:pPr>
        <w:widowControl/>
        <w:suppressAutoHyphens w:val="0"/>
        <w:rPr>
          <w:rFonts w:eastAsia="Times New Roman" w:cs="Times New Roman"/>
          <w:kern w:val="0"/>
          <w:lang w:eastAsia="cs-CZ" w:bidi="ar-SA"/>
        </w:rPr>
      </w:pPr>
    </w:p>
    <w:p w14:paraId="19D06DC8" w14:textId="77777777" w:rsidR="00122ED1" w:rsidRPr="006D291B" w:rsidRDefault="00122ED1" w:rsidP="00122ED1">
      <w:pPr>
        <w:widowControl/>
        <w:numPr>
          <w:ilvl w:val="0"/>
          <w:numId w:val="39"/>
        </w:numPr>
        <w:suppressAutoHyphens w:val="0"/>
        <w:rPr>
          <w:rFonts w:eastAsia="Times New Roman" w:cs="Times New Roman"/>
          <w:kern w:val="0"/>
          <w:lang w:eastAsia="cs-CZ" w:bidi="ar-SA"/>
        </w:rPr>
      </w:pPr>
      <w:r w:rsidRPr="006D291B">
        <w:rPr>
          <w:rFonts w:eastAsia="Times New Roman" w:cs="Times New Roman"/>
          <w:kern w:val="0"/>
          <w:lang w:eastAsia="cs-CZ" w:bidi="ar-SA"/>
        </w:rPr>
        <w:t>Agenturní pracovníci si na pracovní zkoušku vezmou vlastní OOPP</w:t>
      </w:r>
      <w:r w:rsidR="00FB509B" w:rsidRPr="006D291B">
        <w:rPr>
          <w:rFonts w:eastAsia="Times New Roman" w:cs="Times New Roman"/>
          <w:kern w:val="0"/>
          <w:lang w:eastAsia="cs-CZ" w:bidi="ar-SA"/>
        </w:rPr>
        <w:t xml:space="preserve"> (</w:t>
      </w:r>
      <w:r w:rsidR="00FB509B" w:rsidRPr="006D291B">
        <w:rPr>
          <w:rFonts w:cs="Times New Roman"/>
          <w:bCs/>
        </w:rPr>
        <w:t>Osobní ochranné pracovní pomůcky)</w:t>
      </w:r>
    </w:p>
    <w:p w14:paraId="6C105D72" w14:textId="77777777" w:rsidR="00122ED1" w:rsidRPr="006D291B" w:rsidRDefault="00122ED1" w:rsidP="00122ED1">
      <w:pPr>
        <w:widowControl/>
        <w:suppressAutoHyphens w:val="0"/>
        <w:rPr>
          <w:rFonts w:eastAsia="Times New Roman" w:cs="Times New Roman"/>
          <w:kern w:val="0"/>
          <w:lang w:eastAsia="cs-CZ" w:bidi="ar-SA"/>
        </w:rPr>
      </w:pPr>
    </w:p>
    <w:p w14:paraId="4ADDC10F" w14:textId="77777777" w:rsidR="00122ED1" w:rsidRPr="006D291B" w:rsidRDefault="00122ED1" w:rsidP="00122ED1">
      <w:pPr>
        <w:widowControl/>
        <w:suppressAutoHyphens w:val="0"/>
        <w:rPr>
          <w:rFonts w:eastAsia="Times New Roman" w:cs="Times New Roman"/>
          <w:b/>
          <w:kern w:val="0"/>
          <w:u w:val="single"/>
          <w:lang w:eastAsia="cs-CZ" w:bidi="ar-SA"/>
        </w:rPr>
      </w:pPr>
      <w:r w:rsidRPr="006D291B">
        <w:rPr>
          <w:rFonts w:eastAsia="Times New Roman" w:cs="Times New Roman"/>
          <w:b/>
          <w:kern w:val="0"/>
          <w:u w:val="single"/>
          <w:lang w:eastAsia="cs-CZ" w:bidi="ar-SA"/>
        </w:rPr>
        <w:t>Průběh zkoušky:</w:t>
      </w:r>
    </w:p>
    <w:p w14:paraId="38442834" w14:textId="77777777" w:rsidR="00122ED1" w:rsidRPr="006D291B" w:rsidRDefault="00122ED1" w:rsidP="00122ED1">
      <w:pPr>
        <w:widowControl/>
        <w:suppressAutoHyphens w:val="0"/>
        <w:rPr>
          <w:rFonts w:eastAsia="Times New Roman" w:cs="Times New Roman"/>
          <w:b/>
          <w:kern w:val="0"/>
          <w:u w:val="single"/>
          <w:lang w:eastAsia="cs-CZ" w:bidi="ar-SA"/>
        </w:rPr>
      </w:pPr>
    </w:p>
    <w:p w14:paraId="29C71EDF" w14:textId="77777777" w:rsidR="00122ED1" w:rsidRPr="006D291B" w:rsidRDefault="00122ED1" w:rsidP="00122ED1">
      <w:pPr>
        <w:widowControl/>
        <w:numPr>
          <w:ilvl w:val="0"/>
          <w:numId w:val="39"/>
        </w:numPr>
        <w:suppressAutoHyphens w:val="0"/>
        <w:rPr>
          <w:rFonts w:eastAsia="Times New Roman" w:cs="Times New Roman"/>
          <w:kern w:val="0"/>
          <w:lang w:eastAsia="cs-CZ" w:bidi="ar-SA"/>
        </w:rPr>
      </w:pPr>
      <w:r w:rsidRPr="006D291B">
        <w:rPr>
          <w:rFonts w:eastAsia="Times New Roman" w:cs="Times New Roman"/>
          <w:kern w:val="0"/>
          <w:lang w:eastAsia="cs-CZ" w:bidi="ar-SA"/>
        </w:rPr>
        <w:t>Znalosti v efektivním nastavování svařovacích parametrů na konkrétním svařovacím zdroji.</w:t>
      </w:r>
    </w:p>
    <w:p w14:paraId="56F80B88" w14:textId="77777777" w:rsidR="00122ED1" w:rsidRPr="006D291B" w:rsidRDefault="00122ED1" w:rsidP="00122ED1">
      <w:pPr>
        <w:widowControl/>
        <w:numPr>
          <w:ilvl w:val="0"/>
          <w:numId w:val="39"/>
        </w:numPr>
        <w:suppressAutoHyphens w:val="0"/>
        <w:rPr>
          <w:rFonts w:eastAsia="Times New Roman" w:cs="Times New Roman"/>
          <w:kern w:val="0"/>
          <w:lang w:eastAsia="cs-CZ" w:bidi="ar-SA"/>
        </w:rPr>
      </w:pPr>
      <w:r w:rsidRPr="006D291B">
        <w:rPr>
          <w:rFonts w:eastAsia="Times New Roman" w:cs="Times New Roman"/>
          <w:kern w:val="0"/>
          <w:lang w:eastAsia="cs-CZ" w:bidi="ar-SA"/>
        </w:rPr>
        <w:t xml:space="preserve">Svářeč obdrží vzorek pro svařování a přichystá si jej k samotnému procesu. </w:t>
      </w:r>
    </w:p>
    <w:p w14:paraId="04DF34EE" w14:textId="77777777" w:rsidR="00122ED1" w:rsidRPr="006D291B" w:rsidRDefault="00122ED1" w:rsidP="00122ED1">
      <w:pPr>
        <w:widowControl/>
        <w:numPr>
          <w:ilvl w:val="0"/>
          <w:numId w:val="39"/>
        </w:numPr>
        <w:suppressAutoHyphens w:val="0"/>
        <w:rPr>
          <w:rFonts w:eastAsia="Times New Roman" w:cs="Times New Roman"/>
          <w:kern w:val="0"/>
          <w:lang w:eastAsia="cs-CZ" w:bidi="ar-SA"/>
        </w:rPr>
      </w:pPr>
      <w:r w:rsidRPr="006D291B">
        <w:rPr>
          <w:rFonts w:eastAsia="Times New Roman" w:cs="Times New Roman"/>
          <w:kern w:val="0"/>
          <w:lang w:eastAsia="cs-CZ" w:bidi="ar-SA"/>
        </w:rPr>
        <w:t xml:space="preserve">Svářeč bude zkoušen ze 2 až 3 svarových spojů a to jednovrstvých i vícevrstvých v pozici  PB na FW spoji. </w:t>
      </w:r>
    </w:p>
    <w:p w14:paraId="01FE3DBF" w14:textId="77777777" w:rsidR="00122ED1" w:rsidRPr="006D291B" w:rsidRDefault="00122ED1" w:rsidP="00122ED1">
      <w:pPr>
        <w:widowControl/>
        <w:numPr>
          <w:ilvl w:val="0"/>
          <w:numId w:val="39"/>
        </w:numPr>
        <w:suppressAutoHyphens w:val="0"/>
        <w:rPr>
          <w:rFonts w:eastAsia="Times New Roman" w:cs="Times New Roman"/>
          <w:kern w:val="0"/>
          <w:lang w:eastAsia="cs-CZ" w:bidi="ar-SA"/>
        </w:rPr>
      </w:pPr>
      <w:r w:rsidRPr="006D291B">
        <w:rPr>
          <w:rFonts w:eastAsia="Times New Roman" w:cs="Times New Roman"/>
          <w:kern w:val="0"/>
          <w:lang w:eastAsia="cs-CZ" w:bidi="ar-SA"/>
        </w:rPr>
        <w:t>U těchto svarů bude požadováno několik napojení, jak v kořenové, tak krycí vrstvě.</w:t>
      </w:r>
    </w:p>
    <w:p w14:paraId="11936D1B" w14:textId="77777777" w:rsidR="00122ED1" w:rsidRPr="006D291B" w:rsidRDefault="00122ED1" w:rsidP="00122ED1">
      <w:pPr>
        <w:widowControl/>
        <w:numPr>
          <w:ilvl w:val="0"/>
          <w:numId w:val="39"/>
        </w:numPr>
        <w:suppressAutoHyphens w:val="0"/>
        <w:rPr>
          <w:rFonts w:eastAsia="Times New Roman" w:cs="Times New Roman"/>
          <w:kern w:val="0"/>
          <w:lang w:eastAsia="cs-CZ" w:bidi="ar-SA"/>
        </w:rPr>
      </w:pPr>
      <w:r w:rsidRPr="006D291B">
        <w:rPr>
          <w:rFonts w:eastAsia="Times New Roman" w:cs="Times New Roman"/>
          <w:kern w:val="0"/>
          <w:lang w:eastAsia="cs-CZ" w:bidi="ar-SA"/>
        </w:rPr>
        <w:t xml:space="preserve">Přezkoušení z teorie: tj. výkresová dokumentace, znalost WPS a značení svarových spojů ve výkresové dokumentaci. </w:t>
      </w:r>
    </w:p>
    <w:p w14:paraId="5FCD586F" w14:textId="77777777" w:rsidR="00122ED1" w:rsidRPr="006D291B" w:rsidRDefault="00122ED1" w:rsidP="00122ED1">
      <w:pPr>
        <w:widowControl/>
        <w:numPr>
          <w:ilvl w:val="0"/>
          <w:numId w:val="39"/>
        </w:numPr>
        <w:suppressAutoHyphens w:val="0"/>
        <w:rPr>
          <w:rFonts w:eastAsia="Times New Roman" w:cs="Times New Roman"/>
          <w:kern w:val="0"/>
          <w:lang w:eastAsia="cs-CZ" w:bidi="ar-SA"/>
        </w:rPr>
      </w:pPr>
      <w:r w:rsidRPr="006D291B">
        <w:rPr>
          <w:rFonts w:eastAsia="Times New Roman" w:cs="Times New Roman"/>
          <w:kern w:val="0"/>
          <w:lang w:eastAsia="cs-CZ" w:bidi="ar-SA"/>
        </w:rPr>
        <w:t xml:space="preserve">Hodnocení svarů dle ČSN EN ISO 5817 ve stupni kvality „B“. </w:t>
      </w:r>
    </w:p>
    <w:p w14:paraId="63C690EF" w14:textId="77777777" w:rsidR="00122ED1" w:rsidRPr="006D291B" w:rsidRDefault="00122ED1" w:rsidP="00122ED1">
      <w:pPr>
        <w:widowControl/>
        <w:numPr>
          <w:ilvl w:val="0"/>
          <w:numId w:val="39"/>
        </w:numPr>
        <w:suppressAutoHyphens w:val="0"/>
        <w:rPr>
          <w:rFonts w:eastAsia="Times New Roman" w:cs="Times New Roman"/>
          <w:kern w:val="0"/>
          <w:lang w:eastAsia="cs-CZ" w:bidi="ar-SA"/>
        </w:rPr>
      </w:pPr>
      <w:r w:rsidRPr="006D291B">
        <w:rPr>
          <w:rFonts w:eastAsia="Times New Roman" w:cs="Times New Roman"/>
          <w:kern w:val="0"/>
          <w:lang w:eastAsia="cs-CZ" w:bidi="ar-SA"/>
        </w:rPr>
        <w:t>Vyhodnocení probíhá vizuálně kalibrovanými měřidly.</w:t>
      </w:r>
    </w:p>
    <w:p w14:paraId="53B30F45" w14:textId="77777777" w:rsidR="00122ED1" w:rsidRPr="006D291B" w:rsidRDefault="00122ED1" w:rsidP="00122ED1">
      <w:pPr>
        <w:widowControl/>
        <w:numPr>
          <w:ilvl w:val="0"/>
          <w:numId w:val="39"/>
        </w:numPr>
        <w:suppressAutoHyphens w:val="0"/>
        <w:rPr>
          <w:rFonts w:eastAsia="Times New Roman" w:cs="Times New Roman"/>
          <w:kern w:val="0"/>
          <w:lang w:eastAsia="cs-CZ" w:bidi="ar-SA"/>
        </w:rPr>
      </w:pPr>
      <w:r w:rsidRPr="006D291B">
        <w:rPr>
          <w:rFonts w:eastAsia="Times New Roman" w:cs="Times New Roman"/>
          <w:kern w:val="0"/>
          <w:lang w:eastAsia="cs-CZ" w:bidi="ar-SA"/>
        </w:rPr>
        <w:t xml:space="preserve">Hodnocení teorie stupnicí 1 -5 přičemž 1 je nejlepší. </w:t>
      </w:r>
    </w:p>
    <w:p w14:paraId="175D99DE" w14:textId="77777777" w:rsidR="00122ED1" w:rsidRPr="006D291B" w:rsidRDefault="00122ED1" w:rsidP="00122ED1">
      <w:pPr>
        <w:widowControl/>
        <w:numPr>
          <w:ilvl w:val="0"/>
          <w:numId w:val="39"/>
        </w:numPr>
        <w:suppressAutoHyphens w:val="0"/>
        <w:rPr>
          <w:rFonts w:eastAsia="Times New Roman" w:cs="Times New Roman"/>
          <w:kern w:val="0"/>
          <w:lang w:eastAsia="cs-CZ" w:bidi="ar-SA"/>
        </w:rPr>
      </w:pPr>
      <w:r w:rsidRPr="006D291B">
        <w:rPr>
          <w:rFonts w:eastAsia="Times New Roman" w:cs="Times New Roman"/>
          <w:kern w:val="0"/>
          <w:lang w:eastAsia="cs-CZ" w:bidi="ar-SA"/>
        </w:rPr>
        <w:t>Výsledky o zkoušce zapisují do protokolu IWE, nebo IWT.</w:t>
      </w:r>
    </w:p>
    <w:p w14:paraId="7CE49E48" w14:textId="77777777" w:rsidR="00122ED1" w:rsidRPr="006D291B" w:rsidRDefault="00122ED1" w:rsidP="00122ED1">
      <w:pPr>
        <w:widowControl/>
        <w:numPr>
          <w:ilvl w:val="0"/>
          <w:numId w:val="39"/>
        </w:numPr>
        <w:suppressAutoHyphens w:val="0"/>
        <w:rPr>
          <w:rFonts w:eastAsia="Times New Roman" w:cs="Times New Roman"/>
          <w:kern w:val="0"/>
          <w:lang w:eastAsia="cs-CZ" w:bidi="ar-SA"/>
        </w:rPr>
      </w:pPr>
      <w:r w:rsidRPr="006D291B">
        <w:rPr>
          <w:rFonts w:eastAsia="Times New Roman" w:cs="Times New Roman"/>
          <w:kern w:val="0"/>
          <w:lang w:eastAsia="cs-CZ" w:bidi="ar-SA"/>
        </w:rPr>
        <w:t>Hodnocení provádí svářečský technolog VOP CZ.</w:t>
      </w:r>
    </w:p>
    <w:p w14:paraId="699918AE" w14:textId="77777777" w:rsidR="00D81D94" w:rsidRPr="006D291B" w:rsidRDefault="00D81D94" w:rsidP="00125DFD">
      <w:pPr>
        <w:ind w:firstLine="709"/>
        <w:rPr>
          <w:rFonts w:cs="Times New Roman"/>
        </w:rPr>
      </w:pPr>
    </w:p>
    <w:p w14:paraId="3154B409" w14:textId="77777777" w:rsidR="00D81D94" w:rsidRPr="006D291B" w:rsidRDefault="00D81D94" w:rsidP="00125DFD">
      <w:pPr>
        <w:ind w:firstLine="709"/>
        <w:rPr>
          <w:rFonts w:cs="Times New Roman"/>
        </w:rPr>
      </w:pPr>
    </w:p>
    <w:p w14:paraId="198B9B88" w14:textId="77777777" w:rsidR="000007A0" w:rsidRPr="006D291B" w:rsidRDefault="000007A0" w:rsidP="000007A0">
      <w:pPr>
        <w:spacing w:after="60" w:line="269" w:lineRule="auto"/>
        <w:jc w:val="both"/>
        <w:rPr>
          <w:rFonts w:cs="Times New Roman"/>
          <w:b/>
        </w:rPr>
      </w:pPr>
      <w:r w:rsidRPr="006D291B">
        <w:rPr>
          <w:rFonts w:cs="Times New Roman"/>
          <w:b/>
        </w:rPr>
        <w:t>Hodnocení: prospěl - neprospěl. Pro úspěšné absolvování zkoušky musí splnit uchazeč praktickou i teoretickou část na 100%.</w:t>
      </w:r>
    </w:p>
    <w:p w14:paraId="1BDA7737" w14:textId="77777777" w:rsidR="000007A0" w:rsidRPr="006D291B" w:rsidRDefault="000007A0" w:rsidP="000007A0">
      <w:pPr>
        <w:spacing w:after="60" w:line="269" w:lineRule="auto"/>
        <w:jc w:val="both"/>
        <w:rPr>
          <w:rFonts w:cs="Times New Roman"/>
          <w:b/>
        </w:rPr>
      </w:pPr>
    </w:p>
    <w:p w14:paraId="271C4569" w14:textId="77777777" w:rsidR="000007A0" w:rsidRPr="006553C7" w:rsidRDefault="000007A0" w:rsidP="00125DFD">
      <w:pPr>
        <w:ind w:firstLine="709"/>
        <w:rPr>
          <w:rFonts w:cs="Times New Roman"/>
        </w:rPr>
      </w:pPr>
    </w:p>
    <w:sectPr w:rsidR="000007A0" w:rsidRPr="006553C7" w:rsidSect="00BA5393">
      <w:footerReference w:type="default" r:id="rId8"/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AF6C7" w14:textId="77777777" w:rsidR="00145EAC" w:rsidRDefault="00145EAC" w:rsidP="00145EAC">
      <w:r>
        <w:separator/>
      </w:r>
    </w:p>
  </w:endnote>
  <w:endnote w:type="continuationSeparator" w:id="0">
    <w:p w14:paraId="0C7DB08E" w14:textId="77777777" w:rsidR="00145EAC" w:rsidRDefault="00145EAC" w:rsidP="0014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1526512"/>
      <w:docPartObj>
        <w:docPartGallery w:val="Page Numbers (Bottom of Page)"/>
        <w:docPartUnique/>
      </w:docPartObj>
    </w:sdtPr>
    <w:sdtEndPr/>
    <w:sdtContent>
      <w:p w14:paraId="65AD2F51" w14:textId="435955E1" w:rsidR="00145EAC" w:rsidRDefault="00145E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BE0D7" w14:textId="77777777" w:rsidR="00145EAC" w:rsidRDefault="00145E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E2FD" w14:textId="77777777" w:rsidR="00145EAC" w:rsidRDefault="00145EAC" w:rsidP="00145EAC">
      <w:r>
        <w:separator/>
      </w:r>
    </w:p>
  </w:footnote>
  <w:footnote w:type="continuationSeparator" w:id="0">
    <w:p w14:paraId="16DBCDFE" w14:textId="77777777" w:rsidR="00145EAC" w:rsidRDefault="00145EAC" w:rsidP="00145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2710FD8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135"/>
        </w:tabs>
        <w:ind w:left="1135" w:hanging="360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5D564034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9264B2B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5F66578E"/>
    <w:name w:val="WW8Num1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385ECB4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4FB52A7"/>
    <w:multiLevelType w:val="hybridMultilevel"/>
    <w:tmpl w:val="0CD22702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06790361"/>
    <w:multiLevelType w:val="hybridMultilevel"/>
    <w:tmpl w:val="7ECAA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003BEB"/>
    <w:multiLevelType w:val="hybridMultilevel"/>
    <w:tmpl w:val="ECE2485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850C1A"/>
    <w:multiLevelType w:val="hybridMultilevel"/>
    <w:tmpl w:val="37A4DD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C26C7C"/>
    <w:multiLevelType w:val="hybridMultilevel"/>
    <w:tmpl w:val="307210A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0EA6229C"/>
    <w:multiLevelType w:val="hybridMultilevel"/>
    <w:tmpl w:val="4C420A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0551CD"/>
    <w:multiLevelType w:val="multilevel"/>
    <w:tmpl w:val="D34C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16B96987"/>
    <w:multiLevelType w:val="hybridMultilevel"/>
    <w:tmpl w:val="AE00AD24"/>
    <w:lvl w:ilvl="0" w:tplc="9CB8DE06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1C3AB1"/>
    <w:multiLevelType w:val="hybridMultilevel"/>
    <w:tmpl w:val="4CAA64CA"/>
    <w:lvl w:ilvl="0" w:tplc="9CB8DE06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880FB8"/>
    <w:multiLevelType w:val="hybridMultilevel"/>
    <w:tmpl w:val="4C5E3E06"/>
    <w:lvl w:ilvl="0" w:tplc="77FA253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462DC2"/>
    <w:multiLevelType w:val="hybridMultilevel"/>
    <w:tmpl w:val="91DC3C14"/>
    <w:lvl w:ilvl="0" w:tplc="C6FAD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A42877"/>
    <w:multiLevelType w:val="hybridMultilevel"/>
    <w:tmpl w:val="84BE0CC4"/>
    <w:lvl w:ilvl="0" w:tplc="10F845CE">
      <w:start w:val="5"/>
      <w:numFmt w:val="bullet"/>
      <w:lvlText w:val="•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42251A"/>
    <w:multiLevelType w:val="hybridMultilevel"/>
    <w:tmpl w:val="0EC05A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743637"/>
    <w:multiLevelType w:val="hybridMultilevel"/>
    <w:tmpl w:val="6D3C138C"/>
    <w:lvl w:ilvl="0" w:tplc="9CB8DE06">
      <w:start w:val="2"/>
      <w:numFmt w:val="bullet"/>
      <w:lvlText w:val="-"/>
      <w:lvlJc w:val="left"/>
      <w:pPr>
        <w:ind w:left="1481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6" w15:restartNumberingAfterBreak="0">
    <w:nsid w:val="2DB81B86"/>
    <w:multiLevelType w:val="multilevel"/>
    <w:tmpl w:val="895057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34403A41"/>
    <w:multiLevelType w:val="hybridMultilevel"/>
    <w:tmpl w:val="06BA7E32"/>
    <w:lvl w:ilvl="0" w:tplc="C2FE45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B3886"/>
    <w:multiLevelType w:val="hybridMultilevel"/>
    <w:tmpl w:val="6E901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A937FF"/>
    <w:multiLevelType w:val="hybridMultilevel"/>
    <w:tmpl w:val="8592BDBE"/>
    <w:lvl w:ilvl="0" w:tplc="D8F481C2">
      <w:numFmt w:val="bullet"/>
      <w:lvlText w:val="-"/>
      <w:lvlJc w:val="left"/>
      <w:pPr>
        <w:ind w:left="1069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3C775791"/>
    <w:multiLevelType w:val="hybridMultilevel"/>
    <w:tmpl w:val="6094A1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2B1EF7"/>
    <w:multiLevelType w:val="hybridMultilevel"/>
    <w:tmpl w:val="48C8A64C"/>
    <w:lvl w:ilvl="0" w:tplc="FB7668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D1428C"/>
    <w:multiLevelType w:val="multilevel"/>
    <w:tmpl w:val="00000002"/>
    <w:numStyleLink w:val="Styl1"/>
  </w:abstractNum>
  <w:abstractNum w:abstractNumId="33" w15:restartNumberingAfterBreak="0">
    <w:nsid w:val="52733DFF"/>
    <w:multiLevelType w:val="multilevel"/>
    <w:tmpl w:val="56A0B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79E133C"/>
    <w:multiLevelType w:val="hybridMultilevel"/>
    <w:tmpl w:val="1F0203CC"/>
    <w:lvl w:ilvl="0" w:tplc="2FC01EE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375C6"/>
    <w:multiLevelType w:val="multilevel"/>
    <w:tmpl w:val="ED988640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135A99"/>
    <w:multiLevelType w:val="hybridMultilevel"/>
    <w:tmpl w:val="CFDCBD56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7" w15:restartNumberingAfterBreak="0">
    <w:nsid w:val="5F3D65CB"/>
    <w:multiLevelType w:val="hybridMultilevel"/>
    <w:tmpl w:val="1E4C91F2"/>
    <w:lvl w:ilvl="0" w:tplc="04050001">
      <w:start w:val="1"/>
      <w:numFmt w:val="bullet"/>
      <w:lvlText w:val=""/>
      <w:lvlJc w:val="left"/>
      <w:pPr>
        <w:ind w:left="21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38" w15:restartNumberingAfterBreak="0">
    <w:nsid w:val="5F96425C"/>
    <w:multiLevelType w:val="multilevel"/>
    <w:tmpl w:val="19DE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0DE6E80"/>
    <w:multiLevelType w:val="hybridMultilevel"/>
    <w:tmpl w:val="54C8DAB8"/>
    <w:lvl w:ilvl="0" w:tplc="AC689A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61513417"/>
    <w:multiLevelType w:val="hybridMultilevel"/>
    <w:tmpl w:val="B9964634"/>
    <w:lvl w:ilvl="0" w:tplc="9CB8DE06">
      <w:start w:val="2"/>
      <w:numFmt w:val="bullet"/>
      <w:lvlText w:val="-"/>
      <w:lvlJc w:val="left"/>
      <w:pPr>
        <w:ind w:left="144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46C56AA"/>
    <w:multiLevelType w:val="hybridMultilevel"/>
    <w:tmpl w:val="32F09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960632"/>
    <w:multiLevelType w:val="multilevel"/>
    <w:tmpl w:val="00000002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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6DD07FE"/>
    <w:multiLevelType w:val="hybridMultilevel"/>
    <w:tmpl w:val="F6F82CF8"/>
    <w:lvl w:ilvl="0" w:tplc="9CB8DE06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770812"/>
    <w:multiLevelType w:val="hybridMultilevel"/>
    <w:tmpl w:val="195A08B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1C3FEA"/>
    <w:multiLevelType w:val="hybridMultilevel"/>
    <w:tmpl w:val="483A5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9E0E91"/>
    <w:multiLevelType w:val="hybridMultilevel"/>
    <w:tmpl w:val="2E340620"/>
    <w:lvl w:ilvl="0" w:tplc="9CB8DE06">
      <w:start w:val="2"/>
      <w:numFmt w:val="bullet"/>
      <w:lvlText w:val="-"/>
      <w:lvlJc w:val="left"/>
      <w:pPr>
        <w:ind w:left="3552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7" w15:restartNumberingAfterBreak="0">
    <w:nsid w:val="6D2B620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714C3779"/>
    <w:multiLevelType w:val="hybridMultilevel"/>
    <w:tmpl w:val="9E12A03C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9" w15:restartNumberingAfterBreak="0">
    <w:nsid w:val="73944BFE"/>
    <w:multiLevelType w:val="hybridMultilevel"/>
    <w:tmpl w:val="04601CD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50049E0"/>
    <w:multiLevelType w:val="hybridMultilevel"/>
    <w:tmpl w:val="97A4FD70"/>
    <w:lvl w:ilvl="0" w:tplc="2CE01A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F21225"/>
    <w:multiLevelType w:val="singleLevel"/>
    <w:tmpl w:val="90EC5914"/>
    <w:lvl w:ilvl="0">
      <w:start w:val="1"/>
      <w:numFmt w:val="decimal"/>
      <w:lvlText w:val="%1."/>
      <w:legacy w:legacy="1" w:legacySpace="0" w:legacyIndent="338"/>
      <w:lvlJc w:val="left"/>
      <w:rPr>
        <w:rFonts w:ascii="Garamond" w:hAnsi="Garamond" w:cs="Arial" w:hint="default"/>
        <w:b/>
      </w:rPr>
    </w:lvl>
  </w:abstractNum>
  <w:abstractNum w:abstractNumId="52" w15:restartNumberingAfterBreak="0">
    <w:nsid w:val="7E8E4FBB"/>
    <w:multiLevelType w:val="multilevel"/>
    <w:tmpl w:val="F6B4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7F483464"/>
    <w:multiLevelType w:val="hybridMultilevel"/>
    <w:tmpl w:val="ECE248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9631028">
    <w:abstractNumId w:val="0"/>
  </w:num>
  <w:num w:numId="2" w16cid:durableId="118648490">
    <w:abstractNumId w:val="1"/>
  </w:num>
  <w:num w:numId="3" w16cid:durableId="830677621">
    <w:abstractNumId w:val="5"/>
  </w:num>
  <w:num w:numId="4" w16cid:durableId="496311195">
    <w:abstractNumId w:val="6"/>
  </w:num>
  <w:num w:numId="5" w16cid:durableId="1387606997">
    <w:abstractNumId w:val="7"/>
  </w:num>
  <w:num w:numId="6" w16cid:durableId="828642262">
    <w:abstractNumId w:val="8"/>
  </w:num>
  <w:num w:numId="7" w16cid:durableId="1033383027">
    <w:abstractNumId w:val="9"/>
  </w:num>
  <w:num w:numId="8" w16cid:durableId="2109806973">
    <w:abstractNumId w:val="10"/>
  </w:num>
  <w:num w:numId="9" w16cid:durableId="2070611545">
    <w:abstractNumId w:val="11"/>
  </w:num>
  <w:num w:numId="10" w16cid:durableId="1078793744">
    <w:abstractNumId w:val="42"/>
  </w:num>
  <w:num w:numId="11" w16cid:durableId="266693570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080"/>
          </w:tabs>
          <w:ind w:left="1080" w:hanging="360"/>
        </w:pPr>
      </w:lvl>
    </w:lvlOverride>
    <w:lvlOverride w:ilvl="2">
      <w:lvl w:ilvl="2">
        <w:start w:val="1"/>
        <w:numFmt w:val="bullet"/>
        <w:lvlText w:val="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12" w16cid:durableId="1149789531">
    <w:abstractNumId w:val="26"/>
  </w:num>
  <w:num w:numId="13" w16cid:durableId="449200489">
    <w:abstractNumId w:val="51"/>
  </w:num>
  <w:num w:numId="14" w16cid:durableId="241451017">
    <w:abstractNumId w:val="29"/>
  </w:num>
  <w:num w:numId="15" w16cid:durableId="1279289467">
    <w:abstractNumId w:val="12"/>
  </w:num>
  <w:num w:numId="16" w16cid:durableId="2087261673">
    <w:abstractNumId w:val="52"/>
  </w:num>
  <w:num w:numId="17" w16cid:durableId="1104377141">
    <w:abstractNumId w:val="18"/>
  </w:num>
  <w:num w:numId="18" w16cid:durableId="1319075433">
    <w:abstractNumId w:val="38"/>
  </w:num>
  <w:num w:numId="19" w16cid:durableId="1715079954">
    <w:abstractNumId w:val="33"/>
  </w:num>
  <w:num w:numId="20" w16cid:durableId="1656303182">
    <w:abstractNumId w:val="47"/>
  </w:num>
  <w:num w:numId="21" w16cid:durableId="259339685">
    <w:abstractNumId w:val="48"/>
  </w:num>
  <w:num w:numId="22" w16cid:durableId="1047216341">
    <w:abstractNumId w:val="19"/>
  </w:num>
  <w:num w:numId="23" w16cid:durableId="1748913994">
    <w:abstractNumId w:val="20"/>
  </w:num>
  <w:num w:numId="24" w16cid:durableId="353849391">
    <w:abstractNumId w:val="43"/>
  </w:num>
  <w:num w:numId="25" w16cid:durableId="1646738244">
    <w:abstractNumId w:val="25"/>
  </w:num>
  <w:num w:numId="26" w16cid:durableId="1450932952">
    <w:abstractNumId w:val="40"/>
  </w:num>
  <w:num w:numId="27" w16cid:durableId="293097186">
    <w:abstractNumId w:val="46"/>
  </w:num>
  <w:num w:numId="28" w16cid:durableId="2025550995">
    <w:abstractNumId w:val="23"/>
  </w:num>
  <w:num w:numId="29" w16cid:durableId="40205279">
    <w:abstractNumId w:val="37"/>
  </w:num>
  <w:num w:numId="30" w16cid:durableId="2035185326">
    <w:abstractNumId w:val="50"/>
  </w:num>
  <w:num w:numId="31" w16cid:durableId="847404628">
    <w:abstractNumId w:val="16"/>
  </w:num>
  <w:num w:numId="32" w16cid:durableId="2138984237">
    <w:abstractNumId w:val="49"/>
  </w:num>
  <w:num w:numId="33" w16cid:durableId="986207764">
    <w:abstractNumId w:val="36"/>
  </w:num>
  <w:num w:numId="34" w16cid:durableId="1943805195">
    <w:abstractNumId w:val="39"/>
  </w:num>
  <w:num w:numId="35" w16cid:durableId="1951623324">
    <w:abstractNumId w:val="30"/>
  </w:num>
  <w:num w:numId="36" w16cid:durableId="7292955">
    <w:abstractNumId w:val="22"/>
  </w:num>
  <w:num w:numId="37" w16cid:durableId="2102215012">
    <w:abstractNumId w:val="41"/>
  </w:num>
  <w:num w:numId="38" w16cid:durableId="1675571789">
    <w:abstractNumId w:val="21"/>
  </w:num>
  <w:num w:numId="39" w16cid:durableId="1851216834">
    <w:abstractNumId w:val="28"/>
  </w:num>
  <w:num w:numId="40" w16cid:durableId="189388324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99436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45375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5418377">
    <w:abstractNumId w:val="15"/>
  </w:num>
  <w:num w:numId="44" w16cid:durableId="1069185975">
    <w:abstractNumId w:val="24"/>
  </w:num>
  <w:num w:numId="45" w16cid:durableId="1967739902">
    <w:abstractNumId w:val="45"/>
  </w:num>
  <w:num w:numId="46" w16cid:durableId="1966962584">
    <w:abstractNumId w:val="14"/>
  </w:num>
  <w:num w:numId="47" w16cid:durableId="1247152266">
    <w:abstractNumId w:val="27"/>
  </w:num>
  <w:num w:numId="48" w16cid:durableId="1143349423">
    <w:abstractNumId w:val="31"/>
  </w:num>
  <w:num w:numId="49" w16cid:durableId="1738474798">
    <w:abstractNumId w:val="13"/>
  </w:num>
  <w:num w:numId="50" w16cid:durableId="878319447">
    <w:abstractNumId w:val="44"/>
  </w:num>
  <w:num w:numId="51" w16cid:durableId="125661333">
    <w:abstractNumId w:val="34"/>
  </w:num>
  <w:num w:numId="52" w16cid:durableId="1624195421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F2"/>
    <w:rsid w:val="000007A0"/>
    <w:rsid w:val="000034F3"/>
    <w:rsid w:val="00010762"/>
    <w:rsid w:val="00016D5F"/>
    <w:rsid w:val="00022F48"/>
    <w:rsid w:val="000321EE"/>
    <w:rsid w:val="000379DD"/>
    <w:rsid w:val="00056BA7"/>
    <w:rsid w:val="0006250C"/>
    <w:rsid w:val="00063685"/>
    <w:rsid w:val="00064270"/>
    <w:rsid w:val="000651D2"/>
    <w:rsid w:val="00066367"/>
    <w:rsid w:val="00082559"/>
    <w:rsid w:val="00087BE2"/>
    <w:rsid w:val="00095746"/>
    <w:rsid w:val="000962DE"/>
    <w:rsid w:val="000A00DF"/>
    <w:rsid w:val="000B6651"/>
    <w:rsid w:val="000B6DFD"/>
    <w:rsid w:val="000E35CB"/>
    <w:rsid w:val="000E4A43"/>
    <w:rsid w:val="000E6166"/>
    <w:rsid w:val="000E695A"/>
    <w:rsid w:val="000F1DB7"/>
    <w:rsid w:val="000F69A1"/>
    <w:rsid w:val="001067F2"/>
    <w:rsid w:val="0011263E"/>
    <w:rsid w:val="00122ED1"/>
    <w:rsid w:val="00124515"/>
    <w:rsid w:val="00125DFD"/>
    <w:rsid w:val="001328A4"/>
    <w:rsid w:val="00134837"/>
    <w:rsid w:val="001368DE"/>
    <w:rsid w:val="0014316C"/>
    <w:rsid w:val="00145EAC"/>
    <w:rsid w:val="001465F4"/>
    <w:rsid w:val="00146DBF"/>
    <w:rsid w:val="00146F75"/>
    <w:rsid w:val="001558EF"/>
    <w:rsid w:val="0015747A"/>
    <w:rsid w:val="00157F54"/>
    <w:rsid w:val="001609B4"/>
    <w:rsid w:val="00164FED"/>
    <w:rsid w:val="00170C12"/>
    <w:rsid w:val="00173E29"/>
    <w:rsid w:val="001807EA"/>
    <w:rsid w:val="0018774F"/>
    <w:rsid w:val="00196373"/>
    <w:rsid w:val="001A3531"/>
    <w:rsid w:val="001A5D1D"/>
    <w:rsid w:val="001C5476"/>
    <w:rsid w:val="001E1EC2"/>
    <w:rsid w:val="001E36D4"/>
    <w:rsid w:val="001E7A0B"/>
    <w:rsid w:val="001F00A5"/>
    <w:rsid w:val="001F7B31"/>
    <w:rsid w:val="002066FA"/>
    <w:rsid w:val="00221A62"/>
    <w:rsid w:val="0022216F"/>
    <w:rsid w:val="0024708F"/>
    <w:rsid w:val="00254253"/>
    <w:rsid w:val="00254990"/>
    <w:rsid w:val="00255BE5"/>
    <w:rsid w:val="0025691C"/>
    <w:rsid w:val="002674B7"/>
    <w:rsid w:val="0027741B"/>
    <w:rsid w:val="0027753E"/>
    <w:rsid w:val="00284EE8"/>
    <w:rsid w:val="00291929"/>
    <w:rsid w:val="00292DE7"/>
    <w:rsid w:val="002A1B95"/>
    <w:rsid w:val="002A417A"/>
    <w:rsid w:val="002A7F72"/>
    <w:rsid w:val="002B55F2"/>
    <w:rsid w:val="002D1D8D"/>
    <w:rsid w:val="002D2A0E"/>
    <w:rsid w:val="002E3F0F"/>
    <w:rsid w:val="002E4DAD"/>
    <w:rsid w:val="002E6536"/>
    <w:rsid w:val="002E782F"/>
    <w:rsid w:val="002F0C64"/>
    <w:rsid w:val="002F7C78"/>
    <w:rsid w:val="003039A3"/>
    <w:rsid w:val="00310154"/>
    <w:rsid w:val="00311F52"/>
    <w:rsid w:val="00313B7C"/>
    <w:rsid w:val="0031426C"/>
    <w:rsid w:val="00315086"/>
    <w:rsid w:val="0032007E"/>
    <w:rsid w:val="00323F5B"/>
    <w:rsid w:val="00326B54"/>
    <w:rsid w:val="00341518"/>
    <w:rsid w:val="00342674"/>
    <w:rsid w:val="0034275E"/>
    <w:rsid w:val="00344954"/>
    <w:rsid w:val="00344AE8"/>
    <w:rsid w:val="00351A45"/>
    <w:rsid w:val="00354053"/>
    <w:rsid w:val="003640B2"/>
    <w:rsid w:val="00365F0F"/>
    <w:rsid w:val="00372437"/>
    <w:rsid w:val="003725AF"/>
    <w:rsid w:val="00385041"/>
    <w:rsid w:val="00390C57"/>
    <w:rsid w:val="00392717"/>
    <w:rsid w:val="00392B70"/>
    <w:rsid w:val="003A1F70"/>
    <w:rsid w:val="003A45B9"/>
    <w:rsid w:val="003B236F"/>
    <w:rsid w:val="003B77B2"/>
    <w:rsid w:val="003C07DB"/>
    <w:rsid w:val="003C4AD4"/>
    <w:rsid w:val="003D2CC4"/>
    <w:rsid w:val="003D483E"/>
    <w:rsid w:val="003E504C"/>
    <w:rsid w:val="003E554F"/>
    <w:rsid w:val="003E615D"/>
    <w:rsid w:val="003F3E83"/>
    <w:rsid w:val="003F6F1B"/>
    <w:rsid w:val="003F78DA"/>
    <w:rsid w:val="003F7B94"/>
    <w:rsid w:val="004051FA"/>
    <w:rsid w:val="00410F9F"/>
    <w:rsid w:val="00417566"/>
    <w:rsid w:val="00417927"/>
    <w:rsid w:val="00417FF6"/>
    <w:rsid w:val="00423308"/>
    <w:rsid w:val="0042332A"/>
    <w:rsid w:val="00436B56"/>
    <w:rsid w:val="0044013D"/>
    <w:rsid w:val="00440D36"/>
    <w:rsid w:val="00444D97"/>
    <w:rsid w:val="00445211"/>
    <w:rsid w:val="00446981"/>
    <w:rsid w:val="004478B2"/>
    <w:rsid w:val="00454495"/>
    <w:rsid w:val="00461AB4"/>
    <w:rsid w:val="00461DC9"/>
    <w:rsid w:val="0046417A"/>
    <w:rsid w:val="004648F7"/>
    <w:rsid w:val="00464FC2"/>
    <w:rsid w:val="00466596"/>
    <w:rsid w:val="004761D3"/>
    <w:rsid w:val="004811B1"/>
    <w:rsid w:val="004839DD"/>
    <w:rsid w:val="004860E4"/>
    <w:rsid w:val="00486B7B"/>
    <w:rsid w:val="00491FF3"/>
    <w:rsid w:val="004922D7"/>
    <w:rsid w:val="0049725A"/>
    <w:rsid w:val="0049770B"/>
    <w:rsid w:val="004A0E23"/>
    <w:rsid w:val="004B2496"/>
    <w:rsid w:val="004B30E2"/>
    <w:rsid w:val="004B43C5"/>
    <w:rsid w:val="004B45AD"/>
    <w:rsid w:val="004B4D63"/>
    <w:rsid w:val="004B58BC"/>
    <w:rsid w:val="004C12D9"/>
    <w:rsid w:val="004C192A"/>
    <w:rsid w:val="004C3D28"/>
    <w:rsid w:val="004C3E2D"/>
    <w:rsid w:val="004D6BEB"/>
    <w:rsid w:val="004D6DAD"/>
    <w:rsid w:val="004E495F"/>
    <w:rsid w:val="004E4A55"/>
    <w:rsid w:val="004E5273"/>
    <w:rsid w:val="004E6DB4"/>
    <w:rsid w:val="005045E2"/>
    <w:rsid w:val="00505260"/>
    <w:rsid w:val="00507EF9"/>
    <w:rsid w:val="00530EB1"/>
    <w:rsid w:val="00532EE1"/>
    <w:rsid w:val="00543C7E"/>
    <w:rsid w:val="005440F6"/>
    <w:rsid w:val="00544170"/>
    <w:rsid w:val="00552305"/>
    <w:rsid w:val="00554B9A"/>
    <w:rsid w:val="00554E1A"/>
    <w:rsid w:val="0056489B"/>
    <w:rsid w:val="00575731"/>
    <w:rsid w:val="00580AC8"/>
    <w:rsid w:val="00582C28"/>
    <w:rsid w:val="00591782"/>
    <w:rsid w:val="00592611"/>
    <w:rsid w:val="00596101"/>
    <w:rsid w:val="005A0341"/>
    <w:rsid w:val="005A2C7B"/>
    <w:rsid w:val="005A4209"/>
    <w:rsid w:val="005B4149"/>
    <w:rsid w:val="005B4910"/>
    <w:rsid w:val="005C3BDB"/>
    <w:rsid w:val="005C41F9"/>
    <w:rsid w:val="005C6CC5"/>
    <w:rsid w:val="005F681B"/>
    <w:rsid w:val="0060146E"/>
    <w:rsid w:val="00620E75"/>
    <w:rsid w:val="006346BE"/>
    <w:rsid w:val="006437DB"/>
    <w:rsid w:val="00651BD6"/>
    <w:rsid w:val="006553C7"/>
    <w:rsid w:val="00664471"/>
    <w:rsid w:val="00665A8C"/>
    <w:rsid w:val="00672045"/>
    <w:rsid w:val="00676705"/>
    <w:rsid w:val="00677856"/>
    <w:rsid w:val="00683773"/>
    <w:rsid w:val="00686201"/>
    <w:rsid w:val="00690D22"/>
    <w:rsid w:val="00694B71"/>
    <w:rsid w:val="006950A1"/>
    <w:rsid w:val="006A7E12"/>
    <w:rsid w:val="006B19CB"/>
    <w:rsid w:val="006B25B2"/>
    <w:rsid w:val="006B4ACC"/>
    <w:rsid w:val="006B74F9"/>
    <w:rsid w:val="006C714B"/>
    <w:rsid w:val="006D16A9"/>
    <w:rsid w:val="006D291B"/>
    <w:rsid w:val="006E0A46"/>
    <w:rsid w:val="006E513B"/>
    <w:rsid w:val="00705417"/>
    <w:rsid w:val="007113E2"/>
    <w:rsid w:val="0071672D"/>
    <w:rsid w:val="00733B15"/>
    <w:rsid w:val="00737221"/>
    <w:rsid w:val="007441E3"/>
    <w:rsid w:val="007448D8"/>
    <w:rsid w:val="00755014"/>
    <w:rsid w:val="007610D4"/>
    <w:rsid w:val="00771737"/>
    <w:rsid w:val="00772905"/>
    <w:rsid w:val="00775337"/>
    <w:rsid w:val="00776756"/>
    <w:rsid w:val="007767C6"/>
    <w:rsid w:val="0078775B"/>
    <w:rsid w:val="007A0BF5"/>
    <w:rsid w:val="007A6B02"/>
    <w:rsid w:val="007B0147"/>
    <w:rsid w:val="007B04D9"/>
    <w:rsid w:val="007B0ACA"/>
    <w:rsid w:val="007B270E"/>
    <w:rsid w:val="007B2C80"/>
    <w:rsid w:val="007C6CD1"/>
    <w:rsid w:val="007D1032"/>
    <w:rsid w:val="007E0C72"/>
    <w:rsid w:val="007E3E99"/>
    <w:rsid w:val="007F119E"/>
    <w:rsid w:val="007F1A2C"/>
    <w:rsid w:val="007F2B60"/>
    <w:rsid w:val="007F3A03"/>
    <w:rsid w:val="007F3E46"/>
    <w:rsid w:val="007F5E2A"/>
    <w:rsid w:val="0080104B"/>
    <w:rsid w:val="008029EC"/>
    <w:rsid w:val="008038C0"/>
    <w:rsid w:val="00804DD2"/>
    <w:rsid w:val="00805CCD"/>
    <w:rsid w:val="008066AC"/>
    <w:rsid w:val="0081180D"/>
    <w:rsid w:val="00812856"/>
    <w:rsid w:val="00817C69"/>
    <w:rsid w:val="008239A3"/>
    <w:rsid w:val="00830F36"/>
    <w:rsid w:val="00834486"/>
    <w:rsid w:val="00834CD8"/>
    <w:rsid w:val="008355B9"/>
    <w:rsid w:val="00837074"/>
    <w:rsid w:val="0084360B"/>
    <w:rsid w:val="008459DC"/>
    <w:rsid w:val="00845EE8"/>
    <w:rsid w:val="008516D1"/>
    <w:rsid w:val="00857EDF"/>
    <w:rsid w:val="00862C89"/>
    <w:rsid w:val="00872FDD"/>
    <w:rsid w:val="00875CF7"/>
    <w:rsid w:val="008822B5"/>
    <w:rsid w:val="00894253"/>
    <w:rsid w:val="008A04FF"/>
    <w:rsid w:val="008A1199"/>
    <w:rsid w:val="008A27F1"/>
    <w:rsid w:val="008A7CB9"/>
    <w:rsid w:val="008B3F8E"/>
    <w:rsid w:val="008C002C"/>
    <w:rsid w:val="008C190A"/>
    <w:rsid w:val="008C3FD9"/>
    <w:rsid w:val="008D1C33"/>
    <w:rsid w:val="008D1FB0"/>
    <w:rsid w:val="008D2BA7"/>
    <w:rsid w:val="008E23E0"/>
    <w:rsid w:val="008F3840"/>
    <w:rsid w:val="008F6DB9"/>
    <w:rsid w:val="00911B71"/>
    <w:rsid w:val="0091462D"/>
    <w:rsid w:val="00915B8B"/>
    <w:rsid w:val="00915FAB"/>
    <w:rsid w:val="00923E52"/>
    <w:rsid w:val="009402D9"/>
    <w:rsid w:val="00942829"/>
    <w:rsid w:val="00943F71"/>
    <w:rsid w:val="00947403"/>
    <w:rsid w:val="009617D6"/>
    <w:rsid w:val="00964FB9"/>
    <w:rsid w:val="0096619F"/>
    <w:rsid w:val="00966318"/>
    <w:rsid w:val="009719F1"/>
    <w:rsid w:val="00973E71"/>
    <w:rsid w:val="00977C9E"/>
    <w:rsid w:val="00992959"/>
    <w:rsid w:val="009935F4"/>
    <w:rsid w:val="00994ACC"/>
    <w:rsid w:val="009A37E9"/>
    <w:rsid w:val="009B6793"/>
    <w:rsid w:val="009C1819"/>
    <w:rsid w:val="009C1E3F"/>
    <w:rsid w:val="009C42FA"/>
    <w:rsid w:val="009C5CC9"/>
    <w:rsid w:val="009C71BA"/>
    <w:rsid w:val="009D01FA"/>
    <w:rsid w:val="009D2230"/>
    <w:rsid w:val="009E0B3B"/>
    <w:rsid w:val="009E3BFC"/>
    <w:rsid w:val="009E475C"/>
    <w:rsid w:val="009F30B2"/>
    <w:rsid w:val="00A1097C"/>
    <w:rsid w:val="00A1334C"/>
    <w:rsid w:val="00A141C4"/>
    <w:rsid w:val="00A17262"/>
    <w:rsid w:val="00A2507D"/>
    <w:rsid w:val="00A2714C"/>
    <w:rsid w:val="00A3140C"/>
    <w:rsid w:val="00A359E0"/>
    <w:rsid w:val="00A364F0"/>
    <w:rsid w:val="00A4408B"/>
    <w:rsid w:val="00A466EA"/>
    <w:rsid w:val="00A50213"/>
    <w:rsid w:val="00A55E80"/>
    <w:rsid w:val="00A577FE"/>
    <w:rsid w:val="00A630D8"/>
    <w:rsid w:val="00A67987"/>
    <w:rsid w:val="00A72E93"/>
    <w:rsid w:val="00A942A4"/>
    <w:rsid w:val="00AA10A8"/>
    <w:rsid w:val="00AA686F"/>
    <w:rsid w:val="00AB4EEB"/>
    <w:rsid w:val="00AB513B"/>
    <w:rsid w:val="00AB690D"/>
    <w:rsid w:val="00AC265C"/>
    <w:rsid w:val="00AC33D0"/>
    <w:rsid w:val="00AE2D3F"/>
    <w:rsid w:val="00AE4E73"/>
    <w:rsid w:val="00AF1A76"/>
    <w:rsid w:val="00B072A9"/>
    <w:rsid w:val="00B11DD6"/>
    <w:rsid w:val="00B13324"/>
    <w:rsid w:val="00B15D3D"/>
    <w:rsid w:val="00B17B6A"/>
    <w:rsid w:val="00B211B1"/>
    <w:rsid w:val="00B2262D"/>
    <w:rsid w:val="00B2445A"/>
    <w:rsid w:val="00B24691"/>
    <w:rsid w:val="00B27558"/>
    <w:rsid w:val="00B35A74"/>
    <w:rsid w:val="00B36B27"/>
    <w:rsid w:val="00B370E6"/>
    <w:rsid w:val="00B465F4"/>
    <w:rsid w:val="00B54268"/>
    <w:rsid w:val="00B57810"/>
    <w:rsid w:val="00B64D77"/>
    <w:rsid w:val="00B650C9"/>
    <w:rsid w:val="00B75F4F"/>
    <w:rsid w:val="00B77644"/>
    <w:rsid w:val="00B80A4A"/>
    <w:rsid w:val="00B87846"/>
    <w:rsid w:val="00BA5393"/>
    <w:rsid w:val="00BA6B24"/>
    <w:rsid w:val="00BB78A3"/>
    <w:rsid w:val="00BC27AB"/>
    <w:rsid w:val="00BD090D"/>
    <w:rsid w:val="00BD5CF1"/>
    <w:rsid w:val="00BD7295"/>
    <w:rsid w:val="00BF78E0"/>
    <w:rsid w:val="00C11B30"/>
    <w:rsid w:val="00C13142"/>
    <w:rsid w:val="00C14192"/>
    <w:rsid w:val="00C16149"/>
    <w:rsid w:val="00C206CF"/>
    <w:rsid w:val="00C215D3"/>
    <w:rsid w:val="00C21B30"/>
    <w:rsid w:val="00C36271"/>
    <w:rsid w:val="00C409CF"/>
    <w:rsid w:val="00C40CC1"/>
    <w:rsid w:val="00C44509"/>
    <w:rsid w:val="00C47024"/>
    <w:rsid w:val="00C50FF9"/>
    <w:rsid w:val="00C53DF3"/>
    <w:rsid w:val="00C70552"/>
    <w:rsid w:val="00C802F0"/>
    <w:rsid w:val="00C85AE2"/>
    <w:rsid w:val="00C902BE"/>
    <w:rsid w:val="00C93A89"/>
    <w:rsid w:val="00C969A9"/>
    <w:rsid w:val="00CA1862"/>
    <w:rsid w:val="00CA3449"/>
    <w:rsid w:val="00CB4F7C"/>
    <w:rsid w:val="00CB64B3"/>
    <w:rsid w:val="00CB6F78"/>
    <w:rsid w:val="00CC0361"/>
    <w:rsid w:val="00CC62E7"/>
    <w:rsid w:val="00CD2113"/>
    <w:rsid w:val="00CD242F"/>
    <w:rsid w:val="00CD6E47"/>
    <w:rsid w:val="00CE64CE"/>
    <w:rsid w:val="00D003DB"/>
    <w:rsid w:val="00D03D9B"/>
    <w:rsid w:val="00D13A99"/>
    <w:rsid w:val="00D328EA"/>
    <w:rsid w:val="00D33080"/>
    <w:rsid w:val="00D57A5C"/>
    <w:rsid w:val="00D70F59"/>
    <w:rsid w:val="00D77E91"/>
    <w:rsid w:val="00D81D94"/>
    <w:rsid w:val="00D920B7"/>
    <w:rsid w:val="00D92516"/>
    <w:rsid w:val="00D95887"/>
    <w:rsid w:val="00D95FFC"/>
    <w:rsid w:val="00DB2F55"/>
    <w:rsid w:val="00DD0393"/>
    <w:rsid w:val="00DD7CD3"/>
    <w:rsid w:val="00DE0365"/>
    <w:rsid w:val="00DE20D9"/>
    <w:rsid w:val="00E04537"/>
    <w:rsid w:val="00E05082"/>
    <w:rsid w:val="00E3507B"/>
    <w:rsid w:val="00E42F45"/>
    <w:rsid w:val="00E45344"/>
    <w:rsid w:val="00E50CF2"/>
    <w:rsid w:val="00E53790"/>
    <w:rsid w:val="00E5695C"/>
    <w:rsid w:val="00E63F60"/>
    <w:rsid w:val="00E66223"/>
    <w:rsid w:val="00E935C9"/>
    <w:rsid w:val="00E966B0"/>
    <w:rsid w:val="00E97D90"/>
    <w:rsid w:val="00EA02B0"/>
    <w:rsid w:val="00EA38EB"/>
    <w:rsid w:val="00EB18F1"/>
    <w:rsid w:val="00EC1709"/>
    <w:rsid w:val="00EC1D6B"/>
    <w:rsid w:val="00EC4E1F"/>
    <w:rsid w:val="00ED3265"/>
    <w:rsid w:val="00ED3466"/>
    <w:rsid w:val="00EE3281"/>
    <w:rsid w:val="00EE4FAF"/>
    <w:rsid w:val="00EE6D43"/>
    <w:rsid w:val="00EF264F"/>
    <w:rsid w:val="00EF6494"/>
    <w:rsid w:val="00EF6D52"/>
    <w:rsid w:val="00EF7552"/>
    <w:rsid w:val="00EF7C26"/>
    <w:rsid w:val="00F01777"/>
    <w:rsid w:val="00F107D0"/>
    <w:rsid w:val="00F152E5"/>
    <w:rsid w:val="00F15FB4"/>
    <w:rsid w:val="00F20329"/>
    <w:rsid w:val="00F27994"/>
    <w:rsid w:val="00F33CE5"/>
    <w:rsid w:val="00F34972"/>
    <w:rsid w:val="00F42131"/>
    <w:rsid w:val="00F421B0"/>
    <w:rsid w:val="00F42C30"/>
    <w:rsid w:val="00F437DA"/>
    <w:rsid w:val="00F60B87"/>
    <w:rsid w:val="00F64399"/>
    <w:rsid w:val="00F72197"/>
    <w:rsid w:val="00F75C1D"/>
    <w:rsid w:val="00F836EB"/>
    <w:rsid w:val="00F84D63"/>
    <w:rsid w:val="00F86181"/>
    <w:rsid w:val="00FA0175"/>
    <w:rsid w:val="00FB08E5"/>
    <w:rsid w:val="00FB4F84"/>
    <w:rsid w:val="00FB509B"/>
    <w:rsid w:val="00FC127B"/>
    <w:rsid w:val="00FC4037"/>
    <w:rsid w:val="00FC7866"/>
    <w:rsid w:val="00FD34D2"/>
    <w:rsid w:val="00FD4018"/>
    <w:rsid w:val="00FD4CF3"/>
    <w:rsid w:val="00FD6342"/>
    <w:rsid w:val="00FE153E"/>
    <w:rsid w:val="00FE4616"/>
    <w:rsid w:val="00FF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945789"/>
  <w15:chartTrackingRefBased/>
  <w15:docId w15:val="{A127127B-756E-47BD-A9D6-A0F06741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link w:val="OdstavecseseznamemChar"/>
    <w:uiPriority w:val="34"/>
    <w:qFormat/>
    <w:rsid w:val="002E3F0F"/>
    <w:pPr>
      <w:ind w:left="708"/>
    </w:pPr>
    <w:rPr>
      <w:szCs w:val="21"/>
    </w:rPr>
  </w:style>
  <w:style w:type="numbering" w:customStyle="1" w:styleId="Styl1">
    <w:name w:val="Styl1"/>
    <w:uiPriority w:val="99"/>
    <w:rsid w:val="003A1F70"/>
    <w:pPr>
      <w:numPr>
        <w:numId w:val="10"/>
      </w:numPr>
    </w:pPr>
  </w:style>
  <w:style w:type="paragraph" w:customStyle="1" w:styleId="Obsahtabulky">
    <w:name w:val="Obsah tabulky"/>
    <w:basedOn w:val="Normln"/>
    <w:rsid w:val="007441E3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6596"/>
    <w:rPr>
      <w:rFonts w:ascii="Tahoma" w:hAnsi="Tahoma"/>
      <w:sz w:val="16"/>
      <w:szCs w:val="14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66596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uiPriority w:val="99"/>
    <w:semiHidden/>
    <w:unhideWhenUsed/>
    <w:rsid w:val="004977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770B"/>
    <w:rPr>
      <w:sz w:val="20"/>
      <w:szCs w:val="18"/>
    </w:rPr>
  </w:style>
  <w:style w:type="character" w:customStyle="1" w:styleId="TextkomenteChar">
    <w:name w:val="Text komentáře Char"/>
    <w:link w:val="Textkomente"/>
    <w:uiPriority w:val="99"/>
    <w:rsid w:val="0049770B"/>
    <w:rPr>
      <w:rFonts w:eastAsia="Lucida Sans Unicode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70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9770B"/>
    <w:rPr>
      <w:rFonts w:eastAsia="Lucida Sans Unicode" w:cs="Mangal"/>
      <w:b/>
      <w:bCs/>
      <w:kern w:val="1"/>
      <w:szCs w:val="18"/>
      <w:lang w:eastAsia="hi-IN" w:bidi="hi-IN"/>
    </w:rPr>
  </w:style>
  <w:style w:type="character" w:styleId="Hypertextovodkaz">
    <w:name w:val="Hyperlink"/>
    <w:unhideWhenUsed/>
    <w:rsid w:val="00943F71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25691C"/>
    <w:rPr>
      <w:rFonts w:eastAsia="Lucida Sans Unicode" w:cs="Mangal"/>
      <w:kern w:val="1"/>
      <w:sz w:val="24"/>
      <w:szCs w:val="21"/>
      <w:lang w:eastAsia="hi-IN" w:bidi="hi-IN"/>
    </w:rPr>
  </w:style>
  <w:style w:type="table" w:styleId="Mkatabulky">
    <w:name w:val="Table Grid"/>
    <w:basedOn w:val="Normlntabulka"/>
    <w:uiPriority w:val="59"/>
    <w:rsid w:val="00AF1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459DC"/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Styl2">
    <w:name w:val="Styl2"/>
    <w:basedOn w:val="Odstavecseseznamem"/>
    <w:link w:val="Styl2Char"/>
    <w:qFormat/>
    <w:rsid w:val="006D291B"/>
    <w:pPr>
      <w:ind w:left="0"/>
      <w:jc w:val="both"/>
    </w:pPr>
  </w:style>
  <w:style w:type="character" w:customStyle="1" w:styleId="Styl2Char">
    <w:name w:val="Styl2 Char"/>
    <w:basedOn w:val="OdstavecseseznamemChar"/>
    <w:link w:val="Styl2"/>
    <w:rsid w:val="006D291B"/>
    <w:rPr>
      <w:rFonts w:eastAsia="Lucida Sans Unicode" w:cs="Mangal"/>
      <w:kern w:val="1"/>
      <w:sz w:val="24"/>
      <w:szCs w:val="21"/>
      <w:lang w:eastAsia="hi-IN" w:bidi="hi-IN"/>
    </w:rPr>
  </w:style>
  <w:style w:type="paragraph" w:styleId="Normlnweb">
    <w:name w:val="Normal (Web)"/>
    <w:basedOn w:val="Normln"/>
    <w:uiPriority w:val="99"/>
    <w:semiHidden/>
    <w:unhideWhenUsed/>
    <w:rsid w:val="00B17B6A"/>
    <w:rPr>
      <w:szCs w:val="21"/>
    </w:rPr>
  </w:style>
  <w:style w:type="paragraph" w:styleId="Zhlav">
    <w:name w:val="header"/>
    <w:basedOn w:val="Normln"/>
    <w:link w:val="ZhlavChar"/>
    <w:uiPriority w:val="99"/>
    <w:unhideWhenUsed/>
    <w:rsid w:val="00145EAC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45EAC"/>
    <w:rPr>
      <w:rFonts w:eastAsia="Lucida Sans Unicode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145EAC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45EAC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06DA2-82A4-4C04-B3E5-BF271DED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8242</Words>
  <Characters>48630</Characters>
  <Application>Microsoft Office Word</Application>
  <DocSecurity>0</DocSecurity>
  <Lines>405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Svatava</dc:creator>
  <cp:keywords/>
  <cp:lastModifiedBy>Klára Rašková</cp:lastModifiedBy>
  <cp:revision>3</cp:revision>
  <cp:lastPrinted>2025-03-14T14:36:00Z</cp:lastPrinted>
  <dcterms:created xsi:type="dcterms:W3CDTF">2025-03-26T09:09:00Z</dcterms:created>
  <dcterms:modified xsi:type="dcterms:W3CDTF">2025-03-26T12:11:00Z</dcterms:modified>
</cp:coreProperties>
</file>