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5252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2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4E1A02">
        <w:trPr>
          <w:trHeight w:val="630"/>
        </w:trPr>
        <w:tc>
          <w:tcPr>
            <w:tcW w:w="4130" w:type="dxa"/>
            <w:shd w:val="clear" w:color="auto" w:fill="DBE5F1"/>
            <w:vAlign w:val="center"/>
          </w:tcPr>
          <w:p w14:paraId="4CE5C65C" w14:textId="77777777" w:rsidR="001C5D57" w:rsidRPr="00AF40DC" w:rsidRDefault="001C5D57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252" w:type="dxa"/>
            <w:vAlign w:val="center"/>
          </w:tcPr>
          <w:p w14:paraId="25F79083" w14:textId="4A451905" w:rsidR="001C5D57" w:rsidRPr="002C1154" w:rsidRDefault="002C1154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OVZ/011/3/2025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Dodávka HW Datové centrum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VOP CZ, </w:t>
            </w:r>
            <w:proofErr w:type="spellStart"/>
            <w:r w:rsidRPr="00AF40DC">
              <w:rPr>
                <w:rFonts w:ascii="Arial" w:hAnsi="Arial"/>
                <w:bCs/>
                <w:sz w:val="22"/>
                <w:szCs w:val="22"/>
              </w:rPr>
              <w:t>s.p</w:t>
            </w:r>
            <w:proofErr w:type="spellEnd"/>
            <w:r w:rsidRPr="00AF40DC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1C5D57" w:rsidRPr="00AF40DC" w14:paraId="74E4EDEF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4E1A02">
        <w:trPr>
          <w:trHeight w:val="324"/>
        </w:trPr>
        <w:tc>
          <w:tcPr>
            <w:tcW w:w="4130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3A91C40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A9A3" w14:textId="6C11DE00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Společná účast dodavatelů dle § 82 zákona</w:t>
            </w:r>
            <w:r w:rsidRPr="00FD5B2B">
              <w:rPr>
                <w:rFonts w:ascii="Arial" w:hAnsi="Arial"/>
                <w:bCs/>
                <w:sz w:val="18"/>
                <w:szCs w:val="18"/>
              </w:rPr>
              <w:t>***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ADA1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57DDA164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Celková cena </w:t>
            </w:r>
            <w:r w:rsidR="002E5FDD">
              <w:rPr>
                <w:rFonts w:ascii="Arial" w:hAnsi="Arial"/>
                <w:bCs/>
                <w:sz w:val="22"/>
                <w:szCs w:val="22"/>
              </w:rPr>
              <w:t xml:space="preserve">za plnění VZ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>v Kč</w:t>
            </w:r>
            <w:r w:rsidR="00A75AB7">
              <w:rPr>
                <w:rFonts w:ascii="Arial" w:eastAsia="Arial Unicode MS" w:hAnsi="Arial"/>
                <w:bCs/>
                <w:sz w:val="22"/>
                <w:szCs w:val="22"/>
              </w:rPr>
              <w:t xml:space="preserve"> bez DPH</w:t>
            </w:r>
          </w:p>
        </w:tc>
      </w:tr>
      <w:tr w:rsidR="00343FED" w:rsidRPr="00AF40DC" w14:paraId="49BD0300" w14:textId="77777777" w:rsidTr="00343FED">
        <w:trPr>
          <w:trHeight w:val="697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12E0" w14:textId="6C856B9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vyplnit </w:t>
            </w:r>
            <w:r w:rsidR="00767415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celkovou cenu </w:t>
            </w:r>
            <w:r w:rsidR="00C314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za plnění VZ 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v </w:t>
            </w:r>
            <w:r w:rsidR="00767415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Kč</w:t>
            </w:r>
            <w:r w:rsidR="00E45512" w:rsidRPr="00303E2B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</w:t>
            </w: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1E3E5E40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134A2371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***V případě společné účasti dodavatelů, účastník ZŘ vyplní „ANO“ a opačně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6361B"/>
    <w:rsid w:val="0026387A"/>
    <w:rsid w:val="0026423A"/>
    <w:rsid w:val="002672E5"/>
    <w:rsid w:val="00272EF3"/>
    <w:rsid w:val="0028373F"/>
    <w:rsid w:val="00294FCA"/>
    <w:rsid w:val="00297464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4B9A"/>
    <w:rsid w:val="0042505E"/>
    <w:rsid w:val="004262AC"/>
    <w:rsid w:val="00434D18"/>
    <w:rsid w:val="00445A90"/>
    <w:rsid w:val="00461AAC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1335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Vladimíra Nězgodová</cp:lastModifiedBy>
  <cp:revision>2</cp:revision>
  <cp:lastPrinted>2011-05-17T07:53:00Z</cp:lastPrinted>
  <dcterms:created xsi:type="dcterms:W3CDTF">2025-08-12T11:22:00Z</dcterms:created>
  <dcterms:modified xsi:type="dcterms:W3CDTF">2025-08-12T11:22:00Z</dcterms:modified>
</cp:coreProperties>
</file>