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D291" w14:textId="34E2B7DD" w:rsidR="00A24ACF" w:rsidRDefault="00A24ACF" w:rsidP="00A24ACF">
      <w:pPr>
        <w:spacing w:after="27" w:line="259" w:lineRule="auto"/>
        <w:ind w:left="136" w:right="0" w:firstLine="0"/>
        <w:jc w:val="center"/>
      </w:pPr>
      <w:r>
        <w:rPr>
          <w:b/>
          <w:sz w:val="32"/>
        </w:rPr>
        <w:t xml:space="preserve">S M L O U V A   O   D Í L O  </w:t>
      </w:r>
    </w:p>
    <w:p w14:paraId="315DF1EC" w14:textId="38F033AD" w:rsidR="00A24ACF" w:rsidRDefault="00A24ACF" w:rsidP="00A24ACF">
      <w:pPr>
        <w:spacing w:after="0" w:line="259" w:lineRule="auto"/>
        <w:ind w:left="133" w:right="0" w:firstLine="0"/>
        <w:jc w:val="center"/>
      </w:pPr>
      <w:r w:rsidRPr="006E4233">
        <w:rPr>
          <w:b/>
          <w:sz w:val="32"/>
        </w:rPr>
        <w:t xml:space="preserve">č. </w:t>
      </w:r>
      <w:r w:rsidR="006E4233" w:rsidRPr="006E4233">
        <w:rPr>
          <w:b/>
          <w:sz w:val="32"/>
        </w:rPr>
        <w:t>S146</w:t>
      </w:r>
      <w:r w:rsidRPr="006E4233">
        <w:rPr>
          <w:b/>
          <w:sz w:val="32"/>
        </w:rPr>
        <w:t>/2</w:t>
      </w:r>
      <w:r w:rsidR="00697766" w:rsidRPr="006E4233">
        <w:rPr>
          <w:b/>
          <w:sz w:val="32"/>
        </w:rPr>
        <w:t>5</w:t>
      </w:r>
      <w:r>
        <w:t xml:space="preserve"> </w:t>
      </w:r>
    </w:p>
    <w:p w14:paraId="7C16BE47" w14:textId="77777777" w:rsidR="00A24ACF" w:rsidRDefault="00A24ACF" w:rsidP="00A24ACF">
      <w:pPr>
        <w:spacing w:after="45" w:line="266" w:lineRule="auto"/>
        <w:ind w:left="1560" w:hanging="10"/>
        <w:jc w:val="center"/>
      </w:pPr>
      <w:r>
        <w:t xml:space="preserve">dle ustanovení § 2586 a násl. zákona č. 89/2012 Sb., občanský zákoník, ve znění pozdějších předpisů (dále jen </w:t>
      </w:r>
      <w:r>
        <w:rPr>
          <w:i/>
        </w:rPr>
        <w:t>„občanský zákoník“</w:t>
      </w:r>
      <w:r>
        <w:t xml:space="preserve">) </w:t>
      </w:r>
    </w:p>
    <w:p w14:paraId="0F8E97F1" w14:textId="77777777" w:rsidR="00A24ACF" w:rsidRDefault="00A24ACF" w:rsidP="00A24ACF">
      <w:pPr>
        <w:spacing w:after="0" w:line="259" w:lineRule="auto"/>
        <w:ind w:left="838" w:right="0" w:firstLine="0"/>
        <w:jc w:val="center"/>
      </w:pPr>
      <w:r>
        <w:rPr>
          <w:sz w:val="28"/>
        </w:rPr>
        <w:t xml:space="preserve">          </w:t>
      </w:r>
    </w:p>
    <w:p w14:paraId="26B8EF0E" w14:textId="77777777" w:rsidR="00697766" w:rsidRPr="00697766" w:rsidRDefault="00697766" w:rsidP="00697766">
      <w:pPr>
        <w:spacing w:after="0" w:line="240" w:lineRule="auto"/>
        <w:ind w:left="0" w:firstLine="142"/>
        <w:rPr>
          <w:snapToGrid w:val="0"/>
        </w:rPr>
      </w:pPr>
      <w:r w:rsidRPr="00697766">
        <w:rPr>
          <w:b/>
          <w:bCs/>
          <w:snapToGrid w:val="0"/>
        </w:rPr>
        <w:t>VOP CZ, s.p.</w:t>
      </w:r>
    </w:p>
    <w:p w14:paraId="1FB7B90A" w14:textId="77777777" w:rsidR="00697766" w:rsidRPr="00697766" w:rsidRDefault="00697766" w:rsidP="00697766">
      <w:pPr>
        <w:spacing w:after="0" w:line="240" w:lineRule="auto"/>
        <w:ind w:left="0" w:firstLine="142"/>
        <w:rPr>
          <w:snapToGrid w:val="0"/>
        </w:rPr>
      </w:pPr>
      <w:r w:rsidRPr="00697766">
        <w:rPr>
          <w:snapToGrid w:val="0"/>
        </w:rPr>
        <w:t>se sídlem Dukelská 102, 742 42 Šenov u Nového Jičína</w:t>
      </w:r>
    </w:p>
    <w:p w14:paraId="66427D03" w14:textId="6D6CE12B" w:rsidR="00697766" w:rsidRPr="00697766" w:rsidRDefault="00697766" w:rsidP="00697766">
      <w:pPr>
        <w:spacing w:after="0" w:line="240" w:lineRule="auto"/>
        <w:ind w:left="142" w:firstLine="0"/>
        <w:rPr>
          <w:snapToGrid w:val="0"/>
        </w:rPr>
      </w:pPr>
      <w:r w:rsidRPr="00697766">
        <w:rPr>
          <w:snapToGrid w:val="0"/>
        </w:rPr>
        <w:t>zapsaný v obch. rejstříku vedeném Krajským soudem v Ostravě pod sp. zn. A</w:t>
      </w:r>
      <w:r>
        <w:rPr>
          <w:snapToGrid w:val="0"/>
        </w:rPr>
        <w:t> </w:t>
      </w:r>
      <w:r w:rsidRPr="00697766">
        <w:rPr>
          <w:snapToGrid w:val="0"/>
        </w:rPr>
        <w:t>XIV 150</w:t>
      </w:r>
    </w:p>
    <w:p w14:paraId="1FC2C7C4" w14:textId="77777777" w:rsidR="00697766" w:rsidRPr="00697766" w:rsidRDefault="00697766" w:rsidP="00697766">
      <w:pPr>
        <w:spacing w:after="0" w:line="240" w:lineRule="auto"/>
        <w:ind w:left="0" w:firstLine="142"/>
        <w:rPr>
          <w:snapToGrid w:val="0"/>
        </w:rPr>
      </w:pPr>
      <w:r w:rsidRPr="00697766">
        <w:rPr>
          <w:snapToGrid w:val="0"/>
        </w:rPr>
        <w:t>IČO: 00000493, DIČ: CZ00000493</w:t>
      </w:r>
    </w:p>
    <w:p w14:paraId="0E765E5B" w14:textId="77777777" w:rsidR="00697766" w:rsidRPr="00697766" w:rsidRDefault="00697766" w:rsidP="00697766">
      <w:pPr>
        <w:spacing w:after="0" w:line="240" w:lineRule="auto"/>
        <w:ind w:left="0" w:firstLine="142"/>
        <w:rPr>
          <w:snapToGrid w:val="0"/>
        </w:rPr>
      </w:pPr>
      <w:r w:rsidRPr="00697766">
        <w:rPr>
          <w:snapToGrid w:val="0"/>
        </w:rPr>
        <w:t xml:space="preserve">bankovní spojení: UniCredit Bank Czech Republic and Slovakia a.s., </w:t>
      </w:r>
    </w:p>
    <w:p w14:paraId="6E0E8CB7" w14:textId="77777777" w:rsidR="00697766" w:rsidRPr="00697766" w:rsidRDefault="00697766" w:rsidP="00697766">
      <w:pPr>
        <w:spacing w:after="0" w:line="240" w:lineRule="auto"/>
        <w:ind w:left="0" w:firstLine="142"/>
        <w:rPr>
          <w:snapToGrid w:val="0"/>
        </w:rPr>
      </w:pPr>
      <w:r w:rsidRPr="00697766">
        <w:rPr>
          <w:snapToGrid w:val="0"/>
        </w:rPr>
        <w:t>číslo účtu: 5540150520/2700</w:t>
      </w:r>
    </w:p>
    <w:p w14:paraId="34FE84E1" w14:textId="77777777" w:rsidR="00B00698" w:rsidRDefault="00697766" w:rsidP="00B00698">
      <w:pPr>
        <w:spacing w:after="0" w:line="240" w:lineRule="auto"/>
        <w:ind w:left="142" w:firstLine="0"/>
        <w:rPr>
          <w:snapToGrid w:val="0"/>
        </w:rPr>
      </w:pPr>
      <w:r w:rsidRPr="00697766">
        <w:rPr>
          <w:snapToGrid w:val="0"/>
        </w:rPr>
        <w:t>zastoupená Ing. Vlastimilem Navrátilem, MBA, ředitelem podniku a</w:t>
      </w:r>
      <w:r w:rsidR="009A590B">
        <w:rPr>
          <w:snapToGrid w:val="0"/>
        </w:rPr>
        <w:t xml:space="preserve"> </w:t>
      </w:r>
    </w:p>
    <w:p w14:paraId="3F394982" w14:textId="0E19A74B" w:rsidR="00697766" w:rsidRPr="00697766" w:rsidRDefault="009A590B" w:rsidP="00B00698">
      <w:pPr>
        <w:spacing w:after="0" w:line="240" w:lineRule="auto"/>
        <w:ind w:left="142" w:firstLine="0"/>
        <w:rPr>
          <w:snapToGrid w:val="0"/>
        </w:rPr>
      </w:pPr>
      <w:r>
        <w:rPr>
          <w:snapToGrid w:val="0"/>
        </w:rPr>
        <w:t>Ing. Romanem Dudašem</w:t>
      </w:r>
      <w:r w:rsidR="00B00698">
        <w:rPr>
          <w:snapToGrid w:val="0"/>
        </w:rPr>
        <w:t xml:space="preserve">, </w:t>
      </w:r>
      <w:r>
        <w:rPr>
          <w:snapToGrid w:val="0"/>
        </w:rPr>
        <w:t>výkonn</w:t>
      </w:r>
      <w:r w:rsidR="00B00698">
        <w:rPr>
          <w:snapToGrid w:val="0"/>
        </w:rPr>
        <w:t>ým</w:t>
      </w:r>
      <w:r>
        <w:rPr>
          <w:snapToGrid w:val="0"/>
        </w:rPr>
        <w:t xml:space="preserve"> ředitele</w:t>
      </w:r>
      <w:r w:rsidR="00B00698">
        <w:rPr>
          <w:snapToGrid w:val="0"/>
        </w:rPr>
        <w:t>m</w:t>
      </w:r>
    </w:p>
    <w:p w14:paraId="6938BF8E" w14:textId="2E420C80" w:rsidR="00A24ACF" w:rsidRDefault="00A24ACF" w:rsidP="00697766">
      <w:pPr>
        <w:spacing w:after="19" w:line="259" w:lineRule="auto"/>
        <w:ind w:left="142" w:right="0" w:firstLine="0"/>
        <w:jc w:val="left"/>
      </w:pPr>
      <w:r w:rsidRPr="00697766">
        <w:t xml:space="preserve"> </w:t>
      </w:r>
      <w:r>
        <w:t xml:space="preserve">(dále jako </w:t>
      </w:r>
      <w:r>
        <w:rPr>
          <w:i/>
        </w:rPr>
        <w:t>„objednatel“</w:t>
      </w:r>
      <w:r>
        <w:t>) na straně jedné</w:t>
      </w:r>
      <w:r>
        <w:rPr>
          <w:i/>
        </w:rPr>
        <w:t xml:space="preserve"> </w:t>
      </w:r>
    </w:p>
    <w:p w14:paraId="0D1C59B4" w14:textId="08B69424" w:rsidR="00A24ACF" w:rsidRDefault="00A24ACF" w:rsidP="00697766">
      <w:pPr>
        <w:spacing w:after="16" w:line="259" w:lineRule="auto"/>
        <w:ind w:left="142" w:right="0" w:firstLine="0"/>
        <w:jc w:val="left"/>
      </w:pPr>
      <w:r>
        <w:t xml:space="preserve"> a </w:t>
      </w:r>
    </w:p>
    <w:p w14:paraId="7E0D7CAF" w14:textId="5F5DD85B" w:rsidR="00A24ACF" w:rsidRDefault="00A24ACF" w:rsidP="00697766">
      <w:pPr>
        <w:spacing w:after="19" w:line="259" w:lineRule="auto"/>
        <w:ind w:left="142" w:right="0" w:firstLine="0"/>
        <w:jc w:val="left"/>
      </w:pPr>
      <w:r>
        <w:t xml:space="preserve">  </w:t>
      </w:r>
    </w:p>
    <w:p w14:paraId="5DF608A5" w14:textId="77777777" w:rsidR="00697766" w:rsidRPr="00697766" w:rsidRDefault="00697766" w:rsidP="00697766">
      <w:pPr>
        <w:spacing w:after="0" w:line="240" w:lineRule="auto"/>
        <w:ind w:left="0" w:firstLine="142"/>
        <w:rPr>
          <w:highlight w:val="yellow"/>
        </w:rPr>
      </w:pPr>
      <w:r w:rsidRPr="00697766">
        <w:rPr>
          <w:b/>
          <w:highlight w:val="yellow"/>
          <w:shd w:val="clear" w:color="auto" w:fill="FFFF00"/>
        </w:rPr>
        <w:t>………..</w:t>
      </w:r>
      <w:r w:rsidRPr="00697766">
        <w:rPr>
          <w:highlight w:val="yellow"/>
        </w:rPr>
        <w:t xml:space="preserve"> </w:t>
      </w:r>
    </w:p>
    <w:p w14:paraId="42B679C2" w14:textId="77777777" w:rsidR="00697766" w:rsidRPr="00697766" w:rsidRDefault="00697766" w:rsidP="00697766">
      <w:pPr>
        <w:spacing w:after="0" w:line="240" w:lineRule="auto"/>
        <w:ind w:left="0" w:firstLine="142"/>
        <w:rPr>
          <w:snapToGrid w:val="0"/>
          <w:highlight w:val="yellow"/>
        </w:rPr>
      </w:pPr>
      <w:r w:rsidRPr="00697766">
        <w:rPr>
          <w:snapToGrid w:val="0"/>
          <w:highlight w:val="yellow"/>
        </w:rPr>
        <w:t>se sídlem ….</w:t>
      </w:r>
    </w:p>
    <w:p w14:paraId="6D69DCD1" w14:textId="0B5DF503" w:rsidR="00697766" w:rsidRPr="00697766" w:rsidRDefault="00697766" w:rsidP="00697766">
      <w:pPr>
        <w:spacing w:after="0" w:line="240" w:lineRule="auto"/>
        <w:ind w:left="0" w:firstLine="142"/>
        <w:rPr>
          <w:snapToGrid w:val="0"/>
          <w:highlight w:val="yellow"/>
        </w:rPr>
      </w:pPr>
      <w:r w:rsidRPr="00697766">
        <w:rPr>
          <w:snapToGrid w:val="0"/>
          <w:highlight w:val="yellow"/>
        </w:rPr>
        <w:t xml:space="preserve">zapsaný v obch. rejstříku vedeném </w:t>
      </w:r>
      <w:r w:rsidR="00B00698">
        <w:rPr>
          <w:snapToGrid w:val="0"/>
          <w:highlight w:val="yellow"/>
        </w:rPr>
        <w:t>…………</w:t>
      </w:r>
      <w:r w:rsidRPr="00697766">
        <w:rPr>
          <w:snapToGrid w:val="0"/>
          <w:highlight w:val="yellow"/>
        </w:rPr>
        <w:t xml:space="preserve"> v …</w:t>
      </w:r>
      <w:r w:rsidR="00B00698">
        <w:rPr>
          <w:snapToGrid w:val="0"/>
          <w:highlight w:val="yellow"/>
        </w:rPr>
        <w:t>…</w:t>
      </w:r>
      <w:r w:rsidR="00B00698" w:rsidRPr="00B00698">
        <w:rPr>
          <w:snapToGrid w:val="0"/>
        </w:rPr>
        <w:t xml:space="preserve"> </w:t>
      </w:r>
      <w:r w:rsidR="00B00698" w:rsidRPr="00697766">
        <w:rPr>
          <w:snapToGrid w:val="0"/>
        </w:rPr>
        <w:t>pod sp. zn</w:t>
      </w:r>
      <w:r w:rsidR="00B00698">
        <w:rPr>
          <w:snapToGrid w:val="0"/>
        </w:rPr>
        <w:t>. …………..</w:t>
      </w:r>
    </w:p>
    <w:p w14:paraId="114939DC" w14:textId="77777777" w:rsidR="00697766" w:rsidRPr="00697766" w:rsidRDefault="00697766" w:rsidP="00697766">
      <w:pPr>
        <w:spacing w:after="0" w:line="240" w:lineRule="auto"/>
        <w:ind w:left="0" w:firstLine="142"/>
        <w:rPr>
          <w:snapToGrid w:val="0"/>
          <w:highlight w:val="yellow"/>
        </w:rPr>
      </w:pPr>
      <w:r w:rsidRPr="00697766">
        <w:rPr>
          <w:snapToGrid w:val="0"/>
          <w:highlight w:val="yellow"/>
        </w:rPr>
        <w:t>IČO: ……., DIČ: CZ…..</w:t>
      </w:r>
    </w:p>
    <w:p w14:paraId="413D712F" w14:textId="77777777" w:rsidR="00697766" w:rsidRPr="00697766" w:rsidRDefault="00697766" w:rsidP="00697766">
      <w:pPr>
        <w:spacing w:after="0" w:line="240" w:lineRule="auto"/>
        <w:ind w:left="0" w:firstLine="142"/>
        <w:rPr>
          <w:snapToGrid w:val="0"/>
          <w:highlight w:val="yellow"/>
        </w:rPr>
      </w:pPr>
      <w:r w:rsidRPr="00697766">
        <w:rPr>
          <w:snapToGrid w:val="0"/>
          <w:highlight w:val="yellow"/>
        </w:rPr>
        <w:t>bankovní spojení: ………..</w:t>
      </w:r>
    </w:p>
    <w:p w14:paraId="6D2BDDC1" w14:textId="77777777" w:rsidR="00697766" w:rsidRPr="00697766" w:rsidRDefault="00697766" w:rsidP="00697766">
      <w:pPr>
        <w:spacing w:after="0" w:line="240" w:lineRule="auto"/>
        <w:ind w:left="0" w:firstLine="142"/>
        <w:rPr>
          <w:snapToGrid w:val="0"/>
          <w:highlight w:val="yellow"/>
        </w:rPr>
      </w:pPr>
      <w:r w:rsidRPr="00697766">
        <w:rPr>
          <w:snapToGrid w:val="0"/>
          <w:highlight w:val="yellow"/>
        </w:rPr>
        <w:t>číslo účtu: ………….</w:t>
      </w:r>
    </w:p>
    <w:p w14:paraId="46E73278" w14:textId="77777777" w:rsidR="00697766" w:rsidRPr="00697766" w:rsidRDefault="00697766" w:rsidP="00697766">
      <w:pPr>
        <w:spacing w:after="4" w:line="281" w:lineRule="auto"/>
        <w:ind w:left="0" w:right="5931" w:firstLine="142"/>
        <w:jc w:val="left"/>
        <w:rPr>
          <w:snapToGrid w:val="0"/>
          <w:highlight w:val="yellow"/>
        </w:rPr>
      </w:pPr>
      <w:r w:rsidRPr="00697766">
        <w:rPr>
          <w:snapToGrid w:val="0"/>
          <w:highlight w:val="yellow"/>
        </w:rPr>
        <w:t>zastoupená …………….</w:t>
      </w:r>
    </w:p>
    <w:p w14:paraId="2E87FB17" w14:textId="77777777" w:rsidR="00697766" w:rsidRPr="00697766" w:rsidRDefault="00697766" w:rsidP="00697766">
      <w:pPr>
        <w:spacing w:after="4" w:line="281" w:lineRule="auto"/>
        <w:ind w:left="0" w:right="5931" w:firstLine="142"/>
        <w:jc w:val="left"/>
        <w:rPr>
          <w:highlight w:val="yellow"/>
        </w:rPr>
      </w:pPr>
      <w:r w:rsidRPr="00697766">
        <w:rPr>
          <w:highlight w:val="yellow"/>
        </w:rPr>
        <w:t>kontaktní telefon: ……….</w:t>
      </w:r>
    </w:p>
    <w:p w14:paraId="31B85E80" w14:textId="77777777" w:rsidR="00697766" w:rsidRPr="00697766" w:rsidRDefault="00697766" w:rsidP="00697766">
      <w:pPr>
        <w:spacing w:after="4" w:line="281" w:lineRule="auto"/>
        <w:ind w:left="0" w:right="5931" w:firstLine="142"/>
        <w:jc w:val="left"/>
      </w:pPr>
      <w:r w:rsidRPr="00697766">
        <w:rPr>
          <w:highlight w:val="yellow"/>
        </w:rPr>
        <w:t>kontaktní e-mail: …………</w:t>
      </w:r>
    </w:p>
    <w:p w14:paraId="2587D546" w14:textId="36E6647D" w:rsidR="00A24ACF" w:rsidRDefault="00A24ACF" w:rsidP="00697766">
      <w:pPr>
        <w:spacing w:after="17" w:line="259" w:lineRule="auto"/>
        <w:ind w:left="142" w:right="0" w:firstLine="0"/>
        <w:jc w:val="left"/>
      </w:pPr>
      <w:r>
        <w:t xml:space="preserve"> (dále jako </w:t>
      </w:r>
      <w:r>
        <w:rPr>
          <w:i/>
        </w:rPr>
        <w:t>„zhotovitel“</w:t>
      </w:r>
      <w:r>
        <w:t xml:space="preserve">) na straně druhé </w:t>
      </w:r>
    </w:p>
    <w:p w14:paraId="10E7E8D5" w14:textId="3FA9EF05" w:rsidR="00A24ACF" w:rsidRDefault="00A24ACF" w:rsidP="00697766">
      <w:pPr>
        <w:spacing w:after="19" w:line="259" w:lineRule="auto"/>
        <w:ind w:left="142" w:right="0" w:firstLine="0"/>
        <w:jc w:val="left"/>
      </w:pPr>
      <w:r>
        <w:t xml:space="preserve">  </w:t>
      </w:r>
    </w:p>
    <w:p w14:paraId="786A54E3" w14:textId="77777777" w:rsidR="00B00698" w:rsidRDefault="00B00698" w:rsidP="00697766">
      <w:pPr>
        <w:spacing w:after="19" w:line="259" w:lineRule="auto"/>
        <w:ind w:left="142" w:right="0" w:firstLine="0"/>
        <w:jc w:val="left"/>
      </w:pPr>
    </w:p>
    <w:p w14:paraId="2BDBF1F2" w14:textId="77777777" w:rsidR="00A24ACF" w:rsidRDefault="00A24ACF" w:rsidP="00A24ACF">
      <w:pPr>
        <w:spacing w:after="5"/>
        <w:ind w:left="127" w:right="0" w:firstLine="0"/>
      </w:pPr>
      <w:r>
        <w:t>(objednatel a zhotovitel dále též společně jako „</w:t>
      </w:r>
      <w:r>
        <w:rPr>
          <w:i/>
        </w:rPr>
        <w:t>smluvní strany</w:t>
      </w:r>
      <w:r>
        <w:t>“ a každý jednotlivě jako „</w:t>
      </w:r>
      <w:r>
        <w:rPr>
          <w:i/>
        </w:rPr>
        <w:t>smluvní strana</w:t>
      </w:r>
      <w:r>
        <w:t xml:space="preserve">“) </w:t>
      </w:r>
    </w:p>
    <w:p w14:paraId="6406B5A4" w14:textId="754363F6" w:rsidR="00A24ACF" w:rsidRDefault="00A24ACF" w:rsidP="00697766">
      <w:pPr>
        <w:spacing w:after="17" w:line="259" w:lineRule="auto"/>
        <w:ind w:left="142" w:right="0" w:firstLine="0"/>
        <w:jc w:val="left"/>
      </w:pPr>
      <w:r>
        <w:t xml:space="preserve"> uzavírají níže uvedeného dne, měsíce a roku tuto Smlouvu o dílo (dále jen „</w:t>
      </w:r>
      <w:r>
        <w:rPr>
          <w:i/>
        </w:rPr>
        <w:t>smlouva</w:t>
      </w:r>
      <w:r>
        <w:t xml:space="preserve">“):  </w:t>
      </w:r>
    </w:p>
    <w:p w14:paraId="707333E2" w14:textId="77777777" w:rsidR="00A24ACF" w:rsidRDefault="00A24ACF" w:rsidP="00D83E9A">
      <w:pPr>
        <w:spacing w:after="240" w:line="259" w:lineRule="auto"/>
        <w:ind w:left="142" w:right="0" w:firstLine="0"/>
        <w:jc w:val="left"/>
        <w:rPr>
          <w:sz w:val="20"/>
        </w:rPr>
      </w:pPr>
      <w:r>
        <w:rPr>
          <w:sz w:val="20"/>
        </w:rPr>
        <w:t xml:space="preserve"> </w:t>
      </w:r>
    </w:p>
    <w:p w14:paraId="56D1D693" w14:textId="77777777" w:rsidR="00E7034E" w:rsidRDefault="00E7034E" w:rsidP="00D83E9A">
      <w:pPr>
        <w:spacing w:after="240" w:line="259" w:lineRule="auto"/>
        <w:ind w:left="142" w:right="0" w:firstLine="0"/>
        <w:jc w:val="left"/>
      </w:pPr>
    </w:p>
    <w:p w14:paraId="0E9A671B" w14:textId="77777777" w:rsidR="00A24ACF" w:rsidRPr="00700114" w:rsidRDefault="00A24ACF" w:rsidP="00700114">
      <w:pPr>
        <w:spacing w:after="3" w:line="259" w:lineRule="auto"/>
        <w:ind w:left="147" w:right="2" w:hanging="10"/>
        <w:jc w:val="center"/>
        <w:rPr>
          <w:b/>
        </w:rPr>
      </w:pPr>
      <w:r>
        <w:rPr>
          <w:b/>
        </w:rPr>
        <w:t xml:space="preserve">I. </w:t>
      </w:r>
    </w:p>
    <w:p w14:paraId="54722FFA" w14:textId="77777777" w:rsidR="00A24ACF" w:rsidRDefault="00A24ACF" w:rsidP="00AE6D70">
      <w:pPr>
        <w:pStyle w:val="Nadpis1"/>
        <w:spacing w:after="0"/>
        <w:ind w:left="437" w:right="0"/>
      </w:pPr>
      <w:r>
        <w:t xml:space="preserve">Předmět smlouvy </w:t>
      </w:r>
    </w:p>
    <w:p w14:paraId="3BA77A5D" w14:textId="07EB9D32" w:rsidR="00A24ACF" w:rsidRDefault="00A24ACF" w:rsidP="00AE6D70">
      <w:pPr>
        <w:spacing w:after="0" w:line="259" w:lineRule="auto"/>
        <w:ind w:left="142" w:right="0" w:firstLine="0"/>
        <w:jc w:val="left"/>
      </w:pPr>
    </w:p>
    <w:p w14:paraId="230E14E2" w14:textId="72C9CB70" w:rsidR="00A24ACF" w:rsidRDefault="00A24ACF" w:rsidP="00A24ACF">
      <w:pPr>
        <w:numPr>
          <w:ilvl w:val="0"/>
          <w:numId w:val="1"/>
        </w:numPr>
        <w:ind w:left="555" w:right="0" w:hanging="428"/>
      </w:pPr>
      <w:r>
        <w:t>Předmětem této smlouvy je závazek zhotovitele provést pro objednatele na vlastní nebezpečí a odpovědnost dílo</w:t>
      </w:r>
      <w:r w:rsidR="009A590B">
        <w:t xml:space="preserve"> </w:t>
      </w:r>
      <w:r w:rsidR="00B00698" w:rsidRPr="00B00698">
        <w:rPr>
          <w:i/>
          <w:iCs/>
        </w:rPr>
        <w:t>„</w:t>
      </w:r>
      <w:r w:rsidR="009A590B" w:rsidRPr="00B00698">
        <w:rPr>
          <w:i/>
          <w:iCs/>
        </w:rPr>
        <w:t>Soubor staveb a stavebních úprav v areálu VOP CZ, s.p. Šenov u Nového Jičína</w:t>
      </w:r>
      <w:r w:rsidR="00B00698" w:rsidRPr="00B00698">
        <w:rPr>
          <w:i/>
          <w:iCs/>
        </w:rPr>
        <w:t>“</w:t>
      </w:r>
      <w:r w:rsidRPr="00B00698">
        <w:t xml:space="preserve">, evidenční číslo zakázky </w:t>
      </w:r>
      <w:r w:rsidR="00B00698" w:rsidRPr="00B00698">
        <w:rPr>
          <w:i/>
          <w:iCs/>
        </w:rPr>
        <w:t>OVZ/012/1/2025</w:t>
      </w:r>
      <w:r w:rsidR="00B00698">
        <w:t xml:space="preserve"> </w:t>
      </w:r>
      <w:r w:rsidRPr="00290930">
        <w:t>a to dle projektové dokumentace</w:t>
      </w:r>
      <w:r w:rsidR="00697766" w:rsidRPr="00290930">
        <w:t xml:space="preserve"> </w:t>
      </w:r>
      <w:r w:rsidR="009A590B" w:rsidRPr="00290930">
        <w:t xml:space="preserve">Soubor staveb a stavebních úprav v areálu VOP CZ, s.p. Šenov u Nového Jičína </w:t>
      </w:r>
      <w:r w:rsidRPr="00290930">
        <w:t>vypracované</w:t>
      </w:r>
      <w:r w:rsidR="009A590B">
        <w:t xml:space="preserve"> Ing. Dušan Glogar – UniProjekt, Divadelní 849/8, 741 01 Nový Jičín </w:t>
      </w:r>
      <w:r>
        <w:t xml:space="preserve"> a dále za podmínek stanovených příslušnými právními předpisy a technickými normami, </w:t>
      </w:r>
      <w:r>
        <w:lastRenderedPageBreak/>
        <w:t xml:space="preserve">zadávacím řízením na veřejnou zakázku, v rámci něhož byla uzavřena tato smlouva, a touto smlouvou. </w:t>
      </w:r>
      <w:r>
        <w:rPr>
          <w:i/>
        </w:rPr>
        <w:t xml:space="preserve"> </w:t>
      </w:r>
    </w:p>
    <w:p w14:paraId="6E43E66F" w14:textId="7FB7B40F" w:rsidR="00A24ACF" w:rsidRDefault="00A24ACF" w:rsidP="00A24ACF">
      <w:pPr>
        <w:numPr>
          <w:ilvl w:val="0"/>
          <w:numId w:val="1"/>
        </w:numPr>
        <w:ind w:left="555" w:right="0" w:hanging="428"/>
      </w:pPr>
      <w:r>
        <w:t>Předmětem závazku j</w:t>
      </w:r>
      <w:r w:rsidR="00697766">
        <w:t xml:space="preserve">sou stavební úpravy a práce v areálu sídla objednatele.  </w:t>
      </w:r>
      <w:r>
        <w:t xml:space="preserve">  </w:t>
      </w:r>
    </w:p>
    <w:p w14:paraId="2714938E" w14:textId="594983C0" w:rsidR="00A24ACF" w:rsidRDefault="00A24ACF" w:rsidP="00697766">
      <w:pPr>
        <w:numPr>
          <w:ilvl w:val="0"/>
          <w:numId w:val="1"/>
        </w:numPr>
        <w:spacing w:after="6"/>
        <w:ind w:left="567" w:right="0" w:hanging="425"/>
      </w:pPr>
      <w:r>
        <w:t xml:space="preserve">V rámci plnění této smlouvy zhotovitel na vlastní náklad, nebezpečí a odpovědnost provede, popř. zabezpečí všechny práce a opatření potřebné k řádnému provedení díla. Součástí závazku zhotovitele dle této smlouvy je i provedení následujících prací a činností:  </w:t>
      </w:r>
    </w:p>
    <w:p w14:paraId="26C67D2D" w14:textId="4E5880C0" w:rsidR="00A24ACF" w:rsidRDefault="00A24ACF" w:rsidP="00A24ACF">
      <w:pPr>
        <w:numPr>
          <w:ilvl w:val="1"/>
          <w:numId w:val="1"/>
        </w:numPr>
        <w:spacing w:after="153"/>
        <w:ind w:right="0" w:hanging="398"/>
      </w:pPr>
      <w:r>
        <w:t xml:space="preserve">zajištění všech nezbytných zkoušek nutných pro řádné provádění a dokončení díla, </w:t>
      </w:r>
    </w:p>
    <w:p w14:paraId="27BCDDD3" w14:textId="77777777" w:rsidR="00A24ACF" w:rsidRDefault="00A24ACF" w:rsidP="00A24ACF">
      <w:pPr>
        <w:numPr>
          <w:ilvl w:val="1"/>
          <w:numId w:val="1"/>
        </w:numPr>
        <w:ind w:right="0" w:hanging="398"/>
      </w:pPr>
      <w:r>
        <w:t xml:space="preserve">vytyčení stavby odborně způsobilou osobou v oboru zeměměřictví,  </w:t>
      </w:r>
    </w:p>
    <w:p w14:paraId="1417AF2C" w14:textId="77777777" w:rsidR="00A24ACF" w:rsidRDefault="00A24ACF" w:rsidP="00A24ACF">
      <w:pPr>
        <w:numPr>
          <w:ilvl w:val="1"/>
          <w:numId w:val="1"/>
        </w:numPr>
        <w:spacing w:after="161"/>
        <w:ind w:right="0" w:hanging="398"/>
      </w:pPr>
      <w:r>
        <w:t xml:space="preserve">údržba stavbou dotčených komunikací, včetně uvedení všech povrchů do původního stavu, </w:t>
      </w:r>
    </w:p>
    <w:p w14:paraId="6BA7E1D4" w14:textId="4B4FA430" w:rsidR="00A24ACF" w:rsidRDefault="00A24ACF" w:rsidP="00A24ACF">
      <w:pPr>
        <w:numPr>
          <w:ilvl w:val="1"/>
          <w:numId w:val="1"/>
        </w:numPr>
        <w:spacing w:after="151"/>
        <w:ind w:right="0" w:hanging="398"/>
      </w:pPr>
      <w:r>
        <w:t xml:space="preserve">uvedení stavbou dotčených pozemků do původního stavu a jejich protokolární předání zpět,  </w:t>
      </w:r>
    </w:p>
    <w:p w14:paraId="7649F2AD" w14:textId="77777777" w:rsidR="00A24ACF" w:rsidRDefault="00A24ACF" w:rsidP="00A24ACF">
      <w:pPr>
        <w:numPr>
          <w:ilvl w:val="1"/>
          <w:numId w:val="1"/>
        </w:numPr>
        <w:ind w:right="0" w:hanging="398"/>
      </w:pPr>
      <w:r>
        <w:t xml:space="preserve">zajištění trvalé likvidace odpadů v souladu s účinnými právními předpisy, </w:t>
      </w:r>
    </w:p>
    <w:p w14:paraId="0DEFBCE7" w14:textId="48CF6BD5" w:rsidR="00A24ACF" w:rsidRDefault="00A24ACF" w:rsidP="00A24ACF">
      <w:pPr>
        <w:numPr>
          <w:ilvl w:val="1"/>
          <w:numId w:val="1"/>
        </w:numPr>
        <w:ind w:right="0" w:hanging="398"/>
      </w:pPr>
      <w:r>
        <w:t>zpracování a předání dokumentace skutečného provedení stavby (</w:t>
      </w:r>
      <w:r w:rsidR="000C0F47">
        <w:t>2</w:t>
      </w:r>
      <w:r>
        <w:t xml:space="preserve"> paré + 1 v elektronické formě) dle ustanovení</w:t>
      </w:r>
      <w:r w:rsidR="000C0F47">
        <w:t xml:space="preserve"> příslušného právního předpisu, </w:t>
      </w:r>
    </w:p>
    <w:p w14:paraId="412EACAE" w14:textId="77777777" w:rsidR="00A24ACF" w:rsidRDefault="00A24ACF" w:rsidP="00A24ACF">
      <w:pPr>
        <w:numPr>
          <w:ilvl w:val="1"/>
          <w:numId w:val="1"/>
        </w:numPr>
        <w:ind w:right="0" w:hanging="398"/>
      </w:pPr>
      <w:r>
        <w:t xml:space="preserve">zaměření skutečného provedení stavby (2 paré + 1 v elektronické formě) v rozsahu odpovídajícím příslušným právním předpisům </w:t>
      </w:r>
      <w:r>
        <w:rPr>
          <w:color w:val="4472C4"/>
        </w:rPr>
        <w:t xml:space="preserve"> </w:t>
      </w:r>
    </w:p>
    <w:p w14:paraId="351913DF" w14:textId="13DF5CBD" w:rsidR="00A24ACF" w:rsidRDefault="00A24ACF" w:rsidP="00697766">
      <w:pPr>
        <w:spacing w:after="136" w:line="259" w:lineRule="auto"/>
        <w:ind w:left="142" w:right="0" w:firstLine="0"/>
        <w:jc w:val="left"/>
      </w:pPr>
      <w:r>
        <w:rPr>
          <w:color w:val="4472C4"/>
        </w:rPr>
        <w:t xml:space="preserve"> </w:t>
      </w:r>
      <w:r w:rsidR="00697766">
        <w:rPr>
          <w:color w:val="4472C4"/>
        </w:rPr>
        <w:tab/>
      </w:r>
      <w:r>
        <w:t xml:space="preserve">Cena těchto plnění je zahrnuta v ceně za dílo dle čl. III. odst. 1 smlouvy. </w:t>
      </w:r>
    </w:p>
    <w:p w14:paraId="1E1C1FF1" w14:textId="77777777" w:rsidR="00A24ACF" w:rsidRDefault="00A24ACF" w:rsidP="00A24ACF">
      <w:pPr>
        <w:numPr>
          <w:ilvl w:val="0"/>
          <w:numId w:val="1"/>
        </w:numPr>
        <w:ind w:left="555" w:right="0" w:hanging="428"/>
      </w:pPr>
      <w:r>
        <w:t xml:space="preserve">Objednatel se zavazuje řádně provedené dílo od zhotovitele převzít a zhotoviteli za něj zaplatit smluvenou cenu způsobem smlouvou stanoveným. </w:t>
      </w:r>
    </w:p>
    <w:p w14:paraId="3802106E" w14:textId="77777777" w:rsidR="00A24ACF" w:rsidRDefault="00A24ACF" w:rsidP="00A24ACF">
      <w:pPr>
        <w:numPr>
          <w:ilvl w:val="0"/>
          <w:numId w:val="1"/>
        </w:numPr>
        <w:ind w:left="555" w:right="0" w:hanging="428"/>
      </w:pPr>
      <w:r>
        <w:t xml:space="preserve">Veškeré odchylky provedení díla a jeho postupu od vymezení daného touto smlouvou (včetně projektové dokumentace) jsou přípustné pouze tehdy, budou-li objednatelem předem písemně odsouhlaseny ve stavebním deníku. Provedení víceprací je možné jen na základě písemného dodatku této smlouvy, předem uzavřeného postupem souladným s obecně závaznými právními předpisy upravujícími zadávání veřejných zakázek. </w:t>
      </w:r>
    </w:p>
    <w:p w14:paraId="423D286C" w14:textId="77777777" w:rsidR="00A24ACF" w:rsidRPr="00D83E9A" w:rsidRDefault="00A24ACF" w:rsidP="00A24ACF">
      <w:pPr>
        <w:numPr>
          <w:ilvl w:val="0"/>
          <w:numId w:val="1"/>
        </w:numPr>
        <w:spacing w:after="4"/>
        <w:ind w:left="555" w:right="0" w:hanging="428"/>
      </w:pPr>
      <w:r>
        <w:t>Zhotovitel prohlašuje, že je seznámen se všemi údaji potřebnými pro řádné provedení díla a že se</w:t>
      </w:r>
      <w:r>
        <w:rPr>
          <w:b/>
        </w:rPr>
        <w:t xml:space="preserve"> </w:t>
      </w:r>
      <w:r>
        <w:t xml:space="preserve">před podpisem této smlouvy seznámil s polohou a povahou staveniště a s vynaložením odborné péče přezkoumal projektovou dokumentaci, přičemž ani při vynaložení odborné péče, jíž lze na něm rozumně požadovat, neshledal rozporů nebo nedostatků, jež by bránily řádnému provedení díla způsobem a v rozsahu dle této smlouvy. </w:t>
      </w:r>
      <w:r>
        <w:rPr>
          <w:b/>
        </w:rPr>
        <w:t xml:space="preserve"> </w:t>
      </w:r>
    </w:p>
    <w:p w14:paraId="12DFD393" w14:textId="77777777" w:rsidR="00D83E9A" w:rsidRPr="00D83E9A" w:rsidRDefault="00D83E9A" w:rsidP="00D83E9A">
      <w:pPr>
        <w:spacing w:after="240" w:line="259" w:lineRule="auto"/>
        <w:ind w:left="142" w:right="0" w:firstLine="0"/>
        <w:jc w:val="left"/>
        <w:rPr>
          <w:sz w:val="20"/>
        </w:rPr>
      </w:pPr>
    </w:p>
    <w:p w14:paraId="1E4D17B4" w14:textId="77777777" w:rsidR="00A24ACF" w:rsidRPr="00700114" w:rsidRDefault="00A24ACF" w:rsidP="00700114">
      <w:pPr>
        <w:spacing w:after="3" w:line="259" w:lineRule="auto"/>
        <w:ind w:left="147" w:right="2" w:hanging="10"/>
        <w:jc w:val="center"/>
        <w:rPr>
          <w:b/>
        </w:rPr>
      </w:pPr>
      <w:r>
        <w:rPr>
          <w:b/>
        </w:rPr>
        <w:t xml:space="preserve">II. </w:t>
      </w:r>
    </w:p>
    <w:p w14:paraId="0E9317FB" w14:textId="77777777" w:rsidR="00A24ACF" w:rsidRDefault="00A24ACF" w:rsidP="00AE6D70">
      <w:pPr>
        <w:pStyle w:val="Nadpis1"/>
        <w:spacing w:after="0"/>
        <w:ind w:left="437" w:right="0"/>
      </w:pPr>
      <w:r>
        <w:t xml:space="preserve">Doba plnění </w:t>
      </w:r>
    </w:p>
    <w:p w14:paraId="3C0BA584" w14:textId="77777777" w:rsidR="00A24ACF" w:rsidRDefault="00A24ACF" w:rsidP="00AE6D70">
      <w:pPr>
        <w:spacing w:after="0" w:line="259" w:lineRule="auto"/>
        <w:ind w:left="142" w:right="0" w:firstLine="0"/>
        <w:jc w:val="left"/>
      </w:pPr>
      <w:r w:rsidRPr="00C55CC6">
        <w:t xml:space="preserve"> </w:t>
      </w:r>
    </w:p>
    <w:p w14:paraId="25D98EAC" w14:textId="77777777" w:rsidR="00A24ACF" w:rsidRDefault="00A24ACF" w:rsidP="00A24ACF">
      <w:pPr>
        <w:numPr>
          <w:ilvl w:val="0"/>
          <w:numId w:val="2"/>
        </w:numPr>
        <w:ind w:left="555" w:right="0" w:hanging="428"/>
      </w:pPr>
      <w:r>
        <w:t xml:space="preserve">Objednatel vyzve zhotovitele k převzetí staveniště alespoň 10 dnů předem. Ve výzvě objednatel uvede termín převzetí staveniště.  </w:t>
      </w:r>
    </w:p>
    <w:p w14:paraId="26432E88" w14:textId="4CF550BD" w:rsidR="00A24ACF" w:rsidRDefault="00A24ACF" w:rsidP="00A24ACF">
      <w:pPr>
        <w:numPr>
          <w:ilvl w:val="0"/>
          <w:numId w:val="2"/>
        </w:numPr>
        <w:ind w:left="555" w:right="0" w:hanging="428"/>
      </w:pPr>
      <w:r>
        <w:lastRenderedPageBreak/>
        <w:t xml:space="preserve">Zhotovitel převezme staveniště a zahájí provádění díla v termínu uvedeném ve výzvě dle odst. 1 tohoto článku smlouvy. Nedostaví-li se zhotovitel k převzetí staveniště v termínu uvedeném ve výzvě k převzetí staveniště anebo odmítne-li řádně připravené staveniště převzít, platí, že staveniště bylo v uvedeném termínu předáno a převzato. </w:t>
      </w:r>
    </w:p>
    <w:p w14:paraId="5A077669" w14:textId="6C562B49" w:rsidR="00A24ACF" w:rsidRDefault="00A24ACF" w:rsidP="00A24ACF">
      <w:pPr>
        <w:numPr>
          <w:ilvl w:val="0"/>
          <w:numId w:val="2"/>
        </w:numPr>
        <w:ind w:left="555" w:right="0" w:hanging="428"/>
      </w:pPr>
      <w:r>
        <w:t xml:space="preserve">Dílo, které je předmětem této smlouvy, bude provedeno dle </w:t>
      </w:r>
      <w:r w:rsidRPr="00290930">
        <w:t>Časového harmonogramu, který je jako Příloha č. 2</w:t>
      </w:r>
      <w:r>
        <w:t xml:space="preserve"> nedílnou součástí této smlouvy, včetně řádného poskytnutí plnění dle čl. I. odst. 3 smlouvy, nejpozději do </w:t>
      </w:r>
      <w:r w:rsidR="000C0F47">
        <w:t>30.6.2026</w:t>
      </w:r>
      <w:r>
        <w:t xml:space="preserve">. Tato lhůta se prodlužuje o počet dní, o něž objednatel umožní zhotoviteli převzít řádně připravené staveniště později než </w:t>
      </w:r>
      <w:r w:rsidR="000C0F47" w:rsidRPr="000C0F47">
        <w:t>01</w:t>
      </w:r>
      <w:r w:rsidR="00BC5DE7" w:rsidRPr="000C0F47">
        <w:t>.</w:t>
      </w:r>
      <w:r w:rsidR="000C0F47" w:rsidRPr="000C0F47">
        <w:t>11</w:t>
      </w:r>
      <w:r w:rsidR="00BC5DE7" w:rsidRPr="000C0F47">
        <w:t>.2025</w:t>
      </w:r>
      <w:r>
        <w:t xml:space="preserve">, nebude-li písemně dohodnuto jinak. Dílo je provedeno, je-li dokončeno a předáno. Dílo má vadu, neodpovídá-li smlouvě. Objednatel není povinen převzít dílo vykazující vady, popřípadě dílo nezpůsobilé sloužit svému účelu; ustanovení § 2628 občanského zákoníku se nepoužije. </w:t>
      </w:r>
    </w:p>
    <w:p w14:paraId="6B568E35" w14:textId="02D448CA" w:rsidR="00A24ACF" w:rsidRDefault="00A24ACF" w:rsidP="00A24ACF">
      <w:pPr>
        <w:numPr>
          <w:ilvl w:val="0"/>
          <w:numId w:val="2"/>
        </w:numPr>
        <w:ind w:left="555" w:right="0" w:hanging="428"/>
      </w:pPr>
      <w:r>
        <w:t xml:space="preserve">O předání a převzetí staveniště bude pořízen písemný protokol (zápis), datovaný a podepsaný osobami oprávněnými jednat ve věcech technických za objednatele a zhotovitele. Nedostaví-li se zhotovitel k převzetí staveniště v termínu dle této smlouvy anebo odmítne-li řádně připravené staveniště převzít, platí, že staveniště bylo předáno a převzato v termínu uvedeném ve výzvě dle odst. 1 tohoto článku smlouvy; objednatel učiní o předání staveniště datovaný písemný záznam. </w:t>
      </w:r>
    </w:p>
    <w:p w14:paraId="729A6EF4" w14:textId="24F9146C" w:rsidR="00A24ACF" w:rsidRDefault="00A24ACF" w:rsidP="00A24ACF">
      <w:pPr>
        <w:numPr>
          <w:ilvl w:val="0"/>
          <w:numId w:val="2"/>
        </w:numPr>
        <w:spacing w:after="3"/>
        <w:ind w:left="555" w:right="0" w:hanging="428"/>
      </w:pPr>
      <w:r>
        <w:t xml:space="preserve">V případě, že objednatel písemně požádá zhotovitele o přerušení prací na stavbě, je zhotovitel povinen práce bezodkladně přerušit na dobu objednatelem písemně stanovenou. O dobu přerušení prací dle tohoto odstavce se posunuje termín pro provedení díla dle odst. 3 tohoto článku smlouvy. </w:t>
      </w:r>
    </w:p>
    <w:p w14:paraId="299F6F78" w14:textId="77777777" w:rsidR="00A24ACF" w:rsidRPr="00D83E9A" w:rsidRDefault="00A24ACF" w:rsidP="00D83E9A">
      <w:pPr>
        <w:spacing w:after="240" w:line="259" w:lineRule="auto"/>
        <w:ind w:left="142" w:right="0" w:firstLine="0"/>
        <w:jc w:val="left"/>
        <w:rPr>
          <w:sz w:val="20"/>
        </w:rPr>
      </w:pPr>
      <w:r w:rsidRPr="00D83E9A">
        <w:rPr>
          <w:sz w:val="20"/>
        </w:rPr>
        <w:t xml:space="preserve"> </w:t>
      </w:r>
    </w:p>
    <w:p w14:paraId="37FCB674" w14:textId="77777777" w:rsidR="00A24ACF" w:rsidRPr="00700114" w:rsidRDefault="00A24ACF" w:rsidP="00700114">
      <w:pPr>
        <w:spacing w:after="3" w:line="259" w:lineRule="auto"/>
        <w:ind w:left="147" w:right="2" w:hanging="10"/>
        <w:jc w:val="center"/>
        <w:rPr>
          <w:b/>
        </w:rPr>
      </w:pPr>
      <w:r>
        <w:rPr>
          <w:b/>
        </w:rPr>
        <w:t xml:space="preserve">III. </w:t>
      </w:r>
    </w:p>
    <w:p w14:paraId="74F04872" w14:textId="77777777" w:rsidR="00A24ACF" w:rsidRDefault="00A24ACF" w:rsidP="00AE6D70">
      <w:pPr>
        <w:pStyle w:val="Nadpis1"/>
        <w:spacing w:after="0"/>
        <w:ind w:left="437" w:right="0"/>
      </w:pPr>
      <w:r>
        <w:t xml:space="preserve">Cena za dílo </w:t>
      </w:r>
    </w:p>
    <w:p w14:paraId="4118221E" w14:textId="77777777" w:rsidR="00A24ACF" w:rsidRDefault="00A24ACF" w:rsidP="00AE6D70">
      <w:pPr>
        <w:spacing w:after="0" w:line="259" w:lineRule="auto"/>
        <w:ind w:left="142" w:right="0" w:firstLine="0"/>
        <w:jc w:val="left"/>
      </w:pPr>
      <w:r w:rsidRPr="00C55CC6">
        <w:t xml:space="preserve"> </w:t>
      </w:r>
    </w:p>
    <w:p w14:paraId="55E1B788" w14:textId="02A54F0E" w:rsidR="00A24ACF" w:rsidRDefault="00A24ACF" w:rsidP="00A24ACF">
      <w:pPr>
        <w:numPr>
          <w:ilvl w:val="0"/>
          <w:numId w:val="3"/>
        </w:numPr>
        <w:ind w:left="555" w:right="0" w:hanging="428"/>
      </w:pPr>
      <w:r>
        <w:t xml:space="preserve">Za řádné a včasné provedení díla dle této smlouvy náleží zhotoviteli cena za dílo ve výši </w:t>
      </w:r>
      <w:r w:rsidR="00BC5DE7" w:rsidRPr="00BC5DE7">
        <w:rPr>
          <w:b/>
          <w:bCs/>
          <w:highlight w:val="yellow"/>
        </w:rPr>
        <w:t>………</w:t>
      </w:r>
      <w:r w:rsidRPr="00BC5DE7">
        <w:rPr>
          <w:b/>
          <w:highlight w:val="yellow"/>
        </w:rPr>
        <w:t>Kč</w:t>
      </w:r>
      <w:r w:rsidRPr="00BC5DE7">
        <w:rPr>
          <w:highlight w:val="yellow"/>
        </w:rPr>
        <w:t xml:space="preserve"> (slovy </w:t>
      </w:r>
      <w:r w:rsidR="00BC5DE7" w:rsidRPr="00BC5DE7">
        <w:rPr>
          <w:highlight w:val="yellow"/>
        </w:rPr>
        <w:t>……..</w:t>
      </w:r>
      <w:r w:rsidRPr="00BC5DE7">
        <w:rPr>
          <w:highlight w:val="yellow"/>
        </w:rPr>
        <w:t xml:space="preserve"> korun českých </w:t>
      </w:r>
      <w:r>
        <w:t>) bez DPH. DPH bude připočtena ve výši dle příslušného právního předpisu (zákona č. 235/2004 Sb., o dani z přidané hodnoty, ve znění pozdějších předpisů), vznikne-li k její úhradě povinnost. Zhotovitel prohlašuje, že je</w:t>
      </w:r>
      <w:r>
        <w:rPr>
          <w:color w:val="4472C4"/>
        </w:rPr>
        <w:t xml:space="preserve"> </w:t>
      </w:r>
      <w:r>
        <w:t xml:space="preserve">plátce DPH. </w:t>
      </w:r>
    </w:p>
    <w:p w14:paraId="4F4AC60E" w14:textId="77777777" w:rsidR="00A24ACF" w:rsidRPr="00D83E9A" w:rsidRDefault="00A24ACF" w:rsidP="00A24ACF">
      <w:pPr>
        <w:numPr>
          <w:ilvl w:val="0"/>
          <w:numId w:val="3"/>
        </w:numPr>
        <w:ind w:left="555" w:right="0" w:hanging="428"/>
      </w:pPr>
      <w:r w:rsidRPr="00D83E9A">
        <w:t xml:space="preserve">Jsou-li předmětem této smlouvy stavební anebo montážní práce, bude postupováno v souladu s ustanovením § 92e zákona č. 235/2004, o dani z přidané hodnoty, ve znění pozdějších předpisů (tzv. přenesená daňová povinnost). </w:t>
      </w:r>
    </w:p>
    <w:p w14:paraId="029CE546" w14:textId="77777777" w:rsidR="00A24ACF" w:rsidRDefault="00A24ACF" w:rsidP="00A24ACF">
      <w:pPr>
        <w:numPr>
          <w:ilvl w:val="0"/>
          <w:numId w:val="3"/>
        </w:numPr>
        <w:ind w:left="555" w:right="0" w:hanging="428"/>
      </w:pPr>
      <w:r>
        <w:t xml:space="preserve">Cena za dílo je specifikovaná a strukturována dle Přílohy č. 1 smlouvy – Položkový rozpočet (dále jen „položkový rozpočet“) a zahrnuje veškeré náklady zhotovitele na řádné provedení díla, včetně poskytnutí všech práv a plnění dle této smlouvy. </w:t>
      </w:r>
    </w:p>
    <w:p w14:paraId="58146E44" w14:textId="77777777" w:rsidR="00A24ACF" w:rsidRDefault="00A24ACF" w:rsidP="00A24ACF">
      <w:pPr>
        <w:numPr>
          <w:ilvl w:val="0"/>
          <w:numId w:val="3"/>
        </w:numPr>
        <w:ind w:left="555" w:right="0" w:hanging="428"/>
      </w:pPr>
      <w:r>
        <w:t xml:space="preserve">V případě změn díla (méněprací či víceprací) se k jejich ocenění použije položkový rozpočet a cenová soustava ÚRS (dále jen „ceník“). Pro výpočet jednotkové ceny za méněpráce či vícepráce bude použito:  </w:t>
      </w:r>
    </w:p>
    <w:p w14:paraId="22D71D9E" w14:textId="77777777" w:rsidR="00A24ACF" w:rsidRDefault="00A24ACF" w:rsidP="00A24ACF">
      <w:pPr>
        <w:numPr>
          <w:ilvl w:val="1"/>
          <w:numId w:val="3"/>
        </w:numPr>
        <w:spacing w:after="121" w:line="273" w:lineRule="auto"/>
        <w:ind w:right="0" w:hanging="425"/>
        <w:jc w:val="left"/>
      </w:pPr>
      <w:r>
        <w:rPr>
          <w:u w:val="single" w:color="000000"/>
        </w:rPr>
        <w:lastRenderedPageBreak/>
        <w:t>smluvních jednotkových cen předmětných prací z položkového rozpočtu</w:t>
      </w:r>
      <w:r>
        <w:t xml:space="preserve">, jsou-li tyto ceny a práce v rozpočtu obsaženy, </w:t>
      </w:r>
    </w:p>
    <w:p w14:paraId="31980AFE" w14:textId="77777777" w:rsidR="00A24ACF" w:rsidRDefault="00A24ACF" w:rsidP="00A24ACF">
      <w:pPr>
        <w:numPr>
          <w:ilvl w:val="1"/>
          <w:numId w:val="3"/>
        </w:numPr>
        <w:spacing w:after="121" w:line="273" w:lineRule="auto"/>
        <w:ind w:right="0" w:hanging="425"/>
        <w:jc w:val="left"/>
      </w:pPr>
      <w:r>
        <w:rPr>
          <w:u w:val="single" w:color="000000"/>
        </w:rPr>
        <w:t>nejsou-li příslušné práce a ceny v položkovém rozpočtu obsaženy, určí se jednotková cena předmětných prací:</w:t>
      </w:r>
      <w:r>
        <w:t xml:space="preserve"> </w:t>
      </w:r>
    </w:p>
    <w:p w14:paraId="30EA8EE3" w14:textId="77777777" w:rsidR="00A24ACF" w:rsidRDefault="00A24ACF" w:rsidP="00A24ACF">
      <w:pPr>
        <w:numPr>
          <w:ilvl w:val="2"/>
          <w:numId w:val="3"/>
        </w:numPr>
        <w:ind w:right="0" w:hanging="420"/>
      </w:pPr>
      <w:r>
        <w:t xml:space="preserve">Je-li v položkovém rozpočtu obsažen příslušný rozpočtový díl: </w:t>
      </w:r>
    </w:p>
    <w:p w14:paraId="3178616C" w14:textId="77777777" w:rsidR="00A24ACF" w:rsidRDefault="00A24ACF" w:rsidP="00A24ACF">
      <w:pPr>
        <w:ind w:left="1419" w:right="0" w:firstLine="0"/>
      </w:pPr>
      <w:r>
        <w:t xml:space="preserve">ceníková cena nové položky x (nabídková cena příslušného dílu dle položkového rozpočtu / ceníková cena příslušného dílu z položkového rozpočtu) = jednotková cena nové položky.  </w:t>
      </w:r>
    </w:p>
    <w:p w14:paraId="723E4698" w14:textId="77777777" w:rsidR="00A24ACF" w:rsidRDefault="00A24ACF" w:rsidP="00A24ACF">
      <w:pPr>
        <w:numPr>
          <w:ilvl w:val="2"/>
          <w:numId w:val="3"/>
        </w:numPr>
        <w:ind w:right="0" w:hanging="420"/>
      </w:pPr>
      <w:r>
        <w:t xml:space="preserve">Není-li v položkovém rozpočtu obsažen příslušný rozpočtový díl: </w:t>
      </w:r>
    </w:p>
    <w:p w14:paraId="5A2737AB" w14:textId="77777777" w:rsidR="00A24ACF" w:rsidRDefault="00A24ACF" w:rsidP="00A24ACF">
      <w:pPr>
        <w:ind w:left="1419" w:right="0" w:firstLine="0"/>
      </w:pPr>
      <w:r>
        <w:t xml:space="preserve">ceníková cena nové položky x (nabídková cena za dílo dle položkového rozpočtu / ceníková cena díla, tj. prací uvedených v položkovém rozpočtu) = jednotková cena nové položky.  </w:t>
      </w:r>
    </w:p>
    <w:p w14:paraId="2D8F7E1A" w14:textId="77777777" w:rsidR="00A24ACF" w:rsidRDefault="00A24ACF" w:rsidP="00A24ACF">
      <w:pPr>
        <w:numPr>
          <w:ilvl w:val="1"/>
          <w:numId w:val="3"/>
        </w:numPr>
        <w:ind w:right="0" w:hanging="425"/>
        <w:jc w:val="left"/>
      </w:pPr>
      <w:r>
        <w:rPr>
          <w:u w:val="single" w:color="000000"/>
        </w:rPr>
        <w:t>není-li cena nové položky v ceníku uvedena</w:t>
      </w:r>
      <w:r>
        <w:t xml:space="preserve">, určí se jednotková cena předmětných prací na základě kalkulace zhotovitele odpovídající tržní (obvyklé) úrovni ceny, písemně odsouhlasené objednatelem. </w:t>
      </w:r>
    </w:p>
    <w:p w14:paraId="74E58342" w14:textId="7EB03A5D" w:rsidR="00A24ACF" w:rsidRDefault="00A24ACF" w:rsidP="00A24ACF">
      <w:pPr>
        <w:numPr>
          <w:ilvl w:val="0"/>
          <w:numId w:val="3"/>
        </w:numPr>
        <w:spacing w:after="87"/>
        <w:ind w:left="555" w:right="0" w:hanging="428"/>
      </w:pPr>
      <w:r>
        <w:t xml:space="preserve">Provedení víceprací </w:t>
      </w:r>
      <w:r w:rsidR="001767B7">
        <w:t xml:space="preserve">a méněprací </w:t>
      </w:r>
      <w:r>
        <w:t>je možné jen na základě písemného dodatku k této smlouvě, předem uzavřeného postupem souladným s obecně závaznými právními předpisy upravujícími zadávání veřejných zakázek.</w:t>
      </w:r>
      <w:r>
        <w:rPr>
          <w:sz w:val="20"/>
        </w:rPr>
        <w:t xml:space="preserve"> </w:t>
      </w:r>
    </w:p>
    <w:p w14:paraId="23E976AF" w14:textId="77777777" w:rsidR="00A24ACF" w:rsidRPr="00700114" w:rsidRDefault="00A24ACF" w:rsidP="00700114">
      <w:pPr>
        <w:spacing w:after="240" w:line="259" w:lineRule="auto"/>
        <w:ind w:left="142" w:right="0" w:firstLine="0"/>
        <w:jc w:val="left"/>
        <w:rPr>
          <w:sz w:val="20"/>
        </w:rPr>
      </w:pPr>
      <w:r>
        <w:rPr>
          <w:sz w:val="20"/>
        </w:rPr>
        <w:t xml:space="preserve"> </w:t>
      </w:r>
    </w:p>
    <w:p w14:paraId="5CEB486C" w14:textId="74A32CF3" w:rsidR="00A24ACF" w:rsidRPr="00700114" w:rsidRDefault="00A24ACF" w:rsidP="00700114">
      <w:pPr>
        <w:spacing w:after="3" w:line="259" w:lineRule="auto"/>
        <w:ind w:left="147" w:right="2" w:hanging="10"/>
        <w:jc w:val="center"/>
        <w:rPr>
          <w:b/>
        </w:rPr>
      </w:pPr>
      <w:r>
        <w:rPr>
          <w:b/>
        </w:rPr>
        <w:t>IV.</w:t>
      </w:r>
    </w:p>
    <w:p w14:paraId="49463139" w14:textId="77777777" w:rsidR="00A24ACF" w:rsidRDefault="00A24ACF" w:rsidP="00AE6D70">
      <w:pPr>
        <w:pStyle w:val="Nadpis1"/>
        <w:spacing w:after="0"/>
        <w:ind w:left="437" w:right="0"/>
      </w:pPr>
      <w:r>
        <w:t xml:space="preserve">Účtování a platební podmínky </w:t>
      </w:r>
    </w:p>
    <w:p w14:paraId="24DB3751" w14:textId="77777777" w:rsidR="00A24ACF" w:rsidRDefault="00A24ACF" w:rsidP="00AE6D70">
      <w:pPr>
        <w:spacing w:after="0" w:line="259" w:lineRule="auto"/>
        <w:ind w:left="142" w:right="0" w:firstLine="0"/>
        <w:jc w:val="left"/>
      </w:pPr>
      <w:r w:rsidRPr="00C55CC6">
        <w:t xml:space="preserve"> </w:t>
      </w:r>
    </w:p>
    <w:p w14:paraId="08E5EF94" w14:textId="2E59767F" w:rsidR="00A24ACF" w:rsidRDefault="00A24ACF" w:rsidP="00A24ACF">
      <w:pPr>
        <w:numPr>
          <w:ilvl w:val="0"/>
          <w:numId w:val="4"/>
        </w:numPr>
        <w:ind w:left="555" w:right="0" w:hanging="428"/>
      </w:pPr>
      <w:r>
        <w:t xml:space="preserve">Cena za dílo bude zhotoviteli hrazena </w:t>
      </w:r>
      <w:r w:rsidR="001960B0">
        <w:t xml:space="preserve">po dokončení jednotlivých etap díla </w:t>
      </w:r>
      <w:r>
        <w:t xml:space="preserve">v rozsahu odpovídajícím </w:t>
      </w:r>
      <w:r w:rsidR="001960B0">
        <w:t xml:space="preserve">příloze č. 2 (Časový harmonogram) </w:t>
      </w:r>
      <w:r>
        <w:t>provedený</w:t>
      </w:r>
      <w:r w:rsidR="001960B0">
        <w:t>ch</w:t>
      </w:r>
      <w:r>
        <w:t xml:space="preserve"> bez zjevných vad, a to na základě zhotovitelem řádně vystavených daňových dokladů (faktur), doručených objednateli; k daňovému dokladu (faktuře) musí být přiložen soupis skutečně provedených prací, za něž je účtováno, potvrzený oprávněným zástupcem objednatele. Zhotovitel je povinen objednateli </w:t>
      </w:r>
      <w:r w:rsidR="001960B0">
        <w:t xml:space="preserve">předat </w:t>
      </w:r>
      <w:r>
        <w:t xml:space="preserve">soupis prací </w:t>
      </w:r>
      <w:r w:rsidR="001960B0">
        <w:t>po dokončení příslušného stavebního objektu</w:t>
      </w:r>
      <w:r>
        <w:t xml:space="preserve">.  </w:t>
      </w:r>
    </w:p>
    <w:p w14:paraId="7824A960" w14:textId="692F57B9" w:rsidR="00A24ACF" w:rsidRDefault="00A24ACF" w:rsidP="00A24ACF">
      <w:pPr>
        <w:numPr>
          <w:ilvl w:val="0"/>
          <w:numId w:val="4"/>
        </w:numPr>
        <w:ind w:left="555" w:right="0" w:hanging="428"/>
      </w:pPr>
      <w:r>
        <w:t>Soupis skutečně provedených prací dle odst. 1 tohoto článku smlouvy bude vždy obsahovat tyto údaje: název díla, číslo a popis položky, měrnou jednotku, cenu za měrnou jednotku, počet měrných jednotek provedených v daném období a celkovou cenu za provedené jednotky; případné vícepráce a méněpráce budou v soupisu dokládány samostatně. V případě, že soupis provedených prací nebude obsahovat požadované údaje nebo bude obsahovat chybné údaje, nebude</w:t>
      </w:r>
      <w:r w:rsidR="001960B0">
        <w:t xml:space="preserve"> soupis skutečně provedených prací objednatelem potvrzen</w:t>
      </w:r>
      <w:r>
        <w:t xml:space="preserve">. </w:t>
      </w:r>
    </w:p>
    <w:p w14:paraId="3182B2F3" w14:textId="10EA59A7" w:rsidR="00A24ACF" w:rsidRDefault="00A24ACF" w:rsidP="00A24ACF">
      <w:pPr>
        <w:numPr>
          <w:ilvl w:val="0"/>
          <w:numId w:val="4"/>
        </w:numPr>
        <w:ind w:left="555" w:right="0" w:hanging="428"/>
      </w:pPr>
      <w:r>
        <w:t>Zhotovitel bude objednateli vystavovat daňové doklady (faktury) za skutečně a bez zjevných vad provedené práce až do výše 9</w:t>
      </w:r>
      <w:r w:rsidR="001451CB">
        <w:t>5</w:t>
      </w:r>
      <w:r>
        <w:t xml:space="preserve"> % ceny za dílo. Zbývající část </w:t>
      </w:r>
      <w:r w:rsidR="001451CB">
        <w:t>5</w:t>
      </w:r>
      <w:r>
        <w:t xml:space="preserve"> % ceny za dílo bude zhotoviteli uhrazena na základě objednateli doručeného daňového dokladu (faktury), vystaveného zhotovitelem po provedení díla, vyklizení staveniště a odstranění </w:t>
      </w:r>
      <w:r>
        <w:lastRenderedPageBreak/>
        <w:t xml:space="preserve">veškerých vad (nedodělků) díla, tj. vykazuje-li dílo vady (nedodělky), není objednatel povinen tuto dosud nezaplacenou část ceny za dílo zhotoviteli zaplatit, dokud veškeré vady (nedodělky) nebudou zhotovitelem odstraněny. </w:t>
      </w:r>
    </w:p>
    <w:p w14:paraId="7498A347" w14:textId="7628D8CC" w:rsidR="00A24ACF" w:rsidRDefault="00A24ACF" w:rsidP="00A24ACF">
      <w:pPr>
        <w:numPr>
          <w:ilvl w:val="0"/>
          <w:numId w:val="4"/>
        </w:numPr>
        <w:ind w:left="555" w:right="0" w:hanging="428"/>
      </w:pPr>
      <w:r>
        <w:t xml:space="preserve">Splatnost daňového dokladu (faktury) je </w:t>
      </w:r>
      <w:r w:rsidR="001960B0">
        <w:t>6</w:t>
      </w:r>
      <w:r>
        <w:t xml:space="preserve">0 dní ode dne jeho doručení smluvní straně.  </w:t>
      </w:r>
    </w:p>
    <w:p w14:paraId="1EBCD4B4" w14:textId="77777777" w:rsidR="00A24ACF" w:rsidRDefault="00A24ACF" w:rsidP="00A24ACF">
      <w:pPr>
        <w:numPr>
          <w:ilvl w:val="0"/>
          <w:numId w:val="4"/>
        </w:numPr>
        <w:ind w:left="555" w:right="0" w:hanging="428"/>
      </w:pPr>
      <w:r>
        <w:t xml:space="preserve">Objednatel je oprávněn zhotovitelem vystavenou fakturu (daňový doklad) vrátit bez proplacení, aniž by se dostal do prodlení s úhradou, zejména jestliže nevyhovuje stanoveným požadavkům, zejména pak: </w:t>
      </w:r>
    </w:p>
    <w:p w14:paraId="4D38C53F" w14:textId="77777777" w:rsidR="00A24ACF" w:rsidRDefault="00A24ACF" w:rsidP="00700114">
      <w:pPr>
        <w:numPr>
          <w:ilvl w:val="1"/>
          <w:numId w:val="4"/>
        </w:numPr>
        <w:ind w:left="851" w:right="0" w:hanging="329"/>
      </w:pPr>
      <w:r>
        <w:t xml:space="preserve">jestliže neobsahuje všechny náležitosti daňového dokladu nebo náležitosti dle této smlouvy anebo </w:t>
      </w:r>
    </w:p>
    <w:p w14:paraId="15F3E326" w14:textId="77777777" w:rsidR="00A24ACF" w:rsidRDefault="00A24ACF" w:rsidP="00700114">
      <w:pPr>
        <w:numPr>
          <w:ilvl w:val="1"/>
          <w:numId w:val="4"/>
        </w:numPr>
        <w:spacing w:after="0" w:line="266" w:lineRule="auto"/>
        <w:ind w:left="851" w:right="0" w:hanging="329"/>
      </w:pPr>
      <w:r>
        <w:t xml:space="preserve">nebyly-li vyúčtované práce provedeny, vykazují vady, nebo jsou-li účtovány neoprávněně.  </w:t>
      </w:r>
    </w:p>
    <w:p w14:paraId="485DD370" w14:textId="77777777" w:rsidR="00A24ACF" w:rsidRDefault="00A24ACF" w:rsidP="00C55CC6">
      <w:pPr>
        <w:spacing w:after="120" w:line="259" w:lineRule="auto"/>
        <w:ind w:left="142" w:right="0" w:firstLine="0"/>
        <w:jc w:val="left"/>
      </w:pPr>
      <w:r w:rsidRPr="00C55CC6">
        <w:t xml:space="preserve"> </w:t>
      </w:r>
    </w:p>
    <w:p w14:paraId="52855716" w14:textId="77777777" w:rsidR="00A24ACF" w:rsidRPr="00700114" w:rsidRDefault="00A24ACF" w:rsidP="00700114">
      <w:pPr>
        <w:spacing w:after="3" w:line="259" w:lineRule="auto"/>
        <w:ind w:left="147" w:right="2" w:hanging="10"/>
        <w:jc w:val="center"/>
        <w:rPr>
          <w:b/>
        </w:rPr>
      </w:pPr>
      <w:r>
        <w:rPr>
          <w:b/>
        </w:rPr>
        <w:t xml:space="preserve">V. </w:t>
      </w:r>
    </w:p>
    <w:p w14:paraId="606ADA4E" w14:textId="3D63EF83" w:rsidR="00A24ACF" w:rsidRDefault="00A24ACF" w:rsidP="00AE6D70">
      <w:pPr>
        <w:pStyle w:val="Nadpis1"/>
        <w:spacing w:after="0"/>
        <w:ind w:left="437" w:right="0"/>
      </w:pPr>
      <w:r>
        <w:t>Provádění prací</w:t>
      </w:r>
    </w:p>
    <w:p w14:paraId="7E45D114" w14:textId="77777777" w:rsidR="00A24ACF" w:rsidRDefault="00A24ACF" w:rsidP="00AE6D70">
      <w:pPr>
        <w:spacing w:after="0" w:line="259" w:lineRule="auto"/>
        <w:ind w:left="142" w:right="0" w:firstLine="0"/>
        <w:jc w:val="left"/>
      </w:pPr>
      <w:r w:rsidRPr="00C55CC6">
        <w:t xml:space="preserve"> </w:t>
      </w:r>
    </w:p>
    <w:p w14:paraId="5772D7F0" w14:textId="097E05EE" w:rsidR="00A24ACF" w:rsidRDefault="00A24ACF" w:rsidP="00A24ACF">
      <w:pPr>
        <w:numPr>
          <w:ilvl w:val="0"/>
          <w:numId w:val="5"/>
        </w:numPr>
        <w:ind w:left="555" w:right="0" w:hanging="428"/>
      </w:pPr>
      <w:r>
        <w:t xml:space="preserve">Objednatel je povinen předat zhotoviteli staveniště s vytyčením jeho hranice, zajištěné dostatečnými zdroji elektrické energie a vody, s přístupy pro provoz stavebních mechanismů nezbytných pro provádění díla.  </w:t>
      </w:r>
    </w:p>
    <w:p w14:paraId="6BD2ECC6" w14:textId="6B553046" w:rsidR="00A24ACF" w:rsidRDefault="00A24ACF" w:rsidP="00A24ACF">
      <w:pPr>
        <w:numPr>
          <w:ilvl w:val="0"/>
          <w:numId w:val="5"/>
        </w:numPr>
        <w:spacing w:after="155"/>
        <w:ind w:left="555" w:right="0" w:hanging="428"/>
      </w:pPr>
      <w:r>
        <w:t xml:space="preserve">Objednatel prohlašuje, že pozemky, na nichž se nachází staveniště, budou po dobu určenou k provádění díla dle této smlouvy způsobilé podle projektové dokumentace k řádnému provádění stavebních prací. </w:t>
      </w:r>
      <w:r w:rsidR="001451CB">
        <w:t xml:space="preserve">Objednatel upozorňuje zhotovitele, že přístup na staveniště nebude umožněn v termínu celozávodní dovolené objednatele ve dnech 20.12.2025 – 4.1.2026. </w:t>
      </w:r>
      <w:r>
        <w:t xml:space="preserve"> </w:t>
      </w:r>
    </w:p>
    <w:p w14:paraId="41AA2C47" w14:textId="5749A990" w:rsidR="00A24ACF" w:rsidRDefault="00A24ACF" w:rsidP="00A24ACF">
      <w:pPr>
        <w:numPr>
          <w:ilvl w:val="0"/>
          <w:numId w:val="5"/>
        </w:numPr>
        <w:ind w:left="555" w:right="0" w:hanging="428"/>
      </w:pPr>
      <w:r>
        <w:t xml:space="preserve">Smluvní strany shodně prohlašují, že objednatel před podpisem této smlouvy předal zhotoviteli: </w:t>
      </w:r>
      <w:r w:rsidR="00BA7DC1">
        <w:t>dokumentaci pro povolení záměru v elektronické podobě a realizační dokumentaci (2 paré + v ele</w:t>
      </w:r>
      <w:r w:rsidR="00BA7DC1" w:rsidRPr="00BA7DC1">
        <w:t xml:space="preserve">ktronické podobě) a </w:t>
      </w:r>
      <w:r w:rsidRPr="00BA7DC1">
        <w:t>kopii pravomocného rozhodnutí o schválení stavebního záměru</w:t>
      </w:r>
      <w:r w:rsidR="00BA7DC1" w:rsidRPr="00BA7DC1">
        <w:t xml:space="preserve">. </w:t>
      </w:r>
    </w:p>
    <w:p w14:paraId="387171C4" w14:textId="6CD5FAEB" w:rsidR="00A24ACF" w:rsidRDefault="00A24ACF" w:rsidP="00A24ACF">
      <w:pPr>
        <w:numPr>
          <w:ilvl w:val="0"/>
          <w:numId w:val="5"/>
        </w:numPr>
        <w:ind w:left="555" w:right="0" w:hanging="428"/>
      </w:pPr>
      <w:r>
        <w:t xml:space="preserve">Bude-li při provádění stavebních prací zjištěna vada projektové dokumentace, je zhotovitel povinen na tuto vadu objednatele neprodleně písemně upozornit a objednatel </w:t>
      </w:r>
      <w:r w:rsidR="001767B7">
        <w:t xml:space="preserve">je </w:t>
      </w:r>
      <w:r>
        <w:t xml:space="preserve">povinen postupovat tak, aby tato vada byla bez zbytečného odkladu odstraněna. Zhotovitel není oprávněn požadovat uhrazení víceprací, jež byly vyvolány vadou projektové dokumentace, jíž mohl zhotovitel odhalit při vynaložení odborné péče při přezkoumání projektové dokumentace dle čl. I. odst. 6 smlouvy. </w:t>
      </w:r>
    </w:p>
    <w:p w14:paraId="73263B1A" w14:textId="77777777" w:rsidR="00A24ACF" w:rsidRDefault="00A24ACF" w:rsidP="00A24ACF">
      <w:pPr>
        <w:numPr>
          <w:ilvl w:val="0"/>
          <w:numId w:val="5"/>
        </w:numPr>
        <w:ind w:left="555" w:right="0" w:hanging="428"/>
      </w:pPr>
      <w:r>
        <w:t xml:space="preserve">V případě, že v průběhu prací dojde ke změně nebo vydání nového rozhodnutí orgánu veřejné moci, je objednatel povinen bez zbytečného odkladu změněné podmínky projednat a přizvat k jejich projednávání i zástupce zhotovitele. Vyžádají-li si tyto změny prodloužení termínu provedení díla, bude tento termín odpovídajícím způsobem prodloužen uzavřením dodatku k této smlouvě, v němž budou uvedeny i jeho důvody. </w:t>
      </w:r>
    </w:p>
    <w:p w14:paraId="1CB6388D" w14:textId="77777777" w:rsidR="00A24ACF" w:rsidRDefault="00A24ACF" w:rsidP="00A24ACF">
      <w:pPr>
        <w:numPr>
          <w:ilvl w:val="0"/>
          <w:numId w:val="5"/>
        </w:numPr>
        <w:ind w:left="555" w:right="0" w:hanging="428"/>
      </w:pPr>
      <w:r>
        <w:lastRenderedPageBreak/>
        <w:t xml:space="preserve">Pokud bude objednatel u určitého druhu prací písemně požadovat sdělení identifikačních údajů poddodavatele/případného poddodavatele, je zhotovitel povinen je objednateli písemně sdělit.  </w:t>
      </w:r>
    </w:p>
    <w:p w14:paraId="15A4467A" w14:textId="77777777" w:rsidR="00A24ACF" w:rsidRDefault="00A24ACF" w:rsidP="00A24ACF">
      <w:pPr>
        <w:numPr>
          <w:ilvl w:val="0"/>
          <w:numId w:val="5"/>
        </w:numPr>
        <w:ind w:left="555" w:right="0" w:hanging="428"/>
      </w:pPr>
      <w:r>
        <w:t xml:space="preserve">Objednatel je oprávněn kontrolovat kvalitu prováděného díla prostřednictvím jím pověřených osob, zejména zda jsou práce prováděny podle předané dokumentace, podle smluvených podmínek, technických norem a jiných předpisů a v souladu s rozhodnutím příslušných orgánů. Zhotovitel je povinen poskytnout objednateli za tímto účelem veškerou potřebnou součinnosti, zejména potřebné písemnosti k nahlédnutí či případnému pořízení kopie, umožnit přístup na pracoviště atd. Na zjištěné nedostatky musí objednatel bez zbytečného odkladu upozornit zhotovitele zápisem do stavebního deníku nebo jinou prokazatelnou písemnou formou a žádat odstranění zjištěných vad. </w:t>
      </w:r>
    </w:p>
    <w:p w14:paraId="5A307436" w14:textId="77777777" w:rsidR="00A24ACF" w:rsidRDefault="00A24ACF" w:rsidP="00A24ACF">
      <w:pPr>
        <w:numPr>
          <w:ilvl w:val="0"/>
          <w:numId w:val="5"/>
        </w:numPr>
        <w:ind w:left="555" w:right="0" w:hanging="428"/>
      </w:pPr>
      <w:r>
        <w:t xml:space="preserve">Podílí-li se na provádění díla více objednatelem smluvených dodavatelů, objednatel předloží zhotoviteli specifikaci stavebních připraveností a termíny nástupů ostatních dodavatelů v dostatečném předstihu, pokud toto nebude řešeno ve zhotoviteli předloženém harmonogramu prací. </w:t>
      </w:r>
    </w:p>
    <w:p w14:paraId="0FE716CF" w14:textId="50493CF3" w:rsidR="00A24ACF" w:rsidRPr="00BA7DC1" w:rsidRDefault="00A24ACF" w:rsidP="00A24ACF">
      <w:pPr>
        <w:numPr>
          <w:ilvl w:val="0"/>
          <w:numId w:val="5"/>
        </w:numPr>
        <w:spacing w:after="102"/>
        <w:ind w:left="555" w:right="0" w:hanging="428"/>
      </w:pPr>
      <w:r w:rsidRPr="00BA7DC1">
        <w:t>Zhotovitel zřídí na staveništi nezbytná zařízení staveniště, včetně sociálních zařízení</w:t>
      </w:r>
      <w:r w:rsidR="00BA7DC1" w:rsidRPr="00BA7DC1">
        <w:t xml:space="preserve"> a</w:t>
      </w:r>
      <w:r w:rsidRPr="00BA7DC1">
        <w:t xml:space="preserve"> skladových prostorů umístěných tak, aby neomezovala a neohrožovala okolí stavby</w:t>
      </w:r>
      <w:r w:rsidR="00BA7DC1" w:rsidRPr="00BA7DC1">
        <w:t xml:space="preserve"> a provozní potřeby objednatele</w:t>
      </w:r>
      <w:r w:rsidRPr="00BA7DC1">
        <w:t xml:space="preserve">. </w:t>
      </w:r>
    </w:p>
    <w:p w14:paraId="795A38C4" w14:textId="0A620A16" w:rsidR="00A24ACF" w:rsidRDefault="00A24ACF" w:rsidP="004109A0">
      <w:pPr>
        <w:numPr>
          <w:ilvl w:val="0"/>
          <w:numId w:val="5"/>
        </w:numPr>
        <w:spacing w:after="14"/>
        <w:ind w:left="569" w:right="0" w:hanging="427"/>
      </w:pPr>
      <w:r>
        <w:t>Zhotovitel jmenuje</w:t>
      </w:r>
      <w:r w:rsidR="004109A0">
        <w:t xml:space="preserve"> stavbyvedoucím </w:t>
      </w:r>
      <w:r>
        <w:t xml:space="preserve"> </w:t>
      </w:r>
      <w:r w:rsidR="001960B0" w:rsidRPr="004109A0">
        <w:rPr>
          <w:highlight w:val="yellow"/>
        </w:rPr>
        <w:t>…..</w:t>
      </w:r>
      <w:r w:rsidRPr="004109A0">
        <w:rPr>
          <w:highlight w:val="yellow"/>
        </w:rPr>
        <w:tab/>
        <w:t xml:space="preserve"> , telefon: +</w:t>
      </w:r>
      <w:r w:rsidR="001960B0" w:rsidRPr="004109A0">
        <w:rPr>
          <w:highlight w:val="yellow"/>
        </w:rPr>
        <w:t>…..</w:t>
      </w:r>
      <w:r w:rsidRPr="004109A0">
        <w:rPr>
          <w:highlight w:val="yellow"/>
        </w:rPr>
        <w:t xml:space="preserve"> e-mail:</w:t>
      </w:r>
      <w:r w:rsidR="001960B0" w:rsidRPr="004109A0">
        <w:rPr>
          <w:highlight w:val="yellow"/>
        </w:rPr>
        <w:t>….</w:t>
      </w:r>
      <w:r>
        <w:t xml:space="preserve">  Zhotovitel bere na vědomí, že stavbyvedoucím nesmí být osoba, která je v pracovněprávním vztahu k objednateli. Zhotovitel se pro případ, kdy by jmenovaný stavbyvedoucí tuto podmínku přestal kdykoliv během provádění díla splňovat, zavazuje, že neprodleně, nejpozději však do jednoho týdne od okamžiku, kdy tuto skutečnost zjistí, jmenuje nového stavbyvedoucího. </w:t>
      </w:r>
    </w:p>
    <w:p w14:paraId="1540B28A" w14:textId="77777777" w:rsidR="00A24ACF" w:rsidRDefault="00A24ACF" w:rsidP="00A24ACF">
      <w:pPr>
        <w:numPr>
          <w:ilvl w:val="0"/>
          <w:numId w:val="5"/>
        </w:numPr>
        <w:ind w:left="555" w:right="0" w:hanging="428"/>
      </w:pPr>
      <w:r>
        <w:t xml:space="preserve">V případě, že dojde ke změně v osobě stavbyvedoucího, je zhotovitel povinen obratem písemně objednateli oznámit osobu nového stavbyvedoucího, a to včetně jeho kontaktních údajů.  </w:t>
      </w:r>
    </w:p>
    <w:p w14:paraId="6E0E0B02" w14:textId="77777777" w:rsidR="00A24ACF" w:rsidRPr="00700114" w:rsidRDefault="00A24ACF" w:rsidP="00A24ACF">
      <w:pPr>
        <w:numPr>
          <w:ilvl w:val="0"/>
          <w:numId w:val="5"/>
        </w:numPr>
        <w:ind w:left="555" w:right="0" w:hanging="428"/>
      </w:pPr>
      <w:r>
        <w:t xml:space="preserve">Jako stavbyvedoucí může být </w:t>
      </w:r>
      <w:r w:rsidRPr="00700114">
        <w:t xml:space="preserve">jmenována pouze osoba splňující požadavky objednatele stanovené pro výkon této funkce v zadávacích podmínkách veřejné zakázky, na základě níž byla uzavřena tato smlouva. </w:t>
      </w:r>
    </w:p>
    <w:p w14:paraId="2BC93261" w14:textId="77777777" w:rsidR="00A24ACF" w:rsidRDefault="00A24ACF" w:rsidP="00A24ACF">
      <w:pPr>
        <w:numPr>
          <w:ilvl w:val="0"/>
          <w:numId w:val="5"/>
        </w:numPr>
        <w:ind w:left="555" w:right="0" w:hanging="428"/>
      </w:pPr>
      <w:r>
        <w:t xml:space="preserve">Zhotovitel prohlašuje a současně se zavazuje zajistit, že po dobu účinnosti této smlouvy se na provádění díla budou podílet pouze osoby, které zejména: </w:t>
      </w:r>
    </w:p>
    <w:p w14:paraId="609E8762" w14:textId="77777777" w:rsidR="00A24ACF" w:rsidRDefault="00A24ACF" w:rsidP="00A24ACF">
      <w:pPr>
        <w:numPr>
          <w:ilvl w:val="1"/>
          <w:numId w:val="5"/>
        </w:numPr>
        <w:ind w:left="1009" w:right="0" w:hanging="485"/>
      </w:pPr>
      <w:r>
        <w:t xml:space="preserve">k výkonu činnosti disponují veškerými potřebnými oprávněními, zejména jsou evidovány v příslušných registrech (živnostenský rejstřík, registr pojištěnců ČSSZ, popř. v jiných v souvislosti s agendou daně z příjmů fyzických osob, veřejného zdravotního pojištění a sociálního zabezpečení),  </w:t>
      </w:r>
    </w:p>
    <w:p w14:paraId="3CBC93C4" w14:textId="05BB90DF" w:rsidR="00A24ACF" w:rsidRDefault="00A24ACF" w:rsidP="00A24ACF">
      <w:pPr>
        <w:numPr>
          <w:ilvl w:val="1"/>
          <w:numId w:val="5"/>
        </w:numPr>
        <w:ind w:left="1009" w:right="0" w:hanging="485"/>
      </w:pPr>
      <w:r>
        <w:t>mají potřebná oprávnění k pobytu na území České republiky a výkonu pracovní činnosti (jedná</w:t>
      </w:r>
      <w:r w:rsidR="004109A0">
        <w:t>-</w:t>
      </w:r>
      <w:r>
        <w:t>li se o cizí státní příslušníky a je-li zde příslušnými právními předpisy založena povinnost takovými oprávněními disponovat)</w:t>
      </w:r>
      <w:r w:rsidR="00F257D0">
        <w:t>; objednatel si vyhrazuje právo z bezpečnostních důvodů vyloučit pracovníka zhotovitele z provádění díla</w:t>
      </w:r>
      <w:r>
        <w:t xml:space="preserve">,  </w:t>
      </w:r>
    </w:p>
    <w:p w14:paraId="297DA5E3" w14:textId="77777777" w:rsidR="00A24ACF" w:rsidRDefault="00A24ACF" w:rsidP="00A24ACF">
      <w:pPr>
        <w:numPr>
          <w:ilvl w:val="1"/>
          <w:numId w:val="5"/>
        </w:numPr>
        <w:ind w:left="1009" w:right="0" w:hanging="485"/>
      </w:pPr>
      <w:r>
        <w:lastRenderedPageBreak/>
        <w:t xml:space="preserve">byly náležitě a dostatečně proškoleny v oblasti BOZP a jsou vybaveny veškerými ochrannými pracovními prostředky v souladu s platnými a účinnými právními předpisy apod., a to vše bez ohledu na skutečnost, zda se u těchto osob jedná o zaměstnance zhotovitele či jeho poddodavatele (včetně agenturních pracovníků), nebo poddodavatele jako osoby samostatně výdělečně činné. </w:t>
      </w:r>
    </w:p>
    <w:p w14:paraId="614897FB" w14:textId="13DD8FD8" w:rsidR="00A24ACF" w:rsidRDefault="00A24ACF" w:rsidP="004109A0">
      <w:pPr>
        <w:numPr>
          <w:ilvl w:val="0"/>
          <w:numId w:val="5"/>
        </w:numPr>
        <w:spacing w:after="3"/>
        <w:ind w:left="569" w:right="0" w:hanging="427"/>
      </w:pPr>
      <w:r>
        <w:t xml:space="preserve">Zhotovitel se dále zavazuje a prohlašuje, že veškeré platby poddodavatelům za provádění díla (popř. jednotlivých činností v rámci realizace díla) jsou činěny výhradně na základě řádně vystavených daňových dokladů (faktur). </w:t>
      </w:r>
    </w:p>
    <w:p w14:paraId="38FB63A2" w14:textId="77777777" w:rsidR="00A24ACF" w:rsidRPr="00C55CC6" w:rsidRDefault="00A24ACF" w:rsidP="00C55CC6">
      <w:pPr>
        <w:spacing w:after="120" w:line="259" w:lineRule="auto"/>
        <w:ind w:left="142" w:right="0" w:firstLine="0"/>
        <w:jc w:val="left"/>
      </w:pPr>
      <w:r w:rsidRPr="00C55CC6">
        <w:t xml:space="preserve"> </w:t>
      </w:r>
    </w:p>
    <w:p w14:paraId="1F2A0376" w14:textId="77777777" w:rsidR="00A24ACF" w:rsidRPr="00700114" w:rsidRDefault="00A24ACF" w:rsidP="00700114">
      <w:pPr>
        <w:spacing w:after="3" w:line="259" w:lineRule="auto"/>
        <w:ind w:left="147" w:right="2" w:hanging="10"/>
        <w:jc w:val="center"/>
        <w:rPr>
          <w:b/>
        </w:rPr>
      </w:pPr>
      <w:r>
        <w:rPr>
          <w:b/>
        </w:rPr>
        <w:t xml:space="preserve">VI. </w:t>
      </w:r>
    </w:p>
    <w:p w14:paraId="29D395E4" w14:textId="77777777" w:rsidR="00A24ACF" w:rsidRDefault="00A24ACF" w:rsidP="00AE6D70">
      <w:pPr>
        <w:pStyle w:val="Nadpis1"/>
        <w:spacing w:after="0"/>
        <w:ind w:left="437" w:right="0"/>
      </w:pPr>
      <w:r>
        <w:t xml:space="preserve">Další povinnosti zhotovitele </w:t>
      </w:r>
    </w:p>
    <w:p w14:paraId="352A255E" w14:textId="77777777" w:rsidR="00A24ACF" w:rsidRDefault="00A24ACF" w:rsidP="00AE6D70">
      <w:pPr>
        <w:spacing w:after="0" w:line="259" w:lineRule="auto"/>
        <w:ind w:left="142" w:right="0" w:firstLine="0"/>
        <w:jc w:val="left"/>
      </w:pPr>
      <w:r w:rsidRPr="00C55CC6">
        <w:t xml:space="preserve"> </w:t>
      </w:r>
    </w:p>
    <w:p w14:paraId="2CE86350" w14:textId="7EFBA83F" w:rsidR="00A24ACF" w:rsidRDefault="00A24ACF" w:rsidP="00A24ACF">
      <w:pPr>
        <w:numPr>
          <w:ilvl w:val="0"/>
          <w:numId w:val="6"/>
        </w:numPr>
        <w:ind w:left="555" w:right="0" w:hanging="428"/>
      </w:pPr>
      <w:r>
        <w:t>Zhotovitel se zavazuje provést dílo podle této smlouvy v plném souladu s předanou projektovou dokumentací</w:t>
      </w:r>
      <w:r w:rsidR="00F257D0">
        <w:t xml:space="preserve">, v souladu s Koordinovaným závazným stanoviskem k projektové dokumentaci – „Soubor staveb a stavebních úprav areálu VOP CZ, s.p. Šenov u Nového Jičína“, vydané Sekcí majetkovou Ministerstva obrany ČR sp. zn. MO46454/2025-1322 ze dne </w:t>
      </w:r>
      <w:r w:rsidR="004173F6">
        <w:t>4.6.2025</w:t>
      </w:r>
      <w:r w:rsidR="00F257D0">
        <w:t xml:space="preserve">, v souladu s JES k záměru „Soubor staveb a stavebních úprav areálu VOP CZ, s.p. Šenov u Nového Jičína“, vydaného Odborem životního prostředí MěÚ Nový Jičín </w:t>
      </w:r>
      <w:r w:rsidR="00E24407">
        <w:t xml:space="preserve">čj. S-MUNJ-11202/2025/OŽP ze dne </w:t>
      </w:r>
      <w:r w:rsidR="004173F6">
        <w:t>7.7.2025</w:t>
      </w:r>
      <w:r w:rsidR="00E24407">
        <w:t xml:space="preserve">, </w:t>
      </w:r>
      <w:r w:rsidR="00F257D0">
        <w:t xml:space="preserve"> </w:t>
      </w:r>
      <w:r>
        <w:t xml:space="preserve">a v souladu se specifikací materiálů a výrobků uvedených ve výkazech výměr jednotlivých stavebních oddílů a oceněných v nabídkovém rozpočtu a za dodržování platných ČSN a ON. </w:t>
      </w:r>
    </w:p>
    <w:p w14:paraId="6A36B792" w14:textId="77777777" w:rsidR="00A24ACF" w:rsidRDefault="00A24ACF" w:rsidP="00A24ACF">
      <w:pPr>
        <w:numPr>
          <w:ilvl w:val="0"/>
          <w:numId w:val="6"/>
        </w:numPr>
        <w:ind w:left="555" w:right="0" w:hanging="428"/>
      </w:pPr>
      <w:r>
        <w:t xml:space="preserve">Zhotovitel potvrzuje, že je seznámen se staveništěm, podmínkami týkajícími se provádění prací a je si vědom rozsahu prací, které mají být provedeny. Zároveň se zhotovitel zavazuje zajistit účast autorizovaného stavbyvedoucího při protokolárním předání a převzetí staveniště. </w:t>
      </w:r>
    </w:p>
    <w:p w14:paraId="502D4F21" w14:textId="77777777" w:rsidR="00A24ACF" w:rsidRDefault="00A24ACF" w:rsidP="00A24ACF">
      <w:pPr>
        <w:numPr>
          <w:ilvl w:val="0"/>
          <w:numId w:val="6"/>
        </w:numPr>
        <w:ind w:left="555" w:right="0" w:hanging="428"/>
      </w:pPr>
      <w:r>
        <w:t xml:space="preserve">Zhotovitel se zavazuje provést během provádění prací bezpečnostní opatření k ochraně díla a podrobit se bezpečnostním opatřením, nezbytným pro ochranu díla. </w:t>
      </w:r>
    </w:p>
    <w:p w14:paraId="75417ED3" w14:textId="77777777" w:rsidR="00A24ACF" w:rsidRDefault="00A24ACF" w:rsidP="00A24ACF">
      <w:pPr>
        <w:numPr>
          <w:ilvl w:val="0"/>
          <w:numId w:val="6"/>
        </w:numPr>
        <w:ind w:left="555" w:right="0" w:hanging="428"/>
      </w:pPr>
      <w:r>
        <w:t xml:space="preserve">Zhotovitel odpovídá za bezpečnost práce, za dodržování předpisů o práci v ochranných pásmech, požárních a jiných předpisů chránících veřejné zájmy. Zhotovitel odpovídá za bezpečnost a ochranu zdraví všech osob v prostoru staveniště. Zhotovitel zajistí na svou odpovědnost a náklady dodržování bezpečnosti a ochrany zdraví při práci dle zákona o zajištění dalších podmínek bezpečnosti a ochrany zdraví při práci, prováděcích právních předpisů a ostatních souvisejících norem a zabezpečí ochranu osob pohybujících se v sousedství staveniště (oplocení a označení staveniště apod.).  </w:t>
      </w:r>
    </w:p>
    <w:p w14:paraId="6CAB5CAF" w14:textId="77777777" w:rsidR="00A24ACF" w:rsidRDefault="00A24ACF" w:rsidP="00A24ACF">
      <w:pPr>
        <w:numPr>
          <w:ilvl w:val="0"/>
          <w:numId w:val="6"/>
        </w:numPr>
        <w:ind w:left="555" w:right="0" w:hanging="428"/>
      </w:pPr>
      <w:r>
        <w:t xml:space="preserve">Zhotovitel zodpovídá za uspořádání staveniště (případně pracoviště) dle nařízení vlády č. 591/2006 Sb., o bližších minimálních požadavcích na bezpečnost a ochranu zdraví při práci na staveništích a č. 362/2005 Sb., o bližších požadavcích na bezpečnost a ochranu zdraví při práci na pracovištích s nebezpečím pádu z výšky nebo do hloubky, vše ve znění pozdějších předpisů. </w:t>
      </w:r>
    </w:p>
    <w:p w14:paraId="050FA57B" w14:textId="1D7B9B52" w:rsidR="00A24ACF" w:rsidRDefault="00A24ACF" w:rsidP="00A24ACF">
      <w:pPr>
        <w:numPr>
          <w:ilvl w:val="0"/>
          <w:numId w:val="6"/>
        </w:numPr>
        <w:ind w:left="555" w:right="0" w:hanging="428"/>
      </w:pPr>
      <w:r>
        <w:t xml:space="preserve">Zhotovitel je povinen na staveništi a v jeho okolí zachovat pořádek a čistotu a průběžně odstraňovat na své náklady odpady a nečistoty, vzniklé během provádění stavebních prací. </w:t>
      </w:r>
      <w:r>
        <w:lastRenderedPageBreak/>
        <w:t>Odvoz a uložení odpadu na skládku je povinností zhotovitele.</w:t>
      </w:r>
      <w:r w:rsidR="00E24407">
        <w:t xml:space="preserve"> Demontované ocelové konstrukce zůstávají majetkem objednatele a zhotovitel se zavazuje je uskladnit v místě vzdáleném do 50 metrů od místa jejich demontáže. Takto uskladněné konstrukce z místa odklidí objednatel.  </w:t>
      </w:r>
      <w:r>
        <w:t xml:space="preserve">  </w:t>
      </w:r>
    </w:p>
    <w:p w14:paraId="444C158F" w14:textId="77777777" w:rsidR="00A24ACF" w:rsidRDefault="00A24ACF" w:rsidP="00A24ACF">
      <w:pPr>
        <w:numPr>
          <w:ilvl w:val="0"/>
          <w:numId w:val="6"/>
        </w:numPr>
        <w:ind w:left="555" w:right="0" w:hanging="428"/>
      </w:pPr>
      <w:r>
        <w:t xml:space="preserve">Zhotovitel je povinen na svůj náklad staveniště řádně ohradit a označit. </w:t>
      </w:r>
    </w:p>
    <w:p w14:paraId="35E3D96E" w14:textId="77777777" w:rsidR="00A24ACF" w:rsidRDefault="00A24ACF" w:rsidP="00A24ACF">
      <w:pPr>
        <w:numPr>
          <w:ilvl w:val="0"/>
          <w:numId w:val="6"/>
        </w:numPr>
        <w:ind w:left="555" w:right="0" w:hanging="428"/>
      </w:pPr>
      <w:r>
        <w:t xml:space="preserve">Zhotovitel zabezpečuje celé zařízení staveniště. Náklady na projekt, vybudování a likvidaci zařízení staveniště jsou součástí dohodnuté ceny za dílo. Zhotovitel je povinen udržovat všechny objekty zařízení staveniště v řádném stavu. </w:t>
      </w:r>
    </w:p>
    <w:p w14:paraId="3AF6A9E4" w14:textId="3B35A768" w:rsidR="00A24ACF" w:rsidRDefault="00A24ACF" w:rsidP="004109A0">
      <w:pPr>
        <w:numPr>
          <w:ilvl w:val="0"/>
          <w:numId w:val="6"/>
        </w:numPr>
        <w:spacing w:after="6"/>
        <w:ind w:left="569" w:right="0" w:hanging="427"/>
      </w:pPr>
      <w:r>
        <w:t xml:space="preserve">Zhotovitel je povinen zajistit odborné vedení provádění stavby stavbyvedoucím dle zákona č. 283/2021 Sb., stavební zákon, ve znění pozdějších předpisů (dále jen „stavební zákon“). </w:t>
      </w:r>
    </w:p>
    <w:p w14:paraId="23E05DFB" w14:textId="77777777" w:rsidR="00A24ACF" w:rsidRDefault="00A24ACF" w:rsidP="00A24ACF">
      <w:pPr>
        <w:numPr>
          <w:ilvl w:val="0"/>
          <w:numId w:val="6"/>
        </w:numPr>
        <w:ind w:left="555" w:right="0" w:hanging="428"/>
      </w:pPr>
      <w:r>
        <w:t xml:space="preserve">V průběhu realizace stavby zhotovitel umožní provedení kontrolních dnů svolaných objednatelem a kontrolních prohlídek stavby a zajistí nápravu zjištěných nedostatků v objednatelem stanovené přiměřené lhůtě. Zhotovitel se zavazuje zajistit účast autorizovaného stavbyvedoucího na všech kontrolních dnech a kontrolních prohlídkách stavby. </w:t>
      </w:r>
    </w:p>
    <w:p w14:paraId="7182366E" w14:textId="77777777" w:rsidR="00A24ACF" w:rsidRDefault="00A24ACF" w:rsidP="00A24ACF">
      <w:pPr>
        <w:numPr>
          <w:ilvl w:val="0"/>
          <w:numId w:val="6"/>
        </w:numPr>
        <w:ind w:left="555" w:right="0" w:hanging="428"/>
      </w:pPr>
      <w:r>
        <w:t xml:space="preserve">Zhotovitel je povinen dodržovat bezpečnostní, hygienické a protipožární předpisy, týkající se provádění stavebních prací, zajistí potřebná opatření a zajistí dozor nad bezpečností práce.  </w:t>
      </w:r>
    </w:p>
    <w:p w14:paraId="2B6F0868" w14:textId="77777777" w:rsidR="00A24ACF" w:rsidRDefault="00A24ACF" w:rsidP="00A24ACF">
      <w:pPr>
        <w:numPr>
          <w:ilvl w:val="0"/>
          <w:numId w:val="6"/>
        </w:numPr>
        <w:ind w:left="555" w:right="0" w:hanging="428"/>
      </w:pPr>
      <w:r>
        <w:t xml:space="preserve">Zhotovitel je povinen zpracovat sám na svůj náklad přípravnou dílenskou dokumentaci, výrobní výkresy apod. </w:t>
      </w:r>
    </w:p>
    <w:p w14:paraId="5DA24DBA" w14:textId="77777777" w:rsidR="00A24ACF" w:rsidRDefault="00A24ACF" w:rsidP="00A24ACF">
      <w:pPr>
        <w:numPr>
          <w:ilvl w:val="0"/>
          <w:numId w:val="6"/>
        </w:numPr>
        <w:ind w:left="555" w:right="0" w:hanging="428"/>
      </w:pPr>
      <w:r>
        <w:t xml:space="preserve">Všechny věci (materiál, stroje, zařízení, nástroje, nářadí atd.) nutné k řádnému provedení díla, je povinen na své náklady a nebezpečí zabezpečit zhotovitel. </w:t>
      </w:r>
    </w:p>
    <w:p w14:paraId="368CD181" w14:textId="77777777" w:rsidR="00A24ACF" w:rsidRDefault="00A24ACF" w:rsidP="00A24ACF">
      <w:pPr>
        <w:numPr>
          <w:ilvl w:val="0"/>
          <w:numId w:val="6"/>
        </w:numPr>
        <w:ind w:left="555" w:right="0" w:hanging="428"/>
      </w:pPr>
      <w:r>
        <w:t xml:space="preserve">Zhotovitel je povinen zajistit všechny zkoušky, měření a revize požadované příslušnými předpisy nebo normami. Náklady na tyto zkoušky jsou součástí ceny za dílo. </w:t>
      </w:r>
    </w:p>
    <w:p w14:paraId="534E2225" w14:textId="03BCD781" w:rsidR="00A24ACF" w:rsidRDefault="00A24ACF" w:rsidP="00A24ACF">
      <w:pPr>
        <w:numPr>
          <w:ilvl w:val="0"/>
          <w:numId w:val="6"/>
        </w:numPr>
        <w:ind w:left="555" w:right="0" w:hanging="428"/>
      </w:pPr>
      <w:r>
        <w:t>Zhotovitel je povinen řídit se pokyny objedn</w:t>
      </w:r>
      <w:r w:rsidR="00E24407">
        <w:t>at</w:t>
      </w:r>
      <w:r>
        <w:t>ele v rámci koordinace s dodávkami, které nejsou součástí provádění díla podle této smlouvy</w:t>
      </w:r>
      <w:r w:rsidR="00E24407">
        <w:t>; zejména zpřístupnit staveniště jinému zhotoviteli při provádění montáže bezpečnostních prvků a zařízení.</w:t>
      </w:r>
      <w:r>
        <w:t xml:space="preserve">  </w:t>
      </w:r>
    </w:p>
    <w:p w14:paraId="7780CEF0" w14:textId="77777777" w:rsidR="00A24ACF" w:rsidRDefault="00A24ACF" w:rsidP="00A24ACF">
      <w:pPr>
        <w:numPr>
          <w:ilvl w:val="0"/>
          <w:numId w:val="6"/>
        </w:numPr>
        <w:ind w:left="555" w:right="0" w:hanging="428"/>
      </w:pPr>
      <w:r>
        <w:t xml:space="preserve">Zhotovitel se zavazuje použít pro provádění díla materiály, výrobky a zařízení plně odpovídající výkazu výměr v projektové dokumentaci a této smlouvě. Pokud tak bude objednatelem požadováno, předloží mu zhotovitel vzorky materiálu před jeho zabudováním. </w:t>
      </w:r>
    </w:p>
    <w:p w14:paraId="238FC3CD" w14:textId="77777777" w:rsidR="00A24ACF" w:rsidRDefault="00A24ACF" w:rsidP="00A24ACF">
      <w:pPr>
        <w:numPr>
          <w:ilvl w:val="0"/>
          <w:numId w:val="6"/>
        </w:numPr>
        <w:ind w:left="555" w:right="0" w:hanging="428"/>
      </w:pPr>
      <w:r>
        <w:t xml:space="preserve">Zhotovitel se zavazuje používat v hydraulice mechanizace, která bude při provádění díla využita, pouze biologicky odbouratelné kapaliny. </w:t>
      </w:r>
    </w:p>
    <w:p w14:paraId="5D5757A1" w14:textId="309D1A55" w:rsidR="00A24ACF" w:rsidRDefault="00A24ACF" w:rsidP="00A24ACF">
      <w:pPr>
        <w:numPr>
          <w:ilvl w:val="0"/>
          <w:numId w:val="6"/>
        </w:numPr>
        <w:ind w:left="555" w:right="0" w:hanging="428"/>
      </w:pPr>
      <w:r>
        <w:t xml:space="preserve">Zhotovitel seznámí objednatelem určené </w:t>
      </w:r>
      <w:r w:rsidR="001767B7">
        <w:t>zaměstnance</w:t>
      </w:r>
      <w:r>
        <w:t xml:space="preserve"> objednatele s řádnou obsluhou všech zařízení díla. Seznámení proběhne v průběhu uvádění příslušných zařízení do provozu.  </w:t>
      </w:r>
    </w:p>
    <w:p w14:paraId="7AC99241" w14:textId="77777777" w:rsidR="00A24ACF" w:rsidRDefault="00A24ACF" w:rsidP="00A24ACF">
      <w:pPr>
        <w:numPr>
          <w:ilvl w:val="0"/>
          <w:numId w:val="6"/>
        </w:numPr>
        <w:ind w:left="555" w:right="0" w:hanging="428"/>
      </w:pPr>
      <w:r>
        <w:t xml:space="preserve">Úhrada poplatků týkajících se napojení na vodovodní, plynové či elektrické sítě, kanalizaci a za všechny ostatní služby využívané při provádění stavebních prací je povinností a nákladem zhotovitele. </w:t>
      </w:r>
    </w:p>
    <w:p w14:paraId="21FCAE7E" w14:textId="3C94451A" w:rsidR="00A24ACF" w:rsidRDefault="00A24ACF" w:rsidP="00A24ACF">
      <w:pPr>
        <w:numPr>
          <w:ilvl w:val="0"/>
          <w:numId w:val="6"/>
        </w:numPr>
        <w:ind w:left="555" w:right="0" w:hanging="428"/>
      </w:pPr>
      <w:r>
        <w:lastRenderedPageBreak/>
        <w:t xml:space="preserve">Zhotovitel je povinen vést ode dne zahájení prací stavební deník (jednoduchý záznam o stavbě) dle stavebního zákona a </w:t>
      </w:r>
      <w:r w:rsidR="00B710BA">
        <w:t xml:space="preserve">příslušné prováděcí vyhlášky. </w:t>
      </w:r>
      <w:r>
        <w:t xml:space="preserve">Stavební deník musí být na stavbě k dispozici oprávněným osobám kdykoliv v průběhu práce na staveništi (po celou dobu provádění díla).         </w:t>
      </w:r>
    </w:p>
    <w:p w14:paraId="75BEDA62" w14:textId="77777777" w:rsidR="00A24ACF" w:rsidRDefault="00A24ACF" w:rsidP="00A24ACF">
      <w:pPr>
        <w:numPr>
          <w:ilvl w:val="0"/>
          <w:numId w:val="6"/>
        </w:numPr>
        <w:ind w:left="555" w:right="0" w:hanging="428"/>
      </w:pPr>
      <w:r>
        <w:t xml:space="preserve">Zhotovitel je povinen písemně vyzvat technický dozor objednatele alespoň 3 pracovní dny předem k přejímce prací dalším postupem zakrytých. Přejímku těchto prací zaznamená technický dozor objednatele do stavebního deníku. Nevyzve-li zhotovitel prokazatelně písemně objednatele včas k přejímce, je povinen na žádost objednatele zakryté práce odkrýt na vlastní náklad. </w:t>
      </w:r>
    </w:p>
    <w:p w14:paraId="35CCCDCD" w14:textId="77777777" w:rsidR="00A24ACF" w:rsidRDefault="00A24ACF" w:rsidP="00A24ACF">
      <w:pPr>
        <w:numPr>
          <w:ilvl w:val="0"/>
          <w:numId w:val="6"/>
        </w:numPr>
        <w:ind w:left="555" w:right="0" w:hanging="428"/>
      </w:pPr>
      <w:r>
        <w:t xml:space="preserve">Zhotovitel vyklidí staveniště ve lhůtě do 15 dnů po převzetí díla objednatelem. Po tomto termínu je zhotovitel oprávněn ponechat na staveništi pouze zařízení a materiál, nutný k odstranění vad a nedodělků, zjištěných při předání a přebírání díla. </w:t>
      </w:r>
    </w:p>
    <w:p w14:paraId="0CFFF00B" w14:textId="77777777" w:rsidR="00A24ACF" w:rsidRDefault="00A24ACF" w:rsidP="00A24ACF">
      <w:pPr>
        <w:numPr>
          <w:ilvl w:val="0"/>
          <w:numId w:val="6"/>
        </w:numPr>
        <w:ind w:left="555" w:right="0" w:hanging="428"/>
      </w:pPr>
      <w:r>
        <w:t xml:space="preserve">Zhotovitel je povinen mít sjednáno po celou dobu provádění díla dle této smlouvy pojištění odpovědnosti za škodu s celkovým limitem pojistného plnění, resp. s celkovou pojistnou částkou alespoň ve výši ceny za dílo dle čl. III. odst. 1 smlouvy. Uvedené pojištění musí pokrývat veškerou činnost zhotovitele potřebnou pro plnění této smlouvy. Existenci tohoto pojištění je zhotovitel povinen objednateli kdykoliv v průběhu provádění díla na písemnou žádost objednatele doložit. V případě, že zhotovitel je sdružením osob, musí pojistná smlouva prokazatelně pokrývat případnou škodu způsobenou kterýmkoliv členem v rámci sdružení v plné výši požadované minimální úrovně limitu pojistného plnění, nebo musí každý z členů sdružení disponovat vlastní pojistnou smlouvou v plné výši požadované minimální úrovně limitu pojistného plnění. Možnost kumulace (sčítání) výše limitů pojistných částek (pojistného plnění) na základě více pojistných smluv není přípustná </w:t>
      </w:r>
    </w:p>
    <w:p w14:paraId="47C8EE7C" w14:textId="334935D5" w:rsidR="00A24ACF" w:rsidRDefault="00A24ACF" w:rsidP="00AE6D70">
      <w:pPr>
        <w:numPr>
          <w:ilvl w:val="0"/>
          <w:numId w:val="6"/>
        </w:numPr>
        <w:ind w:left="555" w:right="0" w:hanging="428"/>
      </w:pPr>
      <w:r>
        <w:t xml:space="preserve">Všechny osoby pohybující se na staveništi při provádění díla nebo v souvislosti s ním musí být nezaměnitelným způsobem označeny názvem (logem) svého zaměstnavatele. V případě, že zhotovitel hodlá provádět dílo za pomocí jiného poddodavatele, než prostřednictvím kterého prokazoval kvalifikaci v zadávacím řízení na veřejnou zakázku, v němž byla uzavřena tato smlouva, je povinen tuto skutečnost předem písemně oznámit objednateli s uvedením jména, příjmení, popř. obchodní firmy či názvu, identifikačního čísla a sídla (místa podnikání) takového poddodavatele. </w:t>
      </w:r>
    </w:p>
    <w:p w14:paraId="0271EA5C" w14:textId="77777777" w:rsidR="00A24ACF" w:rsidRDefault="00A24ACF" w:rsidP="00A24ACF">
      <w:pPr>
        <w:numPr>
          <w:ilvl w:val="0"/>
          <w:numId w:val="6"/>
        </w:numPr>
        <w:spacing w:after="144" w:line="260" w:lineRule="auto"/>
        <w:ind w:left="555" w:right="0" w:hanging="428"/>
      </w:pPr>
      <w:r>
        <w:t xml:space="preserve">Zhotovitel prohlašuje, že: </w:t>
      </w:r>
    </w:p>
    <w:p w14:paraId="673880B2" w14:textId="77777777" w:rsidR="00A24ACF" w:rsidRDefault="00A24ACF" w:rsidP="00A24ACF">
      <w:pPr>
        <w:numPr>
          <w:ilvl w:val="1"/>
          <w:numId w:val="6"/>
        </w:numPr>
        <w:spacing w:after="6"/>
        <w:ind w:right="569" w:hanging="425"/>
      </w:pPr>
      <w:r>
        <w:t xml:space="preserve">není osobou, subjektem ani orgánem uvedeným v příloze I nařízení Rady (ES) </w:t>
      </w:r>
    </w:p>
    <w:p w14:paraId="7DAE0C1F" w14:textId="77777777" w:rsidR="00A24ACF" w:rsidRDefault="00A24ACF" w:rsidP="00AE6D70">
      <w:pPr>
        <w:spacing w:after="11"/>
        <w:ind w:left="994" w:right="0" w:firstLine="0"/>
      </w:pPr>
      <w:r>
        <w:t xml:space="preserve">č. 765/2006 ze dne 18. 5. 2006, o omezujících opatřeních vzhledem k situaci v Bělorusku a k zapojení Běloruska do ruské agrese proti Ukrajině, ve znění pozdějších předpisů, </w:t>
      </w:r>
    </w:p>
    <w:p w14:paraId="191401D7" w14:textId="77777777" w:rsidR="00A24ACF" w:rsidRDefault="00A24ACF" w:rsidP="00A24ACF">
      <w:pPr>
        <w:numPr>
          <w:ilvl w:val="1"/>
          <w:numId w:val="6"/>
        </w:numPr>
        <w:spacing w:after="6"/>
        <w:ind w:right="569" w:hanging="425"/>
      </w:pPr>
      <w:r>
        <w:t xml:space="preserve">není osobou, subjektem ani orgánem uvedeným v příloze I nařízení Rady (EU) </w:t>
      </w:r>
    </w:p>
    <w:p w14:paraId="2F976342" w14:textId="77777777" w:rsidR="00A24ACF" w:rsidRDefault="00A24ACF" w:rsidP="00A24ACF">
      <w:pPr>
        <w:spacing w:after="14"/>
        <w:ind w:left="994" w:right="0" w:firstLine="0"/>
      </w:pPr>
      <w:r>
        <w:t xml:space="preserve">č. 208/2014 ze dne 5. 3. 2014 o omezujících opatřeních vůči některým osobám, subjektům a orgánům vzhledem k situaci na Ukrajině, ve znění pozdějších předpisů, </w:t>
      </w:r>
    </w:p>
    <w:p w14:paraId="5DC79FC2" w14:textId="77777777" w:rsidR="00A24ACF" w:rsidRDefault="00A24ACF" w:rsidP="00A24ACF">
      <w:pPr>
        <w:numPr>
          <w:ilvl w:val="1"/>
          <w:numId w:val="6"/>
        </w:numPr>
        <w:spacing w:after="6"/>
        <w:ind w:right="569" w:hanging="425"/>
      </w:pPr>
      <w:r>
        <w:t xml:space="preserve">není osobou, subjektem ani orgánem uvedeným v příloze I nařízení Rady (EU) </w:t>
      </w:r>
    </w:p>
    <w:p w14:paraId="4E48CBF0" w14:textId="77777777" w:rsidR="00A24ACF" w:rsidRDefault="00A24ACF" w:rsidP="00AE6D70">
      <w:pPr>
        <w:spacing w:after="14"/>
        <w:ind w:left="994" w:right="0" w:firstLine="0"/>
      </w:pPr>
      <w:r>
        <w:lastRenderedPageBreak/>
        <w:t xml:space="preserve">č. 269/2014 ze dne 17. 3. 2014 o omezujících opatřeních vzhledem k činnostem narušujícím nebo ohrožujícím územní celistvost, svrchovanost a nezávislost Ukrajiny, ve znění pozdějších předpisů, </w:t>
      </w:r>
    </w:p>
    <w:p w14:paraId="59C496B2" w14:textId="77777777" w:rsidR="00A24ACF" w:rsidRDefault="00A24ACF" w:rsidP="00AE6D70">
      <w:pPr>
        <w:numPr>
          <w:ilvl w:val="1"/>
          <w:numId w:val="6"/>
        </w:numPr>
        <w:spacing w:after="12"/>
        <w:ind w:right="0" w:hanging="425"/>
      </w:pPr>
      <w:r>
        <w:t xml:space="preserve">není osobou, subjektem nebo orgánem spojeným s osobou, subjektem nebo orgánem podle písm. a), b) anebo c), </w:t>
      </w:r>
    </w:p>
    <w:p w14:paraId="65D602B4" w14:textId="77777777" w:rsidR="00A24ACF" w:rsidRDefault="00A24ACF" w:rsidP="00AE6D70">
      <w:pPr>
        <w:numPr>
          <w:ilvl w:val="1"/>
          <w:numId w:val="6"/>
        </w:numPr>
        <w:spacing w:after="11"/>
        <w:ind w:right="0" w:hanging="425"/>
      </w:pPr>
      <w:r>
        <w:t xml:space="preserve">nezpřístupní osobě, subjektu ani orgánu uvedenému výše pod písm. a) až d) či v jeho prospěch žádné finanční prostředky ani hospodářské zdroje, a to nejen v souvislosti s plněním této smlouvy, </w:t>
      </w:r>
    </w:p>
    <w:p w14:paraId="56D665C8" w14:textId="1F7BA1B6" w:rsidR="00A24ACF" w:rsidRDefault="00A24ACF" w:rsidP="00AE6D70">
      <w:pPr>
        <w:numPr>
          <w:ilvl w:val="1"/>
          <w:numId w:val="6"/>
        </w:numPr>
        <w:spacing w:after="6"/>
        <w:ind w:right="0" w:hanging="427"/>
      </w:pPr>
      <w:r>
        <w:t xml:space="preserve">není ruským státním příslušníkem (popř. je osobou požívající mezinárodní ochrany ve smyslu směrnice Evropského parlamentu a Rady 2011/95/EU ze dne 13. prosince 2011, popřípadě dočasné ochrany ve smyslu směrnice Rady 2001/55/ES ze dne 20. července 2001 – dále jen „osoba požívající mezinárodní ochrany“), ani není fyzickou či právnickou osobou, subjektem či orgánem se sídlem v Rusku, </w:t>
      </w:r>
    </w:p>
    <w:p w14:paraId="7A0B9540" w14:textId="77777777" w:rsidR="00A24ACF" w:rsidRDefault="00A24ACF" w:rsidP="00AE6D70">
      <w:pPr>
        <w:numPr>
          <w:ilvl w:val="1"/>
          <w:numId w:val="6"/>
        </w:numPr>
        <w:spacing w:after="11"/>
        <w:ind w:right="0" w:hanging="425"/>
      </w:pPr>
      <w:r>
        <w:t xml:space="preserve">není právnickou osobou, subjektem nebo orgánem, který je z více než 50 % přímo či nepřímo vlastněn ruským státním příslušníkem (popřípadě je vlastněn osobou požívající mezinárodní ochrany), fyzickou či právnickou osobou nebo subjektem či orgánem se sídlem v Rusku, </w:t>
      </w:r>
    </w:p>
    <w:p w14:paraId="2969B229" w14:textId="77777777" w:rsidR="00A24ACF" w:rsidRDefault="00A24ACF" w:rsidP="00AE6D70">
      <w:pPr>
        <w:numPr>
          <w:ilvl w:val="1"/>
          <w:numId w:val="6"/>
        </w:numPr>
        <w:spacing w:after="11"/>
        <w:ind w:right="0" w:hanging="425"/>
      </w:pPr>
      <w:r>
        <w:t xml:space="preserve">není fyzickou nebo právnickou osobou, subjektem nebo orgánem, který jedná jménem nebo na pokyn ruského státního příslušníka (s výjimkou osoby požívající mezinárodní ochrany) anebo fyzické či právnické osoby nebo subjektu či orgánu se sídlem v Rusku, nebo osoby, subjektu nebo orgánu, který je z více než 50 % přímo či nepřímo vlastněn ruským státním příslušníkem (s výjimkou osoby požívající mezinárodní ochrany) anebo fyzickou či právnickou osobou nebo subjektem či orgánem se sídlem v Rusku, </w:t>
      </w:r>
    </w:p>
    <w:p w14:paraId="56E496C0" w14:textId="77777777" w:rsidR="00A24ACF" w:rsidRDefault="00A24ACF" w:rsidP="00AE6D70">
      <w:pPr>
        <w:numPr>
          <w:ilvl w:val="1"/>
          <w:numId w:val="6"/>
        </w:numPr>
        <w:spacing w:after="11"/>
        <w:ind w:right="0" w:hanging="425"/>
      </w:pPr>
      <w:r>
        <w:t xml:space="preserve">jeho poddodavatel či jeho poddodavatelé, kteří se budou podílet na plnění této smlouvy z části odpovídající více než 10 % ceny za dílo dle čl. III. odst. 1 smlouvy splňují a budou splňovat po celou dobu účinnosti této smlouvy podmínky ve smyslu písm. f) až h) tohoto prohlášení a </w:t>
      </w:r>
    </w:p>
    <w:p w14:paraId="1A782502" w14:textId="77777777" w:rsidR="00A24ACF" w:rsidRDefault="00A24ACF" w:rsidP="00AE6D70">
      <w:pPr>
        <w:numPr>
          <w:ilvl w:val="1"/>
          <w:numId w:val="6"/>
        </w:numPr>
        <w:ind w:right="0" w:hanging="425"/>
      </w:pPr>
      <w:r>
        <w:t xml:space="preserve">na předmět plnění této smlouvy (stavební práce, dodávky nebo služby), který zhotovitel poskytne objednateli, se nevztahuje zákaz přímého nebo nepřímého nákupu, dovozu nebo převádění zboží do Evropské unie [viz zejména nařízení Rady (EU) č. 833/2014 ze dne 31. 7. 2014 ve znění pozdějších předpisů (zakazující mj. nákup, dovoz nebo převádění vyjmenovaného zboží, které se nachází v Rusku, bylo vyvezeno z Ruska či z Ruska pochází) a nařízení (ES) č. 765/2006 ze dne 18. 5. 2006, ve znění pozdějších předpisů (zakazující mj. nákup, dovoz nebo převádění vyjmenovaného zboží, které se nachází v Bělorusku, bylo vyvezeno z Běloruska či z Běloruska pochází)]. </w:t>
      </w:r>
    </w:p>
    <w:p w14:paraId="0E308EBA" w14:textId="77777777" w:rsidR="00A24ACF" w:rsidRDefault="00A24ACF" w:rsidP="00AE6D70">
      <w:pPr>
        <w:spacing w:after="87"/>
        <w:ind w:left="569" w:right="0" w:firstLine="0"/>
      </w:pPr>
      <w:r>
        <w:t xml:space="preserve">Současně se zhotovitel zavazuje, že v případě jakékoliv změny s dopadem na platnost kteréhokoli prohlášení jím učiněného výše dle písm. a) až j) tohoto odstavce smlouvy, je zhotovitel povinen o každé takové změně neprodleně písemně informovat objednatele.  </w:t>
      </w:r>
    </w:p>
    <w:p w14:paraId="77E0369B" w14:textId="77777777" w:rsidR="00A24ACF" w:rsidRDefault="00A24ACF" w:rsidP="00700114">
      <w:pPr>
        <w:spacing w:after="290" w:line="259" w:lineRule="auto"/>
        <w:ind w:left="898" w:right="0" w:firstLine="0"/>
        <w:jc w:val="left"/>
        <w:rPr>
          <w:sz w:val="20"/>
          <w:szCs w:val="20"/>
        </w:rPr>
      </w:pPr>
      <w:r w:rsidRPr="00700114">
        <w:rPr>
          <w:sz w:val="20"/>
          <w:szCs w:val="20"/>
        </w:rPr>
        <w:t xml:space="preserve"> </w:t>
      </w:r>
    </w:p>
    <w:p w14:paraId="5C529607" w14:textId="77777777" w:rsidR="00AE6D70" w:rsidRDefault="00AE6D70" w:rsidP="00700114">
      <w:pPr>
        <w:spacing w:after="3" w:line="259" w:lineRule="auto"/>
        <w:ind w:left="147" w:right="2" w:hanging="10"/>
        <w:jc w:val="center"/>
        <w:rPr>
          <w:b/>
        </w:rPr>
      </w:pPr>
    </w:p>
    <w:p w14:paraId="7D889D6F" w14:textId="77777777" w:rsidR="00AE6D70" w:rsidRDefault="00AE6D70" w:rsidP="00700114">
      <w:pPr>
        <w:spacing w:after="3" w:line="259" w:lineRule="auto"/>
        <w:ind w:left="147" w:right="2" w:hanging="10"/>
        <w:jc w:val="center"/>
        <w:rPr>
          <w:b/>
        </w:rPr>
      </w:pPr>
    </w:p>
    <w:p w14:paraId="6F9BCB9F" w14:textId="2840E309" w:rsidR="00A24ACF" w:rsidRPr="00700114" w:rsidRDefault="00A24ACF" w:rsidP="00700114">
      <w:pPr>
        <w:spacing w:after="3" w:line="259" w:lineRule="auto"/>
        <w:ind w:left="147" w:right="2" w:hanging="10"/>
        <w:jc w:val="center"/>
        <w:rPr>
          <w:b/>
        </w:rPr>
      </w:pPr>
      <w:r>
        <w:rPr>
          <w:b/>
        </w:rPr>
        <w:lastRenderedPageBreak/>
        <w:t xml:space="preserve">VII. </w:t>
      </w:r>
    </w:p>
    <w:p w14:paraId="46DF8195" w14:textId="77777777" w:rsidR="00A24ACF" w:rsidRDefault="00A24ACF" w:rsidP="00AE6D70">
      <w:pPr>
        <w:pStyle w:val="Nadpis1"/>
        <w:spacing w:after="0"/>
        <w:ind w:left="437" w:right="0"/>
      </w:pPr>
      <w:r>
        <w:t xml:space="preserve">Předání a převzetí díla </w:t>
      </w:r>
    </w:p>
    <w:p w14:paraId="077AFD7C" w14:textId="77777777" w:rsidR="00A24ACF" w:rsidRDefault="00A24ACF" w:rsidP="00427FC5">
      <w:pPr>
        <w:spacing w:after="0" w:line="259" w:lineRule="auto"/>
        <w:ind w:left="142" w:right="0" w:firstLine="0"/>
        <w:jc w:val="left"/>
      </w:pPr>
      <w:r w:rsidRPr="00C55CC6">
        <w:t xml:space="preserve"> </w:t>
      </w:r>
    </w:p>
    <w:p w14:paraId="145B350C" w14:textId="04F7ADA9" w:rsidR="00A24ACF" w:rsidRDefault="00A24ACF" w:rsidP="00A24ACF">
      <w:pPr>
        <w:numPr>
          <w:ilvl w:val="0"/>
          <w:numId w:val="7"/>
        </w:numPr>
        <w:ind w:left="555" w:right="0" w:hanging="428"/>
      </w:pPr>
      <w:r>
        <w:t xml:space="preserve">Zhotovitel se zavazuje písemně vyzvat objednatele k převzetí dokončeného díla </w:t>
      </w:r>
      <w:r w:rsidR="004109A0">
        <w:t xml:space="preserve">(resp. jeho dílčí </w:t>
      </w:r>
      <w:r w:rsidR="00B710BA">
        <w:t>etapy</w:t>
      </w:r>
      <w:r w:rsidR="004109A0">
        <w:t xml:space="preserve">) </w:t>
      </w:r>
      <w:r>
        <w:t xml:space="preserve">alespoň 5 pracovních dnů předem. Objednatel dílo prohlédne a výsledky prohlídky zapíše do protokolu. Protokol bude obsahovat zejména zhodnocení jakosti provedených prací, soupis zjištěných vad a nedodělků, dohodu o opatřeních a lhůtách k jejich odstranění, případně nedošlo-li k dohodě, stanoviska objednatele a zhotovitele, jakož i prohlášení objednatele, zda dílo či jeho část přejímá. Protokol bude datován a opatřen podpisy oprávněných zaměstnanců objednatele a zhotovitele. Zhotovitel se též zavazuje zajistit účast autorizovaného stavbyvedoucího při protokolárním předání a převzetí díla. </w:t>
      </w:r>
    </w:p>
    <w:p w14:paraId="0A0ECD47" w14:textId="77777777" w:rsidR="00A24ACF" w:rsidRDefault="00A24ACF" w:rsidP="00A24ACF">
      <w:pPr>
        <w:numPr>
          <w:ilvl w:val="0"/>
          <w:numId w:val="7"/>
        </w:numPr>
        <w:ind w:left="555" w:right="0" w:hanging="428"/>
      </w:pPr>
      <w:r>
        <w:t xml:space="preserve">Objednatel protokolárně převezme dílo po jeho provedení. Dílo, jež vykazuje vady, objednatel není povinen převzít. </w:t>
      </w:r>
    </w:p>
    <w:p w14:paraId="74E5CDF1" w14:textId="77777777" w:rsidR="00A24ACF" w:rsidRDefault="00A24ACF" w:rsidP="00A24ACF">
      <w:pPr>
        <w:numPr>
          <w:ilvl w:val="0"/>
          <w:numId w:val="7"/>
        </w:numPr>
        <w:ind w:left="555" w:right="0" w:hanging="428"/>
      </w:pPr>
      <w:r>
        <w:t xml:space="preserve">Zhotovitel nese nebezpečí škody na prováděném díle až do okamžiku, kdy byl objednatel povinen provedené dílo převzít. </w:t>
      </w:r>
    </w:p>
    <w:p w14:paraId="2F1A9CC0" w14:textId="77777777" w:rsidR="00A24ACF" w:rsidRDefault="00A24ACF" w:rsidP="00A24ACF">
      <w:pPr>
        <w:numPr>
          <w:ilvl w:val="0"/>
          <w:numId w:val="7"/>
        </w:numPr>
        <w:ind w:left="555" w:right="0" w:hanging="428"/>
      </w:pPr>
      <w:r>
        <w:t xml:space="preserve">Objednatel je oprávněn požadovat po předchozí písemné dohodě se zhotovitelem provedení části díla v předstihu před termínem jeho provedení dle této smlouvy. </w:t>
      </w:r>
    </w:p>
    <w:p w14:paraId="2AFC3184" w14:textId="77777777" w:rsidR="00A24ACF" w:rsidRDefault="00A24ACF" w:rsidP="00A24ACF">
      <w:pPr>
        <w:numPr>
          <w:ilvl w:val="0"/>
          <w:numId w:val="7"/>
        </w:numPr>
        <w:spacing w:after="155"/>
        <w:ind w:left="555" w:right="0" w:hanging="428"/>
      </w:pPr>
      <w:r>
        <w:t xml:space="preserve">Zhotovitel předá objednateli při zahájení přejímacího řízení následující doklady: </w:t>
      </w:r>
    </w:p>
    <w:p w14:paraId="28045E89" w14:textId="77777777" w:rsidR="00A24ACF" w:rsidRDefault="00A24ACF" w:rsidP="00A24ACF">
      <w:pPr>
        <w:numPr>
          <w:ilvl w:val="1"/>
          <w:numId w:val="7"/>
        </w:numPr>
        <w:ind w:right="0" w:hanging="360"/>
      </w:pPr>
      <w:r>
        <w:t xml:space="preserve">dokumentace skutečného provedení stavby v případě změn, </w:t>
      </w:r>
    </w:p>
    <w:p w14:paraId="4AAB6F7B" w14:textId="77777777" w:rsidR="00A24ACF" w:rsidRDefault="00A24ACF" w:rsidP="00A24ACF">
      <w:pPr>
        <w:numPr>
          <w:ilvl w:val="1"/>
          <w:numId w:val="7"/>
        </w:numPr>
        <w:spacing w:after="155"/>
        <w:ind w:right="0" w:hanging="360"/>
      </w:pPr>
      <w:r>
        <w:t xml:space="preserve">revizní knihu ve dvojím vyhotovení se seznamem očíslovaných příloh – zprávy a příslušné doklady stanovené právními předpisy nebo touto smlouvou, ověřující požadované vlastnosti a kvalitu materiálů, výrobků a zařízení použitých k provedení díla; výrobky a materiály použité při stavebních pracích musí mít platné certifikáty nebo příslušná rozhodnutí o schválení, nebo osvědčení o vhodnosti, </w:t>
      </w:r>
    </w:p>
    <w:p w14:paraId="2DE0A6FD" w14:textId="77777777" w:rsidR="00A24ACF" w:rsidRDefault="00A24ACF" w:rsidP="00A24ACF">
      <w:pPr>
        <w:numPr>
          <w:ilvl w:val="1"/>
          <w:numId w:val="7"/>
        </w:numPr>
        <w:ind w:right="0" w:hanging="360"/>
      </w:pPr>
      <w:r>
        <w:t xml:space="preserve">evidence odpadů (doklady o likvidaci odpadů ze stavby), potvrzená oprávněným příjemcem, </w:t>
      </w:r>
    </w:p>
    <w:p w14:paraId="1E730191" w14:textId="0D132016" w:rsidR="00A24ACF" w:rsidRDefault="00A24ACF" w:rsidP="00A24ACF">
      <w:pPr>
        <w:numPr>
          <w:ilvl w:val="1"/>
          <w:numId w:val="7"/>
        </w:numPr>
        <w:spacing w:after="153"/>
        <w:ind w:right="0" w:hanging="360"/>
      </w:pPr>
      <w:r>
        <w:t xml:space="preserve">geometrické zaměření skutečného provedení stavby v rozsahu odpovídajícím příslušným právním předpisům (pro vklad do katastru nemovitostí), </w:t>
      </w:r>
    </w:p>
    <w:p w14:paraId="5CDB2FA7" w14:textId="77777777" w:rsidR="00014772" w:rsidRDefault="00A24ACF" w:rsidP="00014772">
      <w:pPr>
        <w:numPr>
          <w:ilvl w:val="1"/>
          <w:numId w:val="7"/>
        </w:numPr>
        <w:spacing w:before="120" w:after="0" w:line="271" w:lineRule="auto"/>
        <w:ind w:left="924" w:right="0" w:hanging="357"/>
      </w:pPr>
      <w:r>
        <w:t>originál stavebního deníku</w:t>
      </w:r>
      <w:r w:rsidR="00014772">
        <w:t>,</w:t>
      </w:r>
    </w:p>
    <w:p w14:paraId="3D0FE05B" w14:textId="46E62EF6" w:rsidR="00A24ACF" w:rsidRPr="00014772" w:rsidRDefault="00014772" w:rsidP="00014772">
      <w:pPr>
        <w:numPr>
          <w:ilvl w:val="1"/>
          <w:numId w:val="7"/>
        </w:numPr>
        <w:spacing w:before="120" w:after="0" w:line="271" w:lineRule="auto"/>
        <w:ind w:left="924" w:right="0" w:hanging="357"/>
      </w:pPr>
      <w:r w:rsidRPr="00014772">
        <w:t>zprávu o závěrečné kontrolní prohlídce od Sekce majetkové Ministerstva obrany, odbor ochrany územních zájmů a státního odborného dozoru, oddělení státního dozoru</w:t>
      </w:r>
      <w:r w:rsidR="00620F11">
        <w:t xml:space="preserve">. </w:t>
      </w:r>
    </w:p>
    <w:p w14:paraId="251EE43E" w14:textId="77777777" w:rsidR="00A24ACF" w:rsidRDefault="00A24ACF" w:rsidP="00C55CC6">
      <w:pPr>
        <w:spacing w:after="120" w:line="259" w:lineRule="auto"/>
        <w:ind w:left="142" w:right="0" w:firstLine="0"/>
        <w:jc w:val="left"/>
      </w:pPr>
      <w:r w:rsidRPr="00C55CC6">
        <w:t xml:space="preserve"> </w:t>
      </w:r>
    </w:p>
    <w:p w14:paraId="2D26E88E" w14:textId="77777777" w:rsidR="00A24ACF" w:rsidRPr="00700114" w:rsidRDefault="00A24ACF" w:rsidP="00700114">
      <w:pPr>
        <w:spacing w:after="3" w:line="259" w:lineRule="auto"/>
        <w:ind w:left="147" w:right="2" w:hanging="10"/>
        <w:jc w:val="center"/>
        <w:rPr>
          <w:b/>
        </w:rPr>
      </w:pPr>
      <w:r>
        <w:rPr>
          <w:b/>
        </w:rPr>
        <w:t xml:space="preserve">VIII. </w:t>
      </w:r>
    </w:p>
    <w:p w14:paraId="48B454BF" w14:textId="77777777" w:rsidR="00A24ACF" w:rsidRDefault="00A24ACF" w:rsidP="00AE6D70">
      <w:pPr>
        <w:pStyle w:val="Nadpis1"/>
        <w:spacing w:after="0"/>
        <w:ind w:left="437" w:right="0"/>
      </w:pPr>
      <w:r>
        <w:t xml:space="preserve">Záruka a uplatnění práv z odpovědnosti za vady </w:t>
      </w:r>
    </w:p>
    <w:p w14:paraId="4923EFF7" w14:textId="77777777" w:rsidR="00A24ACF" w:rsidRDefault="00A24ACF" w:rsidP="00427FC5">
      <w:pPr>
        <w:spacing w:after="0" w:line="259" w:lineRule="auto"/>
        <w:ind w:left="142" w:right="0" w:firstLine="0"/>
        <w:jc w:val="left"/>
      </w:pPr>
      <w:r w:rsidRPr="00C55CC6">
        <w:t xml:space="preserve"> </w:t>
      </w:r>
    </w:p>
    <w:p w14:paraId="02B9A2A3" w14:textId="77777777" w:rsidR="00A24ACF" w:rsidRDefault="00A24ACF" w:rsidP="00A24ACF">
      <w:pPr>
        <w:numPr>
          <w:ilvl w:val="0"/>
          <w:numId w:val="8"/>
        </w:numPr>
        <w:ind w:left="555" w:right="0" w:hanging="428"/>
      </w:pPr>
      <w:r>
        <w:t xml:space="preserve">Zhotovitel poskytuje objednateli záruku za jakost zhotoveného díla o době trvání 60 měsíců. Záruka začíná běžet dnem převzetí díla objednatelem. </w:t>
      </w:r>
    </w:p>
    <w:p w14:paraId="26A0FAC4" w14:textId="77777777" w:rsidR="00A24ACF" w:rsidRDefault="00A24ACF" w:rsidP="00A24ACF">
      <w:pPr>
        <w:numPr>
          <w:ilvl w:val="0"/>
          <w:numId w:val="8"/>
        </w:numPr>
        <w:ind w:left="555" w:right="0" w:hanging="428"/>
      </w:pPr>
      <w:r>
        <w:lastRenderedPageBreak/>
        <w:t xml:space="preserve">Je-li součástí provedení díla i dodávka výrobků, strojů či zařízení a tato je za účelem provedení díla zhotovitelem zajištěna osobou od zhotovitele odlišnou, poskytuje zhotovitel objednateli v těchto případech záruční dobu o délce trvání tak, jak je tato poskytnuta výrobcem (popř. třetí osobou, která předmětný výrobek, stroj či zařízení dodá, je-li tato delší než záruka poskytovaná výrobcem), minimálně však 24 měsíců. Tato záruční doba rovněž počíná běžet dnem převzetí díla objednatelem. </w:t>
      </w:r>
      <w:r>
        <w:rPr>
          <w:color w:val="FF0000"/>
        </w:rPr>
        <w:t xml:space="preserve"> </w:t>
      </w:r>
    </w:p>
    <w:p w14:paraId="08C109D9" w14:textId="77777777" w:rsidR="00A24ACF" w:rsidRDefault="00A24ACF" w:rsidP="00A24ACF">
      <w:pPr>
        <w:numPr>
          <w:ilvl w:val="0"/>
          <w:numId w:val="8"/>
        </w:numPr>
        <w:ind w:left="555" w:right="0" w:hanging="428"/>
      </w:pPr>
      <w:r>
        <w:t xml:space="preserve">Zhotovitel je povinen nejpozději do 14 dnů po obdržení oznámení vady písemně oznámit objednateli, zda vadu díla uznává či neuznává. Pokud tak neučiní, platí, že vadu uznává. Neuplatní-li objednatel písemně při oznámení vady jiné právo z odpovědnosti za vady, platí, že požaduje odstranění vady. Neoznámí-li objednatel písemně zhotoviteli jinak, platí, že objednatel požaduje odstranění vady dodáním chybějící věci, je-li možno vadu odstranit dodáním chybějící věci, nebo opravou věci (díla), je-li možné vadu odstranit opravou věci (díla). Vadu je zhotovitel povinen odstranit nejpozději do 30 dnů od jejího oznámení objednatelem, nebude-li smluvními stranami písemně ujednáno jinak. Uplatní-li objednatel u zhotovitele právo na slevu z ceny za dílo, je zhotovitel povinen slevu poskytnout (vrátit objednateli část již zaplacené ceny za dílo odpovídající výši uplatněné slevy), a to nejpozději do 30 dnů od jeho uplatnění.  </w:t>
      </w:r>
    </w:p>
    <w:p w14:paraId="70A38FBD" w14:textId="77777777" w:rsidR="00A24ACF" w:rsidRDefault="00A24ACF" w:rsidP="00A24ACF">
      <w:pPr>
        <w:numPr>
          <w:ilvl w:val="0"/>
          <w:numId w:val="8"/>
        </w:numPr>
        <w:ind w:left="555" w:right="0" w:hanging="428"/>
      </w:pPr>
      <w:r>
        <w:t xml:space="preserve">Neodstraní-li zhotovitel vadu díla ve lhůtě dle odst. 3 tohoto článku smlouvy, je objednatel oprávněn, nikoli však povinen odstranit vadu sám, popřípadě nechat odstranit jinou osobou na náklady zhotovitele.  </w:t>
      </w:r>
    </w:p>
    <w:p w14:paraId="4DCE318E" w14:textId="77777777" w:rsidR="00A24ACF" w:rsidRDefault="00A24ACF" w:rsidP="00A24ACF">
      <w:pPr>
        <w:numPr>
          <w:ilvl w:val="0"/>
          <w:numId w:val="8"/>
        </w:numPr>
        <w:spacing w:after="12"/>
        <w:ind w:left="555" w:right="0" w:hanging="428"/>
      </w:pPr>
      <w:r>
        <w:t xml:space="preserve">Zhotovitel je povinen nahradit objednateli veškeré náklady, jež objednatel účelně vynaložil v souvislosti s uplatněním práva z odpovědnosti za vady a odstraňováním vady. Tuto náhradu poskytne zhotovitel objednateli na základě objednatelem řádně vystaveného daňového dokladu (faktury) doručeného zhotoviteli; splatnost činí 21 dnů ode dne doručení. V případě, že daňový doklad (faktura) nebude mít odpovídající náležitosti, je zhotovitel oprávněn zaslat jej ve lhůtě splatnosti zpět objednateli k doplnění, aniž se tak dostane do prodlení s jeho úhradou; lhůta splatnosti počíná běžet znovu od doručení náležitě doplněného či opraveného daňového dokladu (faktury) zhotoviteli.  </w:t>
      </w:r>
    </w:p>
    <w:p w14:paraId="7A500400" w14:textId="77777777" w:rsidR="00A24ACF" w:rsidRPr="00C55CC6" w:rsidRDefault="00A24ACF" w:rsidP="00C55CC6">
      <w:pPr>
        <w:spacing w:after="120" w:line="259" w:lineRule="auto"/>
        <w:ind w:left="142" w:right="0" w:firstLine="0"/>
        <w:jc w:val="left"/>
      </w:pPr>
      <w:r w:rsidRPr="00C55CC6">
        <w:t xml:space="preserve"> </w:t>
      </w:r>
    </w:p>
    <w:p w14:paraId="6AB67805" w14:textId="77777777" w:rsidR="00A24ACF" w:rsidRPr="00700114" w:rsidRDefault="00A24ACF" w:rsidP="00700114">
      <w:pPr>
        <w:spacing w:after="3" w:line="259" w:lineRule="auto"/>
        <w:ind w:left="147" w:right="2" w:hanging="10"/>
        <w:jc w:val="center"/>
        <w:rPr>
          <w:b/>
        </w:rPr>
      </w:pPr>
      <w:r>
        <w:rPr>
          <w:b/>
        </w:rPr>
        <w:t xml:space="preserve">IX. </w:t>
      </w:r>
    </w:p>
    <w:p w14:paraId="75275A1D" w14:textId="77777777" w:rsidR="00A24ACF" w:rsidRDefault="00A24ACF" w:rsidP="00AE6D70">
      <w:pPr>
        <w:pStyle w:val="Nadpis1"/>
        <w:spacing w:after="0"/>
        <w:ind w:left="437" w:right="0"/>
      </w:pPr>
      <w:r>
        <w:t xml:space="preserve">Smluvní pokuty a úrok z prodlení </w:t>
      </w:r>
    </w:p>
    <w:p w14:paraId="01B905DF" w14:textId="77777777" w:rsidR="00A24ACF" w:rsidRDefault="00A24ACF" w:rsidP="00427FC5">
      <w:pPr>
        <w:spacing w:after="0" w:line="259" w:lineRule="auto"/>
        <w:ind w:left="142" w:right="0" w:firstLine="0"/>
        <w:jc w:val="left"/>
      </w:pPr>
      <w:r w:rsidRPr="00C55CC6">
        <w:t xml:space="preserve"> </w:t>
      </w:r>
    </w:p>
    <w:p w14:paraId="3222EEE4" w14:textId="4AB50B85" w:rsidR="00A24ACF" w:rsidRDefault="00A24ACF" w:rsidP="00A24ACF">
      <w:pPr>
        <w:numPr>
          <w:ilvl w:val="0"/>
          <w:numId w:val="9"/>
        </w:numPr>
        <w:ind w:left="555" w:right="0" w:hanging="428"/>
      </w:pPr>
      <w:r>
        <w:t>Zhotovitel je povinen v případě prodlení s provedením díla dle Časového a finančního harmonogramu díla (Příloha č. 2 smlouvy), objednateli zaplatit smluvní pokutu ve výši 0,1 % z ceny části díla bez DPH určené v příloze č</w:t>
      </w:r>
      <w:r w:rsidR="00C07950">
        <w:t>.</w:t>
      </w:r>
      <w:r>
        <w:t>2 smlouvy s nimž je v</w:t>
      </w:r>
      <w:r w:rsidR="00700114">
        <w:t> </w:t>
      </w:r>
      <w:r>
        <w:t>prodlení</w:t>
      </w:r>
      <w:r w:rsidR="00700114">
        <w:t>,</w:t>
      </w:r>
      <w:r>
        <w:t xml:space="preserve"> a to za každý</w:t>
      </w:r>
      <w:r w:rsidR="00700114">
        <w:t>,</w:t>
      </w:r>
      <w:r>
        <w:t xml:space="preserve"> byť i započatý den prodlení.  </w:t>
      </w:r>
    </w:p>
    <w:p w14:paraId="01336120" w14:textId="77777777" w:rsidR="00A24ACF" w:rsidRDefault="00A24ACF" w:rsidP="00A24ACF">
      <w:pPr>
        <w:numPr>
          <w:ilvl w:val="0"/>
          <w:numId w:val="9"/>
        </w:numPr>
        <w:ind w:left="555" w:right="0" w:hanging="428"/>
      </w:pPr>
      <w:r>
        <w:t xml:space="preserve">V případě, že se zhotovitel ocitne v prodlení s provedením díla o více než 1 měsíc, je povinen objednateli zaplatit smluvní pokutu ve výši 25 % z ceny prací, jež zbývá provést do řádného zhotovení díla dle této smlouvy, určené bez DPH dle čl. III. smlouvy ve spojení s položkovým rozpočtem. </w:t>
      </w:r>
    </w:p>
    <w:p w14:paraId="2B21A6E6" w14:textId="77777777" w:rsidR="00A24ACF" w:rsidRDefault="00A24ACF" w:rsidP="00A24ACF">
      <w:pPr>
        <w:numPr>
          <w:ilvl w:val="0"/>
          <w:numId w:val="9"/>
        </w:numPr>
        <w:ind w:left="555" w:right="0" w:hanging="428"/>
      </w:pPr>
      <w:r>
        <w:t xml:space="preserve">V případě, že zhotovitel při provádění díla dle této smlouvy provede práce v rozporu s touto smlouvou (např. nekvalitně, v rozporu s projektovou dokumentací), je povinen </w:t>
      </w:r>
      <w:r>
        <w:lastRenderedPageBreak/>
        <w:t xml:space="preserve">zaplatit objednateli smluvní pokutu ve výši 25 % z ceny takových prací určené bez DPH dle čl. III. smlouvy ve spojení s přílohou této smlouvy, přičemž při tomto určení se vychází z ceny těchto prací tak, jako by se jednalo o práce bezvadně provedené. </w:t>
      </w:r>
    </w:p>
    <w:p w14:paraId="450C87B8" w14:textId="77777777" w:rsidR="00A24ACF" w:rsidRDefault="00A24ACF" w:rsidP="00A24ACF">
      <w:pPr>
        <w:numPr>
          <w:ilvl w:val="0"/>
          <w:numId w:val="9"/>
        </w:numPr>
        <w:ind w:left="555" w:right="0" w:hanging="428"/>
      </w:pPr>
      <w:r>
        <w:t xml:space="preserve">V případě prodlení s odstraněním vady (čl. VIII. odst. 3 smlouvy) je zhotovitel povinen zaplatit objednateli k jeho písemnému požadavku smluvní pokutu ve výši 0,1 % z ceny vadně provedených prací (dodávek, služeb) určené bez DPH dle čl. III. smlouvy ve spojení s přílohou této smlouvy (položkovým rozpočtem) za každý, byť i započatý, kalendářní den prodlení, přičemž při tomto určení se vychází z ceny těchto prací (dodávek, služeb) tak, jako by se jednalo o práce (dodávky, služby) bezvadně provedené. </w:t>
      </w:r>
    </w:p>
    <w:p w14:paraId="0CBF6BBC" w14:textId="77777777" w:rsidR="00A24ACF" w:rsidRDefault="00A24ACF" w:rsidP="00A24ACF">
      <w:pPr>
        <w:numPr>
          <w:ilvl w:val="0"/>
          <w:numId w:val="9"/>
        </w:numPr>
        <w:ind w:left="555" w:right="0" w:hanging="428"/>
      </w:pPr>
      <w:r>
        <w:t xml:space="preserve">V případě porušení čl. VI. odst. 23 smlouvy je zhotovitel povinen zaplatit objednateli smluvní pokutu ve výši 100 000 Kč za každé takové porušení a, byť i započatý, kalendářní měsíc trvání porušení. </w:t>
      </w:r>
    </w:p>
    <w:p w14:paraId="2694CAD7" w14:textId="77777777" w:rsidR="00A24ACF" w:rsidRDefault="00A24ACF" w:rsidP="00A24ACF">
      <w:pPr>
        <w:numPr>
          <w:ilvl w:val="0"/>
          <w:numId w:val="9"/>
        </w:numPr>
        <w:ind w:left="555" w:right="0" w:hanging="428"/>
      </w:pPr>
      <w:r>
        <w:t xml:space="preserve">V případě porušení čl. V. odst. 10, odst. 11, nebo odst. 12 nebo čl. VI. odst. 24 smlouvy je zhotovitel povinen zaplatit objednateli smluvní pokutu ve výši 20 000 Kč za každé takové porušení a, byť i započatý, kalendářní měsíc trvání porušení. </w:t>
      </w:r>
    </w:p>
    <w:p w14:paraId="35364EC8" w14:textId="6C5FB8EF" w:rsidR="00A24ACF" w:rsidRDefault="00A24ACF" w:rsidP="00A24ACF">
      <w:pPr>
        <w:numPr>
          <w:ilvl w:val="0"/>
          <w:numId w:val="9"/>
        </w:numPr>
        <w:ind w:left="555" w:right="0" w:hanging="428"/>
      </w:pPr>
      <w:r>
        <w:t xml:space="preserve">V případě prodlení zhotovitele se splněním povinnosti dle čl.  </w:t>
      </w:r>
      <w:r w:rsidR="00C07950">
        <w:t>V</w:t>
      </w:r>
      <w:r>
        <w:t xml:space="preserve">I. odst. 22 smlouvy je zhotovitel povinen zaplatit objednateli smluvní pokutu ve výši 5 000 Kč za každý, byť i započatý kalendářní den prodlení. </w:t>
      </w:r>
    </w:p>
    <w:p w14:paraId="7F791CBA" w14:textId="77777777" w:rsidR="00A24ACF" w:rsidRDefault="00A24ACF" w:rsidP="00A24ACF">
      <w:pPr>
        <w:numPr>
          <w:ilvl w:val="0"/>
          <w:numId w:val="9"/>
        </w:numPr>
        <w:ind w:left="555" w:right="0" w:hanging="428"/>
      </w:pPr>
      <w:r>
        <w:t xml:space="preserve">V případě porušení povinnosti zhotovitele dle čl. VI. odst. 21 věty první této smlouvy je zhotovitel povinen zaplatit objednateli smluvní pokutu ve výši 50 000 Kč za každé takové porušení. </w:t>
      </w:r>
    </w:p>
    <w:p w14:paraId="6450161C" w14:textId="77777777" w:rsidR="00A24ACF" w:rsidRDefault="00A24ACF" w:rsidP="00A24ACF">
      <w:pPr>
        <w:numPr>
          <w:ilvl w:val="0"/>
          <w:numId w:val="9"/>
        </w:numPr>
        <w:ind w:left="555" w:right="0" w:hanging="428"/>
      </w:pPr>
      <w:r>
        <w:t xml:space="preserve">V případě porušení povinnosti zhotovitele dle čl. VI. odst. 2 věty poslední nebo čl. VI. odst. 10 věty poslední nebo čl. VII. odst. 1 věty poslední této smlouvy je zhotovitel povinen zaplatit objednateli smluvní pokutu ve výši 5 000 Kč za každé takové porušení. </w:t>
      </w:r>
    </w:p>
    <w:p w14:paraId="6F6D2AD4" w14:textId="77777777" w:rsidR="00A24ACF" w:rsidRDefault="00A24ACF" w:rsidP="00A24ACF">
      <w:pPr>
        <w:numPr>
          <w:ilvl w:val="0"/>
          <w:numId w:val="9"/>
        </w:numPr>
        <w:ind w:left="555" w:right="0" w:hanging="428"/>
      </w:pPr>
      <w:r>
        <w:t>V případě, že se prohlášení zhotovitele v čl. VI. odst. 25 smlouvy ukáže nepravdivým, nebo v případě, že zhotovitel neinformoval objednatele o změně v souladu s čl. VI. odst. 25 smlouvy, je zhotovitel povinen zaplatit objednateli smluvní pokutu ve výši 150 000 Kč</w:t>
      </w:r>
      <w:r>
        <w:rPr>
          <w:sz w:val="20"/>
        </w:rPr>
        <w:t xml:space="preserve">. </w:t>
      </w:r>
    </w:p>
    <w:p w14:paraId="4A10EE1E" w14:textId="77777777" w:rsidR="00A24ACF" w:rsidRDefault="00A24ACF" w:rsidP="00A24ACF">
      <w:pPr>
        <w:numPr>
          <w:ilvl w:val="0"/>
          <w:numId w:val="9"/>
        </w:numPr>
        <w:ind w:left="555" w:right="0" w:hanging="428"/>
      </w:pPr>
      <w:r>
        <w:t xml:space="preserve">Zhotovitel je povinen zaplatit objednateli smluvní pokutu ve výši 0,5 % z ceny za dílo bez DPH dle čl. III odst. 1 smlouvy za každý, byť i započatý kalendářní den, ve kterém nebyl na stavbě k dispozici stavební deník. </w:t>
      </w:r>
    </w:p>
    <w:p w14:paraId="3C2AFE79" w14:textId="437652CF" w:rsidR="00A24ACF" w:rsidRDefault="00A24ACF" w:rsidP="00A24ACF">
      <w:pPr>
        <w:numPr>
          <w:ilvl w:val="0"/>
          <w:numId w:val="9"/>
        </w:numPr>
        <w:ind w:left="555" w:right="0" w:hanging="428"/>
      </w:pPr>
      <w:r>
        <w:t xml:space="preserve">Smluvní strany výslovně souhlasí s výší sankcí sjednaných v tomto článku smlouvy. Zhotovitel bere na vědomí, že výše smluvních pokut je stanovena s ohledem význam zajišťované povinnosti řádného dokončení díla ve smluveném termínu pro objednatele, přičemž pozdním dokončením díla mohlo by být vážně ohroženo poskytnutí některých dalších plnění objednateli, jakož i s ohledem na náklady, jež objednatel případně musí nést v souvislosti s nutností výběru nového dodavatele (organizování nového zadávacího řízení dle zákona o zadávání veřejných zakázek apod.).  </w:t>
      </w:r>
    </w:p>
    <w:p w14:paraId="58712BC4" w14:textId="77777777" w:rsidR="00A24ACF" w:rsidRDefault="00A24ACF" w:rsidP="00A24ACF">
      <w:pPr>
        <w:numPr>
          <w:ilvl w:val="0"/>
          <w:numId w:val="9"/>
        </w:numPr>
        <w:ind w:left="555" w:right="0" w:hanging="428"/>
      </w:pPr>
      <w:r>
        <w:t xml:space="preserve">Zhotovitel není povinen platit smluvní pokutu v případě, že mu ve splnění povinnosti, zajištěném smluvní pokutou, zabránila mimořádná, nepředvídatelná a nepřekonatelná překážka vzniklá nezávisle na jeho vůli. Překážka vzniklá ze zhotovitelových osobních </w:t>
      </w:r>
      <w:r>
        <w:lastRenderedPageBreak/>
        <w:t xml:space="preserve">poměrů nebo vzniklá až v době, kdy byl zhotovitel s plněním smluvené povinnosti v prodlení, ani překážka, kterou byl zhotovitel povinen podle smlouvy či obecně závazného právního předpisu překonat, ho však povinnosti platit smluvní pokutu nezprostí.  </w:t>
      </w:r>
    </w:p>
    <w:p w14:paraId="08A8E6CF" w14:textId="231336D6" w:rsidR="00A24ACF" w:rsidRDefault="00A24ACF" w:rsidP="00A24ACF">
      <w:pPr>
        <w:numPr>
          <w:ilvl w:val="0"/>
          <w:numId w:val="9"/>
        </w:numPr>
        <w:ind w:left="555" w:right="0" w:hanging="428"/>
      </w:pPr>
      <w:r>
        <w:t>Smluvní pokuta dle tohoto článku bude uhrazena na základě řádně vystavené</w:t>
      </w:r>
      <w:r w:rsidR="001767B7">
        <w:t xml:space="preserve"> </w:t>
      </w:r>
      <w:r>
        <w:t xml:space="preserve">faktury s lhůtou splatnosti 21 dnů od jejího doručení povinné straně. </w:t>
      </w:r>
    </w:p>
    <w:p w14:paraId="52AB3631" w14:textId="77777777" w:rsidR="00A24ACF" w:rsidRDefault="00A24ACF" w:rsidP="00A24ACF">
      <w:pPr>
        <w:numPr>
          <w:ilvl w:val="0"/>
          <w:numId w:val="9"/>
        </w:numPr>
        <w:ind w:left="555" w:right="0" w:hanging="428"/>
      </w:pPr>
      <w:r>
        <w:t xml:space="preserve">Ujednáním smluvní pokuty, uplatněním práva na její zaplacení ani zaplacením smluvní pokuty není dotčeno ani nijak omezeno právo smluvní strany, jíž smluvní pokuta náleží, na náhradu vzniklé škody v plném rozsahu. </w:t>
      </w:r>
    </w:p>
    <w:p w14:paraId="0D4AC8F9" w14:textId="1B920319" w:rsidR="00A24ACF" w:rsidRDefault="00A24ACF" w:rsidP="00A24ACF">
      <w:pPr>
        <w:numPr>
          <w:ilvl w:val="0"/>
          <w:numId w:val="9"/>
        </w:numPr>
        <w:spacing w:after="4"/>
        <w:ind w:left="555" w:right="0" w:hanging="428"/>
      </w:pPr>
      <w:r>
        <w:t>V případě prodlení s plněním peněžitého závazku dle této smlouvy je smluvní strana, která je takto v prodlení, povinna zaplatit druhé smluvní straně úrok z prodlení ve výši</w:t>
      </w:r>
      <w:r w:rsidR="00C07950">
        <w:t xml:space="preserve"> odpovídají ustanovením občanskoprávních předpisů. </w:t>
      </w:r>
    </w:p>
    <w:p w14:paraId="090CC3C3" w14:textId="77777777" w:rsidR="00A24ACF" w:rsidRPr="00C55CC6" w:rsidRDefault="00A24ACF" w:rsidP="00C55CC6">
      <w:pPr>
        <w:spacing w:after="120" w:line="259" w:lineRule="auto"/>
        <w:ind w:left="142" w:right="0" w:firstLine="0"/>
        <w:jc w:val="left"/>
      </w:pPr>
      <w:r w:rsidRPr="00C55CC6">
        <w:t xml:space="preserve"> </w:t>
      </w:r>
    </w:p>
    <w:p w14:paraId="49BED85F" w14:textId="77777777" w:rsidR="00A24ACF" w:rsidRDefault="00A24ACF" w:rsidP="00A24ACF">
      <w:pPr>
        <w:spacing w:after="3" w:line="259" w:lineRule="auto"/>
        <w:ind w:left="147" w:right="2" w:hanging="10"/>
        <w:jc w:val="center"/>
      </w:pPr>
      <w:r>
        <w:rPr>
          <w:b/>
        </w:rPr>
        <w:t xml:space="preserve">X.  </w:t>
      </w:r>
    </w:p>
    <w:p w14:paraId="397F87C2" w14:textId="77777777" w:rsidR="00A24ACF" w:rsidRDefault="00A24ACF" w:rsidP="00AE6D70">
      <w:pPr>
        <w:pStyle w:val="Nadpis1"/>
        <w:spacing w:after="0"/>
        <w:ind w:left="437" w:right="0"/>
      </w:pPr>
      <w:r>
        <w:t xml:space="preserve">Odstoupení od smlouvy </w:t>
      </w:r>
    </w:p>
    <w:p w14:paraId="6C87EFBF" w14:textId="77777777" w:rsidR="00A24ACF" w:rsidRDefault="00A24ACF" w:rsidP="00427FC5">
      <w:pPr>
        <w:spacing w:after="0" w:line="259" w:lineRule="auto"/>
        <w:ind w:left="142" w:right="0" w:firstLine="0"/>
        <w:jc w:val="left"/>
      </w:pPr>
      <w:r w:rsidRPr="00C55CC6">
        <w:t xml:space="preserve"> </w:t>
      </w:r>
    </w:p>
    <w:p w14:paraId="36055D29" w14:textId="77777777" w:rsidR="00A24ACF" w:rsidRDefault="00A24ACF" w:rsidP="00A24ACF">
      <w:pPr>
        <w:numPr>
          <w:ilvl w:val="0"/>
          <w:numId w:val="10"/>
        </w:numPr>
        <w:ind w:left="555" w:right="0" w:hanging="428"/>
      </w:pPr>
      <w:r>
        <w:t xml:space="preserve">Od této smlouvy lze odstoupit za podmínek a v případech stanovených občanským zákoníkem anebo ujednaných touto smlouvou.  </w:t>
      </w:r>
    </w:p>
    <w:p w14:paraId="06D3C198" w14:textId="77777777" w:rsidR="00A24ACF" w:rsidRDefault="00A24ACF" w:rsidP="00A24ACF">
      <w:pPr>
        <w:numPr>
          <w:ilvl w:val="0"/>
          <w:numId w:val="10"/>
        </w:numPr>
        <w:ind w:left="555" w:right="0" w:hanging="428"/>
      </w:pPr>
      <w:r>
        <w:t xml:space="preserve">Objednatel je oprávněn od této smlouvy písemně odstoupit zejména v případě: </w:t>
      </w:r>
    </w:p>
    <w:p w14:paraId="6B484072" w14:textId="77777777" w:rsidR="00A24ACF" w:rsidRDefault="00A24ACF" w:rsidP="00A24ACF">
      <w:pPr>
        <w:numPr>
          <w:ilvl w:val="1"/>
          <w:numId w:val="10"/>
        </w:numPr>
        <w:spacing w:after="147" w:line="260" w:lineRule="auto"/>
        <w:ind w:right="0" w:hanging="360"/>
      </w:pPr>
      <w:r>
        <w:t xml:space="preserve">je-li dílo prováděno v rozporu s touto smlouvou,  </w:t>
      </w:r>
    </w:p>
    <w:p w14:paraId="4DDD51A5" w14:textId="77777777" w:rsidR="00A24ACF" w:rsidRDefault="00A24ACF" w:rsidP="00A24ACF">
      <w:pPr>
        <w:numPr>
          <w:ilvl w:val="1"/>
          <w:numId w:val="10"/>
        </w:numPr>
        <w:ind w:right="0" w:hanging="360"/>
      </w:pPr>
      <w:r>
        <w:t xml:space="preserve">ukáže-li se kterékoli prohlášení zhotovitele v čl. VI. odst. 25 smlouvy nepravdivým nebo přestal-li zhotovitel během účinnosti smlouvy a za trvání mezinárodních sankcí odpovídajících smyslu čl. VI. odst. 25 smlouvy splňovat kteroukoli z podmínek definovaných v čl. VI. odst. 25, písm. a) až j) smlouvy, </w:t>
      </w:r>
    </w:p>
    <w:p w14:paraId="3E920713" w14:textId="77777777" w:rsidR="00A24ACF" w:rsidRDefault="00A24ACF" w:rsidP="00A24ACF">
      <w:pPr>
        <w:numPr>
          <w:ilvl w:val="1"/>
          <w:numId w:val="10"/>
        </w:numPr>
        <w:ind w:right="0" w:hanging="360"/>
      </w:pPr>
      <w:r>
        <w:t xml:space="preserve">je-li zhotovitel v prodlení s provedením díla déle než 35 dnů,  </w:t>
      </w:r>
    </w:p>
    <w:p w14:paraId="03263F78" w14:textId="77777777" w:rsidR="00A24ACF" w:rsidRDefault="00A24ACF" w:rsidP="00A24ACF">
      <w:pPr>
        <w:numPr>
          <w:ilvl w:val="1"/>
          <w:numId w:val="10"/>
        </w:numPr>
        <w:ind w:right="0" w:hanging="360"/>
      </w:pPr>
      <w:r>
        <w:t xml:space="preserve">jestliže z chování zhotovitele, postupu prací nebo jiných okolností nepochybně vyplývá, že povinnost zhotovitele bude porušena způsobem, který zakládá právo objednatele od této smlouvy odstoupit, nebo </w:t>
      </w:r>
    </w:p>
    <w:p w14:paraId="6D5D90B8" w14:textId="77777777" w:rsidR="00A24ACF" w:rsidRDefault="00A24ACF" w:rsidP="00A24ACF">
      <w:pPr>
        <w:numPr>
          <w:ilvl w:val="1"/>
          <w:numId w:val="10"/>
        </w:numPr>
        <w:ind w:right="0" w:hanging="360"/>
      </w:pPr>
      <w:r>
        <w:t xml:space="preserve">zhotovitel opakovaně (dvakrát a více) poruší jakoukoli povinnost vyplývající z jeho prohlášení v čl. V. odst. 13 nebo čl. V. odst. 14 smlouvy, nebo prohlášení učiněné v čl. V. odst. 13 či odst. 14 smlouvy je nebo se ukáže být nepravdivým. </w:t>
      </w:r>
    </w:p>
    <w:p w14:paraId="3985D08B" w14:textId="77777777" w:rsidR="00A24ACF" w:rsidRDefault="00A24ACF" w:rsidP="00A24ACF">
      <w:pPr>
        <w:numPr>
          <w:ilvl w:val="0"/>
          <w:numId w:val="10"/>
        </w:numPr>
        <w:spacing w:after="5"/>
        <w:ind w:left="555" w:right="0" w:hanging="428"/>
      </w:pPr>
      <w:r>
        <w:t xml:space="preserve">Zhotovitel je oprávněn od této smlouvy odstoupit zejména v případě prodlení objednatele se zaplacením ceny za dílo delšího než 35 dnů. </w:t>
      </w:r>
    </w:p>
    <w:p w14:paraId="66282CEB" w14:textId="44BDE9AD" w:rsidR="00A24ACF" w:rsidRPr="00427FC5" w:rsidRDefault="00A24ACF" w:rsidP="00427FC5">
      <w:pPr>
        <w:spacing w:after="120" w:line="259" w:lineRule="auto"/>
        <w:ind w:left="142" w:right="0" w:firstLine="0"/>
        <w:jc w:val="left"/>
      </w:pPr>
      <w:r w:rsidRPr="00427FC5">
        <w:t xml:space="preserve">  </w:t>
      </w:r>
    </w:p>
    <w:p w14:paraId="2E50166D" w14:textId="671DC9F8" w:rsidR="00A24ACF" w:rsidRPr="00700114" w:rsidRDefault="00A24ACF" w:rsidP="00700114">
      <w:pPr>
        <w:spacing w:after="3" w:line="259" w:lineRule="auto"/>
        <w:ind w:left="147" w:right="2" w:hanging="10"/>
        <w:jc w:val="center"/>
        <w:rPr>
          <w:b/>
        </w:rPr>
      </w:pPr>
      <w:r>
        <w:rPr>
          <w:b/>
        </w:rPr>
        <w:t xml:space="preserve">XI. </w:t>
      </w:r>
    </w:p>
    <w:p w14:paraId="51793262" w14:textId="77777777" w:rsidR="00A24ACF" w:rsidRPr="00A24ACF" w:rsidRDefault="00A24ACF" w:rsidP="00AE6D70">
      <w:pPr>
        <w:pStyle w:val="Nadpis1"/>
        <w:spacing w:after="0"/>
        <w:ind w:left="437" w:right="0"/>
      </w:pPr>
      <w:r w:rsidRPr="00A24ACF">
        <w:t xml:space="preserve">Závěrečná ustanovení </w:t>
      </w:r>
    </w:p>
    <w:p w14:paraId="318EAAD3" w14:textId="77777777" w:rsidR="00A24ACF" w:rsidRDefault="00A24ACF" w:rsidP="00427FC5">
      <w:pPr>
        <w:spacing w:after="0" w:line="259" w:lineRule="auto"/>
        <w:ind w:left="142" w:right="0" w:firstLine="0"/>
        <w:jc w:val="left"/>
      </w:pPr>
      <w:r w:rsidRPr="00C55CC6">
        <w:t xml:space="preserve"> </w:t>
      </w:r>
    </w:p>
    <w:p w14:paraId="493C3698" w14:textId="77777777" w:rsidR="00A24ACF" w:rsidRDefault="00A24ACF" w:rsidP="00AE6D70">
      <w:pPr>
        <w:numPr>
          <w:ilvl w:val="0"/>
          <w:numId w:val="13"/>
        </w:numPr>
        <w:ind w:left="555" w:right="0" w:hanging="428"/>
      </w:pPr>
      <w:r>
        <w:t xml:space="preserve">Pokud není v této smlouvě ujednáno jinak, řídí se vztahy mezi smluvními stranami právním řádem České republiky, zejména občanským zákoníkem, zákonem č. 134/2016 Sb., o zadávání veřejných zakázek, ve znění pozdějších předpisů, a právními předpisy souvisejícími. </w:t>
      </w:r>
    </w:p>
    <w:p w14:paraId="26074C2C" w14:textId="77777777" w:rsidR="00A24ACF" w:rsidRDefault="00A24ACF" w:rsidP="00AE6D70">
      <w:pPr>
        <w:numPr>
          <w:ilvl w:val="0"/>
          <w:numId w:val="13"/>
        </w:numPr>
        <w:ind w:left="555" w:right="0" w:hanging="428"/>
      </w:pPr>
      <w:r>
        <w:lastRenderedPageBreak/>
        <w:t xml:space="preserve">Smlouvu lze měnit či doplňovat pouze formou písemných dodatků podepsaných oběma smluvními stranami. </w:t>
      </w:r>
    </w:p>
    <w:p w14:paraId="0101FD7E" w14:textId="209341D7" w:rsidR="00A24ACF" w:rsidRDefault="00A24ACF" w:rsidP="00AE6D70">
      <w:pPr>
        <w:numPr>
          <w:ilvl w:val="0"/>
          <w:numId w:val="13"/>
        </w:numPr>
        <w:ind w:left="555" w:right="0" w:hanging="428"/>
      </w:pPr>
      <w:r>
        <w:t xml:space="preserve">Tato smlouva nabývá platnosti </w:t>
      </w:r>
      <w:r w:rsidR="00C07950">
        <w:t>připojením zaručených elektronických podpisů zástupců obou smluvních stran.</w:t>
      </w:r>
      <w:r>
        <w:t xml:space="preserve"> </w:t>
      </w:r>
      <w:r w:rsidR="00C07950">
        <w:t>T</w:t>
      </w:r>
      <w:r>
        <w:t xml:space="preserve">ato smlouva podléhá povinnosti uveřejnění dle zákona č. 340/2015 Sb., o zvláštních podmínkách účinnosti některých smluv, uveřejňování těchto smluv a o registru smluv (zákon o registru smluv), ve znění pozdějších předpisů, </w:t>
      </w:r>
      <w:r w:rsidR="00C07950">
        <w:t xml:space="preserve">a </w:t>
      </w:r>
      <w:r>
        <w:t xml:space="preserve">nabývá účinnosti dnem jejího uveřejnění v souladu se zmíněným zákonem; smluvní strany vyjadřují svůj souhlas s uveřejněním celého znění smlouvy včetně metadat, a to v rozsahu a způsobem stanoveným zákonem. </w:t>
      </w:r>
    </w:p>
    <w:p w14:paraId="44668584" w14:textId="77777777" w:rsidR="00A24ACF" w:rsidRDefault="00A24ACF" w:rsidP="00AE6D70">
      <w:pPr>
        <w:numPr>
          <w:ilvl w:val="0"/>
          <w:numId w:val="13"/>
        </w:numPr>
        <w:ind w:left="555" w:right="0" w:hanging="428"/>
      </w:pPr>
      <w:r>
        <w:t xml:space="preserve">Žádná ze smluvních stran není oprávněna bez předchozího písemného souhlasu druhé smluvní strany postoupit tuto smlouvu nebo jakákoli práva a povinnosti z ní vyplývající (včetně pohledávek) a/nebo vzniklé z této smlouvy, popř. v příčinné souvislosti s jejím (ne)plněním. </w:t>
      </w:r>
    </w:p>
    <w:p w14:paraId="2C1D0261" w14:textId="77777777" w:rsidR="00A24ACF" w:rsidRDefault="00A24ACF" w:rsidP="00AE6D70">
      <w:pPr>
        <w:numPr>
          <w:ilvl w:val="0"/>
          <w:numId w:val="13"/>
        </w:numPr>
        <w:ind w:left="555" w:right="0" w:hanging="428"/>
      </w:pPr>
      <w:r>
        <w:t xml:space="preserve">Smluvní strana je povinna upozornit druhou smluvní stranu na takové informace a údaje ve smlouvě, které nemohou být zpřístupněny nebo zveřejněny (uveřejněny), neboť ochrana takových informací a údajů je vyžadována podle zvláštních právních předpisů.  </w:t>
      </w:r>
    </w:p>
    <w:p w14:paraId="0F31E2BC" w14:textId="77777777" w:rsidR="00A24ACF" w:rsidRDefault="00A24ACF" w:rsidP="00AE6D70">
      <w:pPr>
        <w:numPr>
          <w:ilvl w:val="0"/>
          <w:numId w:val="13"/>
        </w:numPr>
        <w:ind w:left="555" w:right="0" w:hanging="428"/>
      </w:pPr>
      <w:r>
        <w:t xml:space="preserve">Smluvní strany prohlašují, že si tuto smlouvu před jejím podpisem přečetly, jejímu obsahu rozumí a bez výhrad s ním souhlasí. Tato smlouva je vyjádřením jejich pravé, skutečné, svobodné a vážné vůle, na důkaz čehož níže připojují, prosty omylu, své podpisy. </w:t>
      </w:r>
    </w:p>
    <w:p w14:paraId="07D4052A" w14:textId="77777777" w:rsidR="00A24ACF" w:rsidRDefault="00A24ACF" w:rsidP="00427FC5">
      <w:pPr>
        <w:numPr>
          <w:ilvl w:val="0"/>
          <w:numId w:val="13"/>
        </w:numPr>
        <w:spacing w:after="120" w:line="271" w:lineRule="auto"/>
        <w:ind w:left="555" w:right="0" w:hanging="428"/>
      </w:pPr>
      <w:r>
        <w:t xml:space="preserve">Nedílnou součástí této smlouvy jsou tyto přílohy: </w:t>
      </w:r>
    </w:p>
    <w:p w14:paraId="6BD6DEF1" w14:textId="77777777" w:rsidR="00A24ACF" w:rsidRDefault="00A24ACF" w:rsidP="00427FC5">
      <w:pPr>
        <w:spacing w:after="120" w:line="271" w:lineRule="auto"/>
        <w:ind w:left="569" w:right="0" w:firstLine="0"/>
      </w:pPr>
      <w:r>
        <w:t xml:space="preserve">Příloha č. 1 - Položkový rozpočet </w:t>
      </w:r>
    </w:p>
    <w:p w14:paraId="2D33B6B8" w14:textId="4073D566" w:rsidR="00A24ACF" w:rsidRDefault="00A24ACF" w:rsidP="00427FC5">
      <w:pPr>
        <w:spacing w:after="120" w:line="271" w:lineRule="auto"/>
        <w:ind w:left="569" w:right="0" w:firstLine="0"/>
      </w:pPr>
      <w:r>
        <w:t xml:space="preserve">Příloha č. 2 – Časový harmonogram </w:t>
      </w:r>
    </w:p>
    <w:p w14:paraId="12A0C7DB" w14:textId="446D2B66" w:rsidR="00E81F6B" w:rsidRDefault="00E81F6B" w:rsidP="00A24ACF">
      <w:pPr>
        <w:ind w:left="569" w:right="0" w:firstLine="0"/>
      </w:pPr>
      <w:r>
        <w:t xml:space="preserve">Příloha č.3 – </w:t>
      </w:r>
      <w:r w:rsidR="00091C71">
        <w:t xml:space="preserve">projektová </w:t>
      </w:r>
      <w:r>
        <w:t>dokumentace pro provádění stavby</w:t>
      </w:r>
    </w:p>
    <w:p w14:paraId="33F56B5D" w14:textId="77777777" w:rsidR="00A24ACF" w:rsidRDefault="00A24ACF" w:rsidP="00A24ACF">
      <w:pPr>
        <w:spacing w:after="136" w:line="259" w:lineRule="auto"/>
        <w:ind w:left="569" w:right="0" w:firstLine="0"/>
        <w:jc w:val="left"/>
      </w:pPr>
      <w:r>
        <w:t xml:space="preserve"> </w:t>
      </w:r>
    </w:p>
    <w:p w14:paraId="574E9244" w14:textId="6D88629F" w:rsidR="00D067A4" w:rsidRPr="00427FC5" w:rsidRDefault="00D067A4" w:rsidP="00700114">
      <w:pPr>
        <w:spacing w:after="5" w:line="266" w:lineRule="auto"/>
        <w:ind w:left="0" w:right="0" w:firstLine="0"/>
        <w:jc w:val="left"/>
      </w:pPr>
      <w:r w:rsidRPr="00E81F6B">
        <w:t xml:space="preserve">Za objednatele: </w:t>
      </w:r>
      <w:r w:rsidR="00700114">
        <w:tab/>
      </w:r>
      <w:r w:rsidRPr="00E81F6B">
        <w:tab/>
      </w:r>
      <w:r w:rsidRPr="00427FC5">
        <w:tab/>
      </w:r>
      <w:r w:rsidR="00700114" w:rsidRPr="00427FC5">
        <w:tab/>
      </w:r>
      <w:r w:rsidRPr="00427FC5">
        <w:tab/>
      </w:r>
      <w:r w:rsidRPr="00427FC5">
        <w:tab/>
      </w:r>
      <w:r w:rsidRPr="00427FC5">
        <w:rPr>
          <w:highlight w:val="yellow"/>
        </w:rPr>
        <w:t>Za zhotovitele:</w:t>
      </w:r>
      <w:r w:rsidRPr="00427FC5">
        <w:t xml:space="preserve"> </w:t>
      </w:r>
    </w:p>
    <w:p w14:paraId="7C4E1A75" w14:textId="77777777" w:rsidR="00D067A4" w:rsidRPr="00D067A4" w:rsidRDefault="00D067A4" w:rsidP="00D067A4">
      <w:pPr>
        <w:spacing w:after="16" w:line="259" w:lineRule="auto"/>
        <w:ind w:left="428" w:right="0" w:firstLine="0"/>
        <w:jc w:val="left"/>
        <w:rPr>
          <w:highlight w:val="yellow"/>
        </w:rPr>
      </w:pPr>
      <w:r w:rsidRPr="00D067A4">
        <w:rPr>
          <w:highlight w:val="yellow"/>
        </w:rPr>
        <w:t xml:space="preserve"> </w:t>
      </w:r>
    </w:p>
    <w:p w14:paraId="5B59FFF3" w14:textId="77777777" w:rsidR="00D067A4" w:rsidRPr="00D067A4" w:rsidRDefault="00D067A4" w:rsidP="00D067A4">
      <w:pPr>
        <w:spacing w:after="16" w:line="259" w:lineRule="auto"/>
        <w:ind w:left="428" w:right="0" w:firstLine="0"/>
        <w:jc w:val="left"/>
        <w:rPr>
          <w:highlight w:val="yellow"/>
        </w:rPr>
      </w:pPr>
    </w:p>
    <w:p w14:paraId="26BCFA73" w14:textId="77777777" w:rsidR="00D067A4" w:rsidRPr="00D067A4" w:rsidRDefault="00D067A4" w:rsidP="00D067A4">
      <w:pPr>
        <w:spacing w:after="16" w:line="259" w:lineRule="auto"/>
        <w:ind w:left="428" w:right="0" w:firstLine="0"/>
        <w:jc w:val="left"/>
        <w:rPr>
          <w:highlight w:val="yellow"/>
        </w:rPr>
      </w:pPr>
    </w:p>
    <w:p w14:paraId="3AE0DA34" w14:textId="46271CED" w:rsidR="00D067A4" w:rsidRPr="00E81F6B" w:rsidRDefault="00D067A4" w:rsidP="00700114">
      <w:pPr>
        <w:spacing w:after="0" w:line="240" w:lineRule="auto"/>
        <w:ind w:left="1134" w:hanging="1136"/>
        <w:rPr>
          <w:snapToGrid w:val="0"/>
        </w:rPr>
      </w:pPr>
      <w:r w:rsidRPr="00E81F6B">
        <w:rPr>
          <w:snapToGrid w:val="0"/>
        </w:rPr>
        <w:t>…………………………………</w:t>
      </w:r>
      <w:r w:rsidRPr="00E81F6B">
        <w:rPr>
          <w:snapToGrid w:val="0"/>
        </w:rPr>
        <w:tab/>
      </w:r>
      <w:r w:rsidRPr="00E81F6B">
        <w:rPr>
          <w:snapToGrid w:val="0"/>
        </w:rPr>
        <w:tab/>
      </w:r>
      <w:r w:rsidR="00700114">
        <w:rPr>
          <w:snapToGrid w:val="0"/>
        </w:rPr>
        <w:tab/>
      </w:r>
      <w:r w:rsidRPr="00E81F6B">
        <w:rPr>
          <w:snapToGrid w:val="0"/>
        </w:rPr>
        <w:tab/>
      </w:r>
      <w:r w:rsidRPr="00E81F6B">
        <w:rPr>
          <w:snapToGrid w:val="0"/>
          <w:highlight w:val="yellow"/>
        </w:rPr>
        <w:t>…………………….</w:t>
      </w:r>
    </w:p>
    <w:p w14:paraId="5F1FE138" w14:textId="6A63513B" w:rsidR="00D067A4" w:rsidRPr="00E81F6B" w:rsidRDefault="00E81F6B" w:rsidP="00700114">
      <w:pPr>
        <w:spacing w:after="0" w:line="240" w:lineRule="auto"/>
        <w:ind w:left="1418" w:hanging="1420"/>
        <w:rPr>
          <w:snapToGrid w:val="0"/>
        </w:rPr>
      </w:pPr>
      <w:r w:rsidRPr="00E81F6B">
        <w:rPr>
          <w:snapToGrid w:val="0"/>
        </w:rPr>
        <w:t>Ing. Roman Dudaš</w:t>
      </w:r>
      <w:r w:rsidR="00427FC5">
        <w:rPr>
          <w:snapToGrid w:val="0"/>
        </w:rPr>
        <w:tab/>
      </w:r>
      <w:r w:rsidR="00427FC5">
        <w:rPr>
          <w:snapToGrid w:val="0"/>
        </w:rPr>
        <w:tab/>
      </w:r>
      <w:r w:rsidR="00427FC5">
        <w:rPr>
          <w:snapToGrid w:val="0"/>
        </w:rPr>
        <w:tab/>
      </w:r>
      <w:r w:rsidR="00427FC5">
        <w:rPr>
          <w:snapToGrid w:val="0"/>
        </w:rPr>
        <w:tab/>
      </w:r>
      <w:r w:rsidR="00427FC5">
        <w:rPr>
          <w:snapToGrid w:val="0"/>
        </w:rPr>
        <w:tab/>
      </w:r>
      <w:r w:rsidR="00427FC5">
        <w:rPr>
          <w:snapToGrid w:val="0"/>
        </w:rPr>
        <w:tab/>
      </w:r>
      <w:r w:rsidR="00427FC5" w:rsidRPr="00427FC5">
        <w:rPr>
          <w:snapToGrid w:val="0"/>
          <w:highlight w:val="yellow"/>
        </w:rPr>
        <w:t>…………………</w:t>
      </w:r>
    </w:p>
    <w:p w14:paraId="6510037F" w14:textId="193B1F43" w:rsidR="00D067A4" w:rsidRPr="00E81F6B" w:rsidRDefault="00E81F6B" w:rsidP="00700114">
      <w:pPr>
        <w:spacing w:after="0" w:line="240" w:lineRule="auto"/>
        <w:ind w:left="1418" w:hanging="1420"/>
        <w:rPr>
          <w:snapToGrid w:val="0"/>
        </w:rPr>
      </w:pPr>
      <w:r w:rsidRPr="00E81F6B">
        <w:rPr>
          <w:snapToGrid w:val="0"/>
        </w:rPr>
        <w:t>výkonn</w:t>
      </w:r>
      <w:r w:rsidR="00700114">
        <w:rPr>
          <w:snapToGrid w:val="0"/>
        </w:rPr>
        <w:t>ý</w:t>
      </w:r>
      <w:r w:rsidRPr="00E81F6B">
        <w:rPr>
          <w:snapToGrid w:val="0"/>
        </w:rPr>
        <w:t xml:space="preserve"> ředitel</w:t>
      </w:r>
      <w:r w:rsidR="00427FC5">
        <w:rPr>
          <w:snapToGrid w:val="0"/>
        </w:rPr>
        <w:tab/>
      </w:r>
      <w:r w:rsidR="00427FC5">
        <w:rPr>
          <w:snapToGrid w:val="0"/>
        </w:rPr>
        <w:tab/>
      </w:r>
      <w:r w:rsidR="00427FC5">
        <w:rPr>
          <w:snapToGrid w:val="0"/>
        </w:rPr>
        <w:tab/>
      </w:r>
      <w:r w:rsidR="00427FC5">
        <w:rPr>
          <w:snapToGrid w:val="0"/>
        </w:rPr>
        <w:tab/>
      </w:r>
      <w:r w:rsidR="00427FC5">
        <w:rPr>
          <w:snapToGrid w:val="0"/>
        </w:rPr>
        <w:tab/>
      </w:r>
      <w:r w:rsidR="00427FC5">
        <w:rPr>
          <w:snapToGrid w:val="0"/>
        </w:rPr>
        <w:tab/>
      </w:r>
      <w:r w:rsidR="00427FC5" w:rsidRPr="00427FC5">
        <w:rPr>
          <w:snapToGrid w:val="0"/>
          <w:highlight w:val="yellow"/>
        </w:rPr>
        <w:t>…………………</w:t>
      </w:r>
    </w:p>
    <w:p w14:paraId="32631D64" w14:textId="174E9C2C" w:rsidR="00D067A4" w:rsidRPr="00D067A4" w:rsidRDefault="00D067A4" w:rsidP="00700114">
      <w:pPr>
        <w:spacing w:after="0" w:line="240" w:lineRule="auto"/>
        <w:ind w:left="1418" w:hanging="1420"/>
        <w:rPr>
          <w:snapToGrid w:val="0"/>
        </w:rPr>
      </w:pPr>
      <w:r w:rsidRPr="00E81F6B">
        <w:rPr>
          <w:snapToGrid w:val="0"/>
        </w:rPr>
        <w:t>VOP CZ, s.p.</w:t>
      </w:r>
      <w:r w:rsidR="00427FC5">
        <w:rPr>
          <w:snapToGrid w:val="0"/>
        </w:rPr>
        <w:tab/>
      </w:r>
      <w:r w:rsidR="00427FC5">
        <w:rPr>
          <w:snapToGrid w:val="0"/>
        </w:rPr>
        <w:tab/>
      </w:r>
      <w:r w:rsidR="00427FC5">
        <w:rPr>
          <w:snapToGrid w:val="0"/>
        </w:rPr>
        <w:tab/>
      </w:r>
      <w:r w:rsidR="00427FC5">
        <w:rPr>
          <w:snapToGrid w:val="0"/>
        </w:rPr>
        <w:tab/>
      </w:r>
      <w:r w:rsidR="00427FC5">
        <w:rPr>
          <w:snapToGrid w:val="0"/>
        </w:rPr>
        <w:tab/>
      </w:r>
      <w:r w:rsidR="00427FC5">
        <w:rPr>
          <w:snapToGrid w:val="0"/>
        </w:rPr>
        <w:tab/>
      </w:r>
      <w:r w:rsidR="00427FC5">
        <w:rPr>
          <w:snapToGrid w:val="0"/>
        </w:rPr>
        <w:tab/>
      </w:r>
      <w:r w:rsidR="00427FC5" w:rsidRPr="00427FC5">
        <w:rPr>
          <w:snapToGrid w:val="0"/>
          <w:highlight w:val="yellow"/>
        </w:rPr>
        <w:t>…………………</w:t>
      </w:r>
    </w:p>
    <w:p w14:paraId="1F6B61A4" w14:textId="77777777" w:rsidR="00D067A4" w:rsidRPr="00427FC5" w:rsidRDefault="00D067A4" w:rsidP="00427FC5">
      <w:pPr>
        <w:spacing w:after="16" w:line="259" w:lineRule="auto"/>
        <w:ind w:left="428" w:right="0" w:firstLine="0"/>
        <w:jc w:val="left"/>
        <w:rPr>
          <w:highlight w:val="yellow"/>
        </w:rPr>
      </w:pPr>
    </w:p>
    <w:p w14:paraId="758DA206" w14:textId="77777777" w:rsidR="00D067A4" w:rsidRPr="00427FC5" w:rsidRDefault="00D067A4" w:rsidP="00427FC5">
      <w:pPr>
        <w:spacing w:after="16" w:line="259" w:lineRule="auto"/>
        <w:ind w:left="428" w:right="0" w:firstLine="0"/>
        <w:jc w:val="left"/>
        <w:rPr>
          <w:highlight w:val="yellow"/>
        </w:rPr>
      </w:pPr>
    </w:p>
    <w:p w14:paraId="558DAB07" w14:textId="77777777" w:rsidR="00D067A4" w:rsidRDefault="00D067A4" w:rsidP="00427FC5">
      <w:pPr>
        <w:spacing w:after="16" w:line="259" w:lineRule="auto"/>
        <w:ind w:left="428" w:right="0" w:firstLine="0"/>
        <w:jc w:val="left"/>
        <w:rPr>
          <w:highlight w:val="yellow"/>
        </w:rPr>
      </w:pPr>
    </w:p>
    <w:p w14:paraId="7A2AC79A" w14:textId="77777777" w:rsidR="00427FC5" w:rsidRPr="00427FC5" w:rsidRDefault="00427FC5" w:rsidP="00427FC5">
      <w:pPr>
        <w:spacing w:after="16" w:line="259" w:lineRule="auto"/>
        <w:ind w:left="428" w:right="0" w:firstLine="0"/>
        <w:jc w:val="left"/>
        <w:rPr>
          <w:highlight w:val="yellow"/>
        </w:rPr>
      </w:pPr>
    </w:p>
    <w:p w14:paraId="36E70648" w14:textId="5386237E" w:rsidR="00D067A4" w:rsidRPr="00D067A4" w:rsidRDefault="00D067A4" w:rsidP="00700114">
      <w:pPr>
        <w:spacing w:after="0" w:line="240" w:lineRule="auto"/>
        <w:ind w:left="1418" w:hanging="1420"/>
        <w:rPr>
          <w:snapToGrid w:val="0"/>
        </w:rPr>
      </w:pPr>
      <w:r w:rsidRPr="00D067A4">
        <w:rPr>
          <w:snapToGrid w:val="0"/>
        </w:rPr>
        <w:t>…………………………………</w:t>
      </w:r>
      <w:r w:rsidRPr="00D067A4">
        <w:rPr>
          <w:snapToGrid w:val="0"/>
        </w:rPr>
        <w:tab/>
      </w:r>
    </w:p>
    <w:p w14:paraId="57E8D0B8" w14:textId="48C8F90E" w:rsidR="00D067A4" w:rsidRPr="00D067A4" w:rsidRDefault="00D067A4" w:rsidP="00700114">
      <w:pPr>
        <w:spacing w:after="0" w:line="240" w:lineRule="auto"/>
        <w:ind w:left="1418" w:hanging="1420"/>
        <w:rPr>
          <w:snapToGrid w:val="0"/>
        </w:rPr>
      </w:pPr>
      <w:r w:rsidRPr="00D067A4">
        <w:rPr>
          <w:snapToGrid w:val="0"/>
        </w:rPr>
        <w:t>Ing. Vlastimil Navrátil, MBA</w:t>
      </w:r>
      <w:r w:rsidRPr="00D067A4">
        <w:rPr>
          <w:snapToGrid w:val="0"/>
        </w:rPr>
        <w:tab/>
      </w:r>
    </w:p>
    <w:p w14:paraId="199C1783" w14:textId="11AAC0B9" w:rsidR="00D067A4" w:rsidRPr="00D067A4" w:rsidRDefault="00D067A4" w:rsidP="00700114">
      <w:pPr>
        <w:spacing w:after="0" w:line="240" w:lineRule="auto"/>
        <w:ind w:left="1418" w:hanging="1420"/>
        <w:rPr>
          <w:snapToGrid w:val="0"/>
        </w:rPr>
      </w:pPr>
      <w:r w:rsidRPr="00D067A4">
        <w:rPr>
          <w:snapToGrid w:val="0"/>
        </w:rPr>
        <w:t xml:space="preserve">ředitel podniku </w:t>
      </w:r>
      <w:r w:rsidRPr="00D067A4">
        <w:rPr>
          <w:snapToGrid w:val="0"/>
        </w:rPr>
        <w:tab/>
      </w:r>
      <w:r w:rsidRPr="00D067A4">
        <w:rPr>
          <w:snapToGrid w:val="0"/>
        </w:rPr>
        <w:tab/>
      </w:r>
      <w:r w:rsidRPr="00D067A4">
        <w:rPr>
          <w:snapToGrid w:val="0"/>
        </w:rPr>
        <w:tab/>
      </w:r>
    </w:p>
    <w:p w14:paraId="6924A34D" w14:textId="47223B02" w:rsidR="00A24ACF" w:rsidRPr="00700114" w:rsidRDefault="00D067A4" w:rsidP="00700114">
      <w:pPr>
        <w:spacing w:after="0" w:line="240" w:lineRule="auto"/>
        <w:ind w:left="1418" w:hanging="1420"/>
        <w:rPr>
          <w:snapToGrid w:val="0"/>
        </w:rPr>
      </w:pPr>
      <w:r w:rsidRPr="00D067A4">
        <w:rPr>
          <w:snapToGrid w:val="0"/>
        </w:rPr>
        <w:t>VOP CZ, s.p.</w:t>
      </w:r>
    </w:p>
    <w:sectPr w:rsidR="00A24ACF" w:rsidRPr="007001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5411"/>
    <w:multiLevelType w:val="hybridMultilevel"/>
    <w:tmpl w:val="8B025A1A"/>
    <w:lvl w:ilvl="0" w:tplc="1FBE2184">
      <w:start w:val="1"/>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E8D49E">
      <w:start w:val="1"/>
      <w:numFmt w:val="bullet"/>
      <w:lvlText w:val="-"/>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D66A12">
      <w:start w:val="1"/>
      <w:numFmt w:val="bullet"/>
      <w:lvlText w:val="▪"/>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DE6CE8">
      <w:start w:val="1"/>
      <w:numFmt w:val="bullet"/>
      <w:lvlText w:val="•"/>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82B334">
      <w:start w:val="1"/>
      <w:numFmt w:val="bullet"/>
      <w:lvlText w:val="o"/>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1605EE">
      <w:start w:val="1"/>
      <w:numFmt w:val="bullet"/>
      <w:lvlText w:val="▪"/>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3AD4A2">
      <w:start w:val="1"/>
      <w:numFmt w:val="bullet"/>
      <w:lvlText w:val="•"/>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E63828">
      <w:start w:val="1"/>
      <w:numFmt w:val="bullet"/>
      <w:lvlText w:val="o"/>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303604">
      <w:start w:val="1"/>
      <w:numFmt w:val="bullet"/>
      <w:lvlText w:val="▪"/>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1D5B9A"/>
    <w:multiLevelType w:val="hybridMultilevel"/>
    <w:tmpl w:val="DA489F2A"/>
    <w:lvl w:ilvl="0" w:tplc="B776B81E">
      <w:start w:val="1"/>
      <w:numFmt w:val="bullet"/>
      <w:lvlText w:val="-"/>
      <w:lvlJc w:val="left"/>
      <w:pPr>
        <w:ind w:left="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03367206">
      <w:start w:val="1"/>
      <w:numFmt w:val="bullet"/>
      <w:lvlText w:val="o"/>
      <w:lvlJc w:val="left"/>
      <w:pPr>
        <w:ind w:left="11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D52C6FC4">
      <w:start w:val="1"/>
      <w:numFmt w:val="bullet"/>
      <w:lvlText w:val="▪"/>
      <w:lvlJc w:val="left"/>
      <w:pPr>
        <w:ind w:left="18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167ACDA6">
      <w:start w:val="1"/>
      <w:numFmt w:val="bullet"/>
      <w:lvlText w:val="•"/>
      <w:lvlJc w:val="left"/>
      <w:pPr>
        <w:ind w:left="25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17D45F60">
      <w:start w:val="1"/>
      <w:numFmt w:val="bullet"/>
      <w:lvlText w:val="o"/>
      <w:lvlJc w:val="left"/>
      <w:pPr>
        <w:ind w:left="326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3E7220C2">
      <w:start w:val="1"/>
      <w:numFmt w:val="bullet"/>
      <w:lvlText w:val="▪"/>
      <w:lvlJc w:val="left"/>
      <w:pPr>
        <w:ind w:left="398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2ADA5170">
      <w:start w:val="1"/>
      <w:numFmt w:val="bullet"/>
      <w:lvlText w:val="•"/>
      <w:lvlJc w:val="left"/>
      <w:pPr>
        <w:ind w:left="47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AB94F210">
      <w:start w:val="1"/>
      <w:numFmt w:val="bullet"/>
      <w:lvlText w:val="o"/>
      <w:lvlJc w:val="left"/>
      <w:pPr>
        <w:ind w:left="54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D172B122">
      <w:start w:val="1"/>
      <w:numFmt w:val="bullet"/>
      <w:lvlText w:val="▪"/>
      <w:lvlJc w:val="left"/>
      <w:pPr>
        <w:ind w:left="61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2" w15:restartNumberingAfterBreak="0">
    <w:nsid w:val="0C9B51CE"/>
    <w:multiLevelType w:val="hybridMultilevel"/>
    <w:tmpl w:val="38883044"/>
    <w:lvl w:ilvl="0" w:tplc="1490572A">
      <w:start w:val="1"/>
      <w:numFmt w:val="bullet"/>
      <w:lvlText w:val="-"/>
      <w:lvlJc w:val="left"/>
      <w:pPr>
        <w:ind w:left="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716217AA">
      <w:start w:val="1"/>
      <w:numFmt w:val="bullet"/>
      <w:lvlText w:val="o"/>
      <w:lvlJc w:val="left"/>
      <w:pPr>
        <w:ind w:left="11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3CAC069A">
      <w:start w:val="1"/>
      <w:numFmt w:val="bullet"/>
      <w:lvlText w:val="▪"/>
      <w:lvlJc w:val="left"/>
      <w:pPr>
        <w:ind w:left="18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BCD48974">
      <w:start w:val="1"/>
      <w:numFmt w:val="bullet"/>
      <w:lvlText w:val="•"/>
      <w:lvlJc w:val="left"/>
      <w:pPr>
        <w:ind w:left="25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9D20717A">
      <w:start w:val="1"/>
      <w:numFmt w:val="bullet"/>
      <w:lvlText w:val="o"/>
      <w:lvlJc w:val="left"/>
      <w:pPr>
        <w:ind w:left="326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B880BDBC">
      <w:start w:val="1"/>
      <w:numFmt w:val="bullet"/>
      <w:lvlText w:val="▪"/>
      <w:lvlJc w:val="left"/>
      <w:pPr>
        <w:ind w:left="398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689A4508">
      <w:start w:val="1"/>
      <w:numFmt w:val="bullet"/>
      <w:lvlText w:val="•"/>
      <w:lvlJc w:val="left"/>
      <w:pPr>
        <w:ind w:left="47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A766A688">
      <w:start w:val="1"/>
      <w:numFmt w:val="bullet"/>
      <w:lvlText w:val="o"/>
      <w:lvlJc w:val="left"/>
      <w:pPr>
        <w:ind w:left="54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2182FE4E">
      <w:start w:val="1"/>
      <w:numFmt w:val="bullet"/>
      <w:lvlText w:val="▪"/>
      <w:lvlJc w:val="left"/>
      <w:pPr>
        <w:ind w:left="61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3" w15:restartNumberingAfterBreak="0">
    <w:nsid w:val="0D59454A"/>
    <w:multiLevelType w:val="hybridMultilevel"/>
    <w:tmpl w:val="E4923DBC"/>
    <w:lvl w:ilvl="0" w:tplc="E0E67E36">
      <w:start w:val="1"/>
      <w:numFmt w:val="bullet"/>
      <w:lvlText w:val="-"/>
      <w:lvlJc w:val="left"/>
      <w:pPr>
        <w:ind w:left="64"/>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7688C9F8">
      <w:start w:val="1"/>
      <w:numFmt w:val="bullet"/>
      <w:lvlText w:val="o"/>
      <w:lvlJc w:val="left"/>
      <w:pPr>
        <w:ind w:left="11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CAC454B6">
      <w:start w:val="1"/>
      <w:numFmt w:val="bullet"/>
      <w:lvlText w:val="▪"/>
      <w:lvlJc w:val="left"/>
      <w:pPr>
        <w:ind w:left="18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2DFA4F72">
      <w:start w:val="1"/>
      <w:numFmt w:val="bullet"/>
      <w:lvlText w:val="•"/>
      <w:lvlJc w:val="left"/>
      <w:pPr>
        <w:ind w:left="25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629208FE">
      <w:start w:val="1"/>
      <w:numFmt w:val="bullet"/>
      <w:lvlText w:val="o"/>
      <w:lvlJc w:val="left"/>
      <w:pPr>
        <w:ind w:left="326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33547E80">
      <w:start w:val="1"/>
      <w:numFmt w:val="bullet"/>
      <w:lvlText w:val="▪"/>
      <w:lvlJc w:val="left"/>
      <w:pPr>
        <w:ind w:left="398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937A29B8">
      <w:start w:val="1"/>
      <w:numFmt w:val="bullet"/>
      <w:lvlText w:val="•"/>
      <w:lvlJc w:val="left"/>
      <w:pPr>
        <w:ind w:left="47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FFAAC5CE">
      <w:start w:val="1"/>
      <w:numFmt w:val="bullet"/>
      <w:lvlText w:val="o"/>
      <w:lvlJc w:val="left"/>
      <w:pPr>
        <w:ind w:left="54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21EA614A">
      <w:start w:val="1"/>
      <w:numFmt w:val="bullet"/>
      <w:lvlText w:val="▪"/>
      <w:lvlJc w:val="left"/>
      <w:pPr>
        <w:ind w:left="61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4" w15:restartNumberingAfterBreak="0">
    <w:nsid w:val="0E6A3E3A"/>
    <w:multiLevelType w:val="hybridMultilevel"/>
    <w:tmpl w:val="0B0C31AA"/>
    <w:lvl w:ilvl="0" w:tplc="AF3057B6">
      <w:start w:val="1"/>
      <w:numFmt w:val="bullet"/>
      <w:lvlText w:val="-"/>
      <w:lvlJc w:val="left"/>
      <w:pPr>
        <w:ind w:left="1775"/>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5CA6B88C">
      <w:start w:val="1"/>
      <w:numFmt w:val="bullet"/>
      <w:lvlText w:val="o"/>
      <w:lvlJc w:val="left"/>
      <w:pPr>
        <w:ind w:left="2532"/>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7A14B13A">
      <w:start w:val="1"/>
      <w:numFmt w:val="bullet"/>
      <w:lvlText w:val="▪"/>
      <w:lvlJc w:val="left"/>
      <w:pPr>
        <w:ind w:left="3252"/>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6C8EF9DC">
      <w:start w:val="1"/>
      <w:numFmt w:val="bullet"/>
      <w:lvlText w:val="•"/>
      <w:lvlJc w:val="left"/>
      <w:pPr>
        <w:ind w:left="3972"/>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FC167A2A">
      <w:start w:val="1"/>
      <w:numFmt w:val="bullet"/>
      <w:lvlText w:val="o"/>
      <w:lvlJc w:val="left"/>
      <w:pPr>
        <w:ind w:left="4692"/>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26A03B5A">
      <w:start w:val="1"/>
      <w:numFmt w:val="bullet"/>
      <w:lvlText w:val="▪"/>
      <w:lvlJc w:val="left"/>
      <w:pPr>
        <w:ind w:left="5412"/>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6172CB26">
      <w:start w:val="1"/>
      <w:numFmt w:val="bullet"/>
      <w:lvlText w:val="•"/>
      <w:lvlJc w:val="left"/>
      <w:pPr>
        <w:ind w:left="6132"/>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149C14C4">
      <w:start w:val="1"/>
      <w:numFmt w:val="bullet"/>
      <w:lvlText w:val="o"/>
      <w:lvlJc w:val="left"/>
      <w:pPr>
        <w:ind w:left="6852"/>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09CA0076">
      <w:start w:val="1"/>
      <w:numFmt w:val="bullet"/>
      <w:lvlText w:val="▪"/>
      <w:lvlJc w:val="left"/>
      <w:pPr>
        <w:ind w:left="7572"/>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5" w15:restartNumberingAfterBreak="0">
    <w:nsid w:val="0FC7658F"/>
    <w:multiLevelType w:val="hybridMultilevel"/>
    <w:tmpl w:val="DDFEE792"/>
    <w:lvl w:ilvl="0" w:tplc="65E683AE">
      <w:start w:val="1"/>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34D7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00F5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CC63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C88F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9E5C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5AAC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18E3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1284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BC2311"/>
    <w:multiLevelType w:val="hybridMultilevel"/>
    <w:tmpl w:val="F7620E1E"/>
    <w:lvl w:ilvl="0" w:tplc="DBC8345A">
      <w:start w:val="1"/>
      <w:numFmt w:val="bullet"/>
      <w:lvlText w:val="-"/>
      <w:lvlJc w:val="left"/>
      <w:pPr>
        <w:ind w:left="64"/>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BDB2C5A4">
      <w:start w:val="1"/>
      <w:numFmt w:val="bullet"/>
      <w:lvlText w:val="o"/>
      <w:lvlJc w:val="left"/>
      <w:pPr>
        <w:ind w:left="11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AD8C3FB0">
      <w:start w:val="1"/>
      <w:numFmt w:val="bullet"/>
      <w:lvlText w:val="▪"/>
      <w:lvlJc w:val="left"/>
      <w:pPr>
        <w:ind w:left="18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C76E4DF6">
      <w:start w:val="1"/>
      <w:numFmt w:val="bullet"/>
      <w:lvlText w:val="•"/>
      <w:lvlJc w:val="left"/>
      <w:pPr>
        <w:ind w:left="25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6526C3F8">
      <w:start w:val="1"/>
      <w:numFmt w:val="bullet"/>
      <w:lvlText w:val="o"/>
      <w:lvlJc w:val="left"/>
      <w:pPr>
        <w:ind w:left="326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B39044CA">
      <w:start w:val="1"/>
      <w:numFmt w:val="bullet"/>
      <w:lvlText w:val="▪"/>
      <w:lvlJc w:val="left"/>
      <w:pPr>
        <w:ind w:left="398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4E044FEA">
      <w:start w:val="1"/>
      <w:numFmt w:val="bullet"/>
      <w:lvlText w:val="•"/>
      <w:lvlJc w:val="left"/>
      <w:pPr>
        <w:ind w:left="47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315C1170">
      <w:start w:val="1"/>
      <w:numFmt w:val="bullet"/>
      <w:lvlText w:val="o"/>
      <w:lvlJc w:val="left"/>
      <w:pPr>
        <w:ind w:left="54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6AFA6D30">
      <w:start w:val="1"/>
      <w:numFmt w:val="bullet"/>
      <w:lvlText w:val="▪"/>
      <w:lvlJc w:val="left"/>
      <w:pPr>
        <w:ind w:left="61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7" w15:restartNumberingAfterBreak="0">
    <w:nsid w:val="11232724"/>
    <w:multiLevelType w:val="hybridMultilevel"/>
    <w:tmpl w:val="9DDEB9A8"/>
    <w:lvl w:ilvl="0" w:tplc="FC04CE7C">
      <w:start w:val="1"/>
      <w:numFmt w:val="bullet"/>
      <w:lvlText w:val="-"/>
      <w:lvlJc w:val="left"/>
      <w:pPr>
        <w:ind w:left="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050E4670">
      <w:start w:val="1"/>
      <w:numFmt w:val="bullet"/>
      <w:lvlText w:val="o"/>
      <w:lvlJc w:val="left"/>
      <w:pPr>
        <w:ind w:left="11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912CB080">
      <w:start w:val="1"/>
      <w:numFmt w:val="bullet"/>
      <w:lvlText w:val="▪"/>
      <w:lvlJc w:val="left"/>
      <w:pPr>
        <w:ind w:left="18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A4747416">
      <w:start w:val="1"/>
      <w:numFmt w:val="bullet"/>
      <w:lvlText w:val="•"/>
      <w:lvlJc w:val="left"/>
      <w:pPr>
        <w:ind w:left="25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F0C66C8C">
      <w:start w:val="1"/>
      <w:numFmt w:val="bullet"/>
      <w:lvlText w:val="o"/>
      <w:lvlJc w:val="left"/>
      <w:pPr>
        <w:ind w:left="326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B2F4B64E">
      <w:start w:val="1"/>
      <w:numFmt w:val="bullet"/>
      <w:lvlText w:val="▪"/>
      <w:lvlJc w:val="left"/>
      <w:pPr>
        <w:ind w:left="398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7FA2E926">
      <w:start w:val="1"/>
      <w:numFmt w:val="bullet"/>
      <w:lvlText w:val="•"/>
      <w:lvlJc w:val="left"/>
      <w:pPr>
        <w:ind w:left="47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EC7E5928">
      <w:start w:val="1"/>
      <w:numFmt w:val="bullet"/>
      <w:lvlText w:val="o"/>
      <w:lvlJc w:val="left"/>
      <w:pPr>
        <w:ind w:left="54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EE4A3F2A">
      <w:start w:val="1"/>
      <w:numFmt w:val="bullet"/>
      <w:lvlText w:val="▪"/>
      <w:lvlJc w:val="left"/>
      <w:pPr>
        <w:ind w:left="61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8" w15:restartNumberingAfterBreak="0">
    <w:nsid w:val="1E5E28DD"/>
    <w:multiLevelType w:val="hybridMultilevel"/>
    <w:tmpl w:val="E2FA3010"/>
    <w:lvl w:ilvl="0" w:tplc="5136196E">
      <w:start w:val="1"/>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088116">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05ACE">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5856F2">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8215D0">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FC4578">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E2E34E">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9ED9EA">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2C0452">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20541C1"/>
    <w:multiLevelType w:val="hybridMultilevel"/>
    <w:tmpl w:val="BAACED18"/>
    <w:lvl w:ilvl="0" w:tplc="69CC52C0">
      <w:start w:val="1"/>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6A686">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18D200">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08F042">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98EB20">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825276">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F0DAD8">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9873D0">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C89152">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072892"/>
    <w:multiLevelType w:val="hybridMultilevel"/>
    <w:tmpl w:val="6A105DC6"/>
    <w:lvl w:ilvl="0" w:tplc="E8DAAAAA">
      <w:start w:val="1"/>
      <w:numFmt w:val="bullet"/>
      <w:lvlText w:val="-"/>
      <w:lvlJc w:val="left"/>
      <w:pPr>
        <w:ind w:left="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D3CCC7B2">
      <w:start w:val="1"/>
      <w:numFmt w:val="bullet"/>
      <w:lvlText w:val="o"/>
      <w:lvlJc w:val="left"/>
      <w:pPr>
        <w:ind w:left="11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A44A29C2">
      <w:start w:val="1"/>
      <w:numFmt w:val="bullet"/>
      <w:lvlText w:val="▪"/>
      <w:lvlJc w:val="left"/>
      <w:pPr>
        <w:ind w:left="18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5F804512">
      <w:start w:val="1"/>
      <w:numFmt w:val="bullet"/>
      <w:lvlText w:val="•"/>
      <w:lvlJc w:val="left"/>
      <w:pPr>
        <w:ind w:left="25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3EB285A4">
      <w:start w:val="1"/>
      <w:numFmt w:val="bullet"/>
      <w:lvlText w:val="o"/>
      <w:lvlJc w:val="left"/>
      <w:pPr>
        <w:ind w:left="326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722EE3FE">
      <w:start w:val="1"/>
      <w:numFmt w:val="bullet"/>
      <w:lvlText w:val="▪"/>
      <w:lvlJc w:val="left"/>
      <w:pPr>
        <w:ind w:left="398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22F6791A">
      <w:start w:val="1"/>
      <w:numFmt w:val="bullet"/>
      <w:lvlText w:val="•"/>
      <w:lvlJc w:val="left"/>
      <w:pPr>
        <w:ind w:left="47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5C0E13F6">
      <w:start w:val="1"/>
      <w:numFmt w:val="bullet"/>
      <w:lvlText w:val="o"/>
      <w:lvlJc w:val="left"/>
      <w:pPr>
        <w:ind w:left="54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33B4F6F8">
      <w:start w:val="1"/>
      <w:numFmt w:val="bullet"/>
      <w:lvlText w:val="▪"/>
      <w:lvlJc w:val="left"/>
      <w:pPr>
        <w:ind w:left="61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11" w15:restartNumberingAfterBreak="0">
    <w:nsid w:val="316A7C7C"/>
    <w:multiLevelType w:val="hybridMultilevel"/>
    <w:tmpl w:val="0D861B5E"/>
    <w:lvl w:ilvl="0" w:tplc="6A86F6F2">
      <w:start w:val="1"/>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8A762C">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900142">
      <w:start w:val="1"/>
      <w:numFmt w:val="lowerRoman"/>
      <w:lvlText w:val="%3"/>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FECFCA">
      <w:start w:val="1"/>
      <w:numFmt w:val="decimal"/>
      <w:lvlText w:val="%4"/>
      <w:lvlJc w:val="left"/>
      <w:pPr>
        <w:ind w:left="2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9078C2">
      <w:start w:val="1"/>
      <w:numFmt w:val="lowerLetter"/>
      <w:lvlText w:val="%5"/>
      <w:lvlJc w:val="left"/>
      <w:pPr>
        <w:ind w:left="3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642988">
      <w:start w:val="1"/>
      <w:numFmt w:val="lowerRoman"/>
      <w:lvlText w:val="%6"/>
      <w:lvlJc w:val="left"/>
      <w:pPr>
        <w:ind w:left="3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44634E">
      <w:start w:val="1"/>
      <w:numFmt w:val="decimal"/>
      <w:lvlText w:val="%7"/>
      <w:lvlJc w:val="left"/>
      <w:pPr>
        <w:ind w:left="4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4CBEB2">
      <w:start w:val="1"/>
      <w:numFmt w:val="lowerLetter"/>
      <w:lvlText w:val="%8"/>
      <w:lvlJc w:val="left"/>
      <w:pPr>
        <w:ind w:left="5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9E0CE4">
      <w:start w:val="1"/>
      <w:numFmt w:val="lowerRoman"/>
      <w:lvlText w:val="%9"/>
      <w:lvlJc w:val="left"/>
      <w:pPr>
        <w:ind w:left="5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32A0165"/>
    <w:multiLevelType w:val="hybridMultilevel"/>
    <w:tmpl w:val="3E968A38"/>
    <w:lvl w:ilvl="0" w:tplc="21DEB6D6">
      <w:start w:val="1"/>
      <w:numFmt w:val="bullet"/>
      <w:lvlText w:val="-"/>
      <w:lvlJc w:val="left"/>
      <w:pPr>
        <w:ind w:left="64"/>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A022A916">
      <w:start w:val="1"/>
      <w:numFmt w:val="bullet"/>
      <w:lvlText w:val="o"/>
      <w:lvlJc w:val="left"/>
      <w:pPr>
        <w:ind w:left="11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651EA3FC">
      <w:start w:val="1"/>
      <w:numFmt w:val="bullet"/>
      <w:lvlText w:val="▪"/>
      <w:lvlJc w:val="left"/>
      <w:pPr>
        <w:ind w:left="18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789A477E">
      <w:start w:val="1"/>
      <w:numFmt w:val="bullet"/>
      <w:lvlText w:val="•"/>
      <w:lvlJc w:val="left"/>
      <w:pPr>
        <w:ind w:left="25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02A034FA">
      <w:start w:val="1"/>
      <w:numFmt w:val="bullet"/>
      <w:lvlText w:val="o"/>
      <w:lvlJc w:val="left"/>
      <w:pPr>
        <w:ind w:left="326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C9681578">
      <w:start w:val="1"/>
      <w:numFmt w:val="bullet"/>
      <w:lvlText w:val="▪"/>
      <w:lvlJc w:val="left"/>
      <w:pPr>
        <w:ind w:left="398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DFA205EA">
      <w:start w:val="1"/>
      <w:numFmt w:val="bullet"/>
      <w:lvlText w:val="•"/>
      <w:lvlJc w:val="left"/>
      <w:pPr>
        <w:ind w:left="47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4FCE256A">
      <w:start w:val="1"/>
      <w:numFmt w:val="bullet"/>
      <w:lvlText w:val="o"/>
      <w:lvlJc w:val="left"/>
      <w:pPr>
        <w:ind w:left="54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CDD6216C">
      <w:start w:val="1"/>
      <w:numFmt w:val="bullet"/>
      <w:lvlText w:val="▪"/>
      <w:lvlJc w:val="left"/>
      <w:pPr>
        <w:ind w:left="61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13" w15:restartNumberingAfterBreak="0">
    <w:nsid w:val="45463FBC"/>
    <w:multiLevelType w:val="hybridMultilevel"/>
    <w:tmpl w:val="A30CAAFE"/>
    <w:lvl w:ilvl="0" w:tplc="45E493B0">
      <w:start w:val="1"/>
      <w:numFmt w:val="bullet"/>
      <w:lvlText w:val="-"/>
      <w:lvlJc w:val="left"/>
      <w:pPr>
        <w:ind w:left="87"/>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3F7E5840">
      <w:start w:val="1"/>
      <w:numFmt w:val="bullet"/>
      <w:lvlText w:val="o"/>
      <w:lvlJc w:val="left"/>
      <w:pPr>
        <w:ind w:left="11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E7927E92">
      <w:start w:val="1"/>
      <w:numFmt w:val="bullet"/>
      <w:lvlText w:val="▪"/>
      <w:lvlJc w:val="left"/>
      <w:pPr>
        <w:ind w:left="18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26586706">
      <w:start w:val="1"/>
      <w:numFmt w:val="bullet"/>
      <w:lvlText w:val="•"/>
      <w:lvlJc w:val="left"/>
      <w:pPr>
        <w:ind w:left="25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F1F2722C">
      <w:start w:val="1"/>
      <w:numFmt w:val="bullet"/>
      <w:lvlText w:val="o"/>
      <w:lvlJc w:val="left"/>
      <w:pPr>
        <w:ind w:left="326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A66AC6D2">
      <w:start w:val="1"/>
      <w:numFmt w:val="bullet"/>
      <w:lvlText w:val="▪"/>
      <w:lvlJc w:val="left"/>
      <w:pPr>
        <w:ind w:left="398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E4B44E94">
      <w:start w:val="1"/>
      <w:numFmt w:val="bullet"/>
      <w:lvlText w:val="•"/>
      <w:lvlJc w:val="left"/>
      <w:pPr>
        <w:ind w:left="47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FBEA0C8E">
      <w:start w:val="1"/>
      <w:numFmt w:val="bullet"/>
      <w:lvlText w:val="o"/>
      <w:lvlJc w:val="left"/>
      <w:pPr>
        <w:ind w:left="54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E6468B70">
      <w:start w:val="1"/>
      <w:numFmt w:val="bullet"/>
      <w:lvlText w:val="▪"/>
      <w:lvlJc w:val="left"/>
      <w:pPr>
        <w:ind w:left="61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14" w15:restartNumberingAfterBreak="0">
    <w:nsid w:val="45B61579"/>
    <w:multiLevelType w:val="hybridMultilevel"/>
    <w:tmpl w:val="14207C32"/>
    <w:lvl w:ilvl="0" w:tplc="28C6B68E">
      <w:start w:val="1"/>
      <w:numFmt w:val="bullet"/>
      <w:lvlText w:val="-"/>
      <w:lvlJc w:val="left"/>
      <w:pPr>
        <w:ind w:left="87"/>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D5605EEE">
      <w:start w:val="1"/>
      <w:numFmt w:val="bullet"/>
      <w:lvlText w:val="o"/>
      <w:lvlJc w:val="left"/>
      <w:pPr>
        <w:ind w:left="11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473069F8">
      <w:start w:val="1"/>
      <w:numFmt w:val="bullet"/>
      <w:lvlText w:val="▪"/>
      <w:lvlJc w:val="left"/>
      <w:pPr>
        <w:ind w:left="18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CCBC002E">
      <w:start w:val="1"/>
      <w:numFmt w:val="bullet"/>
      <w:lvlText w:val="•"/>
      <w:lvlJc w:val="left"/>
      <w:pPr>
        <w:ind w:left="25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417EF8A6">
      <w:start w:val="1"/>
      <w:numFmt w:val="bullet"/>
      <w:lvlText w:val="o"/>
      <w:lvlJc w:val="left"/>
      <w:pPr>
        <w:ind w:left="326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89586388">
      <w:start w:val="1"/>
      <w:numFmt w:val="bullet"/>
      <w:lvlText w:val="▪"/>
      <w:lvlJc w:val="left"/>
      <w:pPr>
        <w:ind w:left="398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EEF856AC">
      <w:start w:val="1"/>
      <w:numFmt w:val="bullet"/>
      <w:lvlText w:val="•"/>
      <w:lvlJc w:val="left"/>
      <w:pPr>
        <w:ind w:left="47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5FAEF566">
      <w:start w:val="1"/>
      <w:numFmt w:val="bullet"/>
      <w:lvlText w:val="o"/>
      <w:lvlJc w:val="left"/>
      <w:pPr>
        <w:ind w:left="54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12E64544">
      <w:start w:val="1"/>
      <w:numFmt w:val="bullet"/>
      <w:lvlText w:val="▪"/>
      <w:lvlJc w:val="left"/>
      <w:pPr>
        <w:ind w:left="61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15" w15:restartNumberingAfterBreak="0">
    <w:nsid w:val="477C2ADC"/>
    <w:multiLevelType w:val="hybridMultilevel"/>
    <w:tmpl w:val="FA6CC202"/>
    <w:lvl w:ilvl="0" w:tplc="67803312">
      <w:start w:val="1"/>
      <w:numFmt w:val="bullet"/>
      <w:lvlText w:val="-"/>
      <w:lvlJc w:val="left"/>
      <w:pPr>
        <w:ind w:left="64"/>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A05EA744">
      <w:start w:val="1"/>
      <w:numFmt w:val="bullet"/>
      <w:lvlText w:val="o"/>
      <w:lvlJc w:val="left"/>
      <w:pPr>
        <w:ind w:left="11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5EB4A90E">
      <w:start w:val="1"/>
      <w:numFmt w:val="bullet"/>
      <w:lvlText w:val="▪"/>
      <w:lvlJc w:val="left"/>
      <w:pPr>
        <w:ind w:left="18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14F0897E">
      <w:start w:val="1"/>
      <w:numFmt w:val="bullet"/>
      <w:lvlText w:val="•"/>
      <w:lvlJc w:val="left"/>
      <w:pPr>
        <w:ind w:left="25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0A523B5C">
      <w:start w:val="1"/>
      <w:numFmt w:val="bullet"/>
      <w:lvlText w:val="o"/>
      <w:lvlJc w:val="left"/>
      <w:pPr>
        <w:ind w:left="326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B57E1DA8">
      <w:start w:val="1"/>
      <w:numFmt w:val="bullet"/>
      <w:lvlText w:val="▪"/>
      <w:lvlJc w:val="left"/>
      <w:pPr>
        <w:ind w:left="398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2F30B92E">
      <w:start w:val="1"/>
      <w:numFmt w:val="bullet"/>
      <w:lvlText w:val="•"/>
      <w:lvlJc w:val="left"/>
      <w:pPr>
        <w:ind w:left="47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C1CC3CEA">
      <w:start w:val="1"/>
      <w:numFmt w:val="bullet"/>
      <w:lvlText w:val="o"/>
      <w:lvlJc w:val="left"/>
      <w:pPr>
        <w:ind w:left="54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428AFCB8">
      <w:start w:val="1"/>
      <w:numFmt w:val="bullet"/>
      <w:lvlText w:val="▪"/>
      <w:lvlJc w:val="left"/>
      <w:pPr>
        <w:ind w:left="61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16" w15:restartNumberingAfterBreak="0">
    <w:nsid w:val="4D404444"/>
    <w:multiLevelType w:val="hybridMultilevel"/>
    <w:tmpl w:val="2DDA5F72"/>
    <w:lvl w:ilvl="0" w:tplc="F88C9A3E">
      <w:start w:val="1"/>
      <w:numFmt w:val="bullet"/>
      <w:lvlText w:val="-"/>
      <w:lvlJc w:val="left"/>
      <w:pPr>
        <w:ind w:left="64"/>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C3865E3A">
      <w:start w:val="1"/>
      <w:numFmt w:val="bullet"/>
      <w:lvlText w:val="o"/>
      <w:lvlJc w:val="left"/>
      <w:pPr>
        <w:ind w:left="11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728E1BF6">
      <w:start w:val="1"/>
      <w:numFmt w:val="bullet"/>
      <w:lvlText w:val="▪"/>
      <w:lvlJc w:val="left"/>
      <w:pPr>
        <w:ind w:left="18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17D6E816">
      <w:start w:val="1"/>
      <w:numFmt w:val="bullet"/>
      <w:lvlText w:val="•"/>
      <w:lvlJc w:val="left"/>
      <w:pPr>
        <w:ind w:left="25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1934263C">
      <w:start w:val="1"/>
      <w:numFmt w:val="bullet"/>
      <w:lvlText w:val="o"/>
      <w:lvlJc w:val="left"/>
      <w:pPr>
        <w:ind w:left="326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40BE0A5A">
      <w:start w:val="1"/>
      <w:numFmt w:val="bullet"/>
      <w:lvlText w:val="▪"/>
      <w:lvlJc w:val="left"/>
      <w:pPr>
        <w:ind w:left="398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6598190E">
      <w:start w:val="1"/>
      <w:numFmt w:val="bullet"/>
      <w:lvlText w:val="•"/>
      <w:lvlJc w:val="left"/>
      <w:pPr>
        <w:ind w:left="47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734A4B9C">
      <w:start w:val="1"/>
      <w:numFmt w:val="bullet"/>
      <w:lvlText w:val="o"/>
      <w:lvlJc w:val="left"/>
      <w:pPr>
        <w:ind w:left="54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06B0D186">
      <w:start w:val="1"/>
      <w:numFmt w:val="bullet"/>
      <w:lvlText w:val="▪"/>
      <w:lvlJc w:val="left"/>
      <w:pPr>
        <w:ind w:left="61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17" w15:restartNumberingAfterBreak="0">
    <w:nsid w:val="4F7B7102"/>
    <w:multiLevelType w:val="hybridMultilevel"/>
    <w:tmpl w:val="7876B6CA"/>
    <w:lvl w:ilvl="0" w:tplc="F22AF3A4">
      <w:start w:val="1"/>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321A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E294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8AB3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A41D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C8C9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8EA2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FCB7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D8F5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0AF2322"/>
    <w:multiLevelType w:val="hybridMultilevel"/>
    <w:tmpl w:val="F82AEB14"/>
    <w:lvl w:ilvl="0" w:tplc="147637F4">
      <w:start w:val="1"/>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1C27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E2B6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38DE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8E91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C468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6C70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099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E65C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142154F"/>
    <w:multiLevelType w:val="hybridMultilevel"/>
    <w:tmpl w:val="575A9498"/>
    <w:lvl w:ilvl="0" w:tplc="00286C9C">
      <w:start w:val="1"/>
      <w:numFmt w:val="decimal"/>
      <w:lvlText w:val="%1"/>
      <w:lvlJc w:val="left"/>
      <w:pPr>
        <w:ind w:left="151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365E2CAE">
      <w:start w:val="1"/>
      <w:numFmt w:val="lowerLetter"/>
      <w:lvlText w:val="%2"/>
      <w:lvlJc w:val="left"/>
      <w:pPr>
        <w:ind w:left="153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9682743A">
      <w:start w:val="1"/>
      <w:numFmt w:val="lowerRoman"/>
      <w:lvlText w:val="%3"/>
      <w:lvlJc w:val="left"/>
      <w:pPr>
        <w:ind w:left="225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3E76B07E">
      <w:start w:val="1"/>
      <w:numFmt w:val="decimal"/>
      <w:lvlText w:val="%4"/>
      <w:lvlJc w:val="left"/>
      <w:pPr>
        <w:ind w:left="297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7C10FD96">
      <w:start w:val="1"/>
      <w:numFmt w:val="lowerLetter"/>
      <w:lvlText w:val="%5"/>
      <w:lvlJc w:val="left"/>
      <w:pPr>
        <w:ind w:left="369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EAC6326E">
      <w:start w:val="1"/>
      <w:numFmt w:val="lowerRoman"/>
      <w:lvlText w:val="%6"/>
      <w:lvlJc w:val="left"/>
      <w:pPr>
        <w:ind w:left="441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34DC2566">
      <w:start w:val="1"/>
      <w:numFmt w:val="decimal"/>
      <w:lvlText w:val="%7"/>
      <w:lvlJc w:val="left"/>
      <w:pPr>
        <w:ind w:left="513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3DF6644C">
      <w:start w:val="1"/>
      <w:numFmt w:val="lowerLetter"/>
      <w:lvlText w:val="%8"/>
      <w:lvlJc w:val="left"/>
      <w:pPr>
        <w:ind w:left="585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2982E476">
      <w:start w:val="1"/>
      <w:numFmt w:val="lowerRoman"/>
      <w:lvlText w:val="%9"/>
      <w:lvlJc w:val="left"/>
      <w:pPr>
        <w:ind w:left="657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0" w15:restartNumberingAfterBreak="0">
    <w:nsid w:val="524E46AB"/>
    <w:multiLevelType w:val="hybridMultilevel"/>
    <w:tmpl w:val="9C3C2FF8"/>
    <w:lvl w:ilvl="0" w:tplc="844AB43A">
      <w:start w:val="1"/>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BE9E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4458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EF6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CA6E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2C8E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D211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88B7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E8D2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657015C"/>
    <w:multiLevelType w:val="hybridMultilevel"/>
    <w:tmpl w:val="96CA3A2C"/>
    <w:lvl w:ilvl="0" w:tplc="19F8B77E">
      <w:start w:val="1"/>
      <w:numFmt w:val="bullet"/>
      <w:lvlText w:val="-"/>
      <w:lvlJc w:val="left"/>
      <w:pPr>
        <w:ind w:left="64"/>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03D0843E">
      <w:start w:val="1"/>
      <w:numFmt w:val="bullet"/>
      <w:lvlText w:val="o"/>
      <w:lvlJc w:val="left"/>
      <w:pPr>
        <w:ind w:left="11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DD44F95A">
      <w:start w:val="1"/>
      <w:numFmt w:val="bullet"/>
      <w:lvlText w:val="▪"/>
      <w:lvlJc w:val="left"/>
      <w:pPr>
        <w:ind w:left="18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B32E6B48">
      <w:start w:val="1"/>
      <w:numFmt w:val="bullet"/>
      <w:lvlText w:val="•"/>
      <w:lvlJc w:val="left"/>
      <w:pPr>
        <w:ind w:left="25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2A487548">
      <w:start w:val="1"/>
      <w:numFmt w:val="bullet"/>
      <w:lvlText w:val="o"/>
      <w:lvlJc w:val="left"/>
      <w:pPr>
        <w:ind w:left="326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E95ACE60">
      <w:start w:val="1"/>
      <w:numFmt w:val="bullet"/>
      <w:lvlText w:val="▪"/>
      <w:lvlJc w:val="left"/>
      <w:pPr>
        <w:ind w:left="398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C7DE0F22">
      <w:start w:val="1"/>
      <w:numFmt w:val="bullet"/>
      <w:lvlText w:val="•"/>
      <w:lvlJc w:val="left"/>
      <w:pPr>
        <w:ind w:left="47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EE82703A">
      <w:start w:val="1"/>
      <w:numFmt w:val="bullet"/>
      <w:lvlText w:val="o"/>
      <w:lvlJc w:val="left"/>
      <w:pPr>
        <w:ind w:left="54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DCD2F346">
      <w:start w:val="1"/>
      <w:numFmt w:val="bullet"/>
      <w:lvlText w:val="▪"/>
      <w:lvlJc w:val="left"/>
      <w:pPr>
        <w:ind w:left="61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22" w15:restartNumberingAfterBreak="0">
    <w:nsid w:val="593C2120"/>
    <w:multiLevelType w:val="hybridMultilevel"/>
    <w:tmpl w:val="15EC6150"/>
    <w:lvl w:ilvl="0" w:tplc="D228C6E6">
      <w:start w:val="1"/>
      <w:numFmt w:val="bullet"/>
      <w:lvlText w:val="-"/>
      <w:lvlJc w:val="left"/>
      <w:pPr>
        <w:ind w:left="64"/>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14B4B17C">
      <w:start w:val="1"/>
      <w:numFmt w:val="bullet"/>
      <w:lvlText w:val="o"/>
      <w:lvlJc w:val="left"/>
      <w:pPr>
        <w:ind w:left="11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7020FD5A">
      <w:start w:val="1"/>
      <w:numFmt w:val="bullet"/>
      <w:lvlText w:val="▪"/>
      <w:lvlJc w:val="left"/>
      <w:pPr>
        <w:ind w:left="18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2062C87C">
      <w:start w:val="1"/>
      <w:numFmt w:val="bullet"/>
      <w:lvlText w:val="•"/>
      <w:lvlJc w:val="left"/>
      <w:pPr>
        <w:ind w:left="25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D29AECD8">
      <w:start w:val="1"/>
      <w:numFmt w:val="bullet"/>
      <w:lvlText w:val="o"/>
      <w:lvlJc w:val="left"/>
      <w:pPr>
        <w:ind w:left="326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C5E6B662">
      <w:start w:val="1"/>
      <w:numFmt w:val="bullet"/>
      <w:lvlText w:val="▪"/>
      <w:lvlJc w:val="left"/>
      <w:pPr>
        <w:ind w:left="398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40D6A36A">
      <w:start w:val="1"/>
      <w:numFmt w:val="bullet"/>
      <w:lvlText w:val="•"/>
      <w:lvlJc w:val="left"/>
      <w:pPr>
        <w:ind w:left="47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85A2231C">
      <w:start w:val="1"/>
      <w:numFmt w:val="bullet"/>
      <w:lvlText w:val="o"/>
      <w:lvlJc w:val="left"/>
      <w:pPr>
        <w:ind w:left="54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5DC279C6">
      <w:start w:val="1"/>
      <w:numFmt w:val="bullet"/>
      <w:lvlText w:val="▪"/>
      <w:lvlJc w:val="left"/>
      <w:pPr>
        <w:ind w:left="61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23" w15:restartNumberingAfterBreak="0">
    <w:nsid w:val="59AA1E15"/>
    <w:multiLevelType w:val="hybridMultilevel"/>
    <w:tmpl w:val="88BE8AC8"/>
    <w:lvl w:ilvl="0" w:tplc="91A264EE">
      <w:start w:val="1"/>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9CA63A">
      <w:start w:val="1"/>
      <w:numFmt w:val="bullet"/>
      <w:lvlText w:val="–"/>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2EA18A">
      <w:start w:val="1"/>
      <w:numFmt w:val="bullet"/>
      <w:lvlText w:val="▪"/>
      <w:lvlJc w:val="left"/>
      <w:pPr>
        <w:ind w:left="1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EEFA14">
      <w:start w:val="1"/>
      <w:numFmt w:val="bullet"/>
      <w:lvlText w:val="•"/>
      <w:lvlJc w:val="left"/>
      <w:pPr>
        <w:ind w:left="2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548614">
      <w:start w:val="1"/>
      <w:numFmt w:val="bullet"/>
      <w:lvlText w:val="o"/>
      <w:lvlJc w:val="left"/>
      <w:pPr>
        <w:ind w:left="3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D0D31A">
      <w:start w:val="1"/>
      <w:numFmt w:val="bullet"/>
      <w:lvlText w:val="▪"/>
      <w:lvlJc w:val="left"/>
      <w:pPr>
        <w:ind w:left="3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908832">
      <w:start w:val="1"/>
      <w:numFmt w:val="bullet"/>
      <w:lvlText w:val="•"/>
      <w:lvlJc w:val="left"/>
      <w:pPr>
        <w:ind w:left="4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50FF88">
      <w:start w:val="1"/>
      <w:numFmt w:val="bullet"/>
      <w:lvlText w:val="o"/>
      <w:lvlJc w:val="left"/>
      <w:pPr>
        <w:ind w:left="5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DCF85A">
      <w:start w:val="1"/>
      <w:numFmt w:val="bullet"/>
      <w:lvlText w:val="▪"/>
      <w:lvlJc w:val="left"/>
      <w:pPr>
        <w:ind w:left="5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A8143AA"/>
    <w:multiLevelType w:val="hybridMultilevel"/>
    <w:tmpl w:val="0E841FD2"/>
    <w:lvl w:ilvl="0" w:tplc="06CC3BD0">
      <w:start w:val="1"/>
      <w:numFmt w:val="bullet"/>
      <w:lvlText w:val="-"/>
      <w:lvlJc w:val="left"/>
      <w:pPr>
        <w:ind w:left="64"/>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22BE4298">
      <w:start w:val="1"/>
      <w:numFmt w:val="bullet"/>
      <w:lvlText w:val="o"/>
      <w:lvlJc w:val="left"/>
      <w:pPr>
        <w:ind w:left="11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450C6560">
      <w:start w:val="1"/>
      <w:numFmt w:val="bullet"/>
      <w:lvlText w:val="▪"/>
      <w:lvlJc w:val="left"/>
      <w:pPr>
        <w:ind w:left="18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7772CBDE">
      <w:start w:val="1"/>
      <w:numFmt w:val="bullet"/>
      <w:lvlText w:val="•"/>
      <w:lvlJc w:val="left"/>
      <w:pPr>
        <w:ind w:left="25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9A68032A">
      <w:start w:val="1"/>
      <w:numFmt w:val="bullet"/>
      <w:lvlText w:val="o"/>
      <w:lvlJc w:val="left"/>
      <w:pPr>
        <w:ind w:left="326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AEA0A83C">
      <w:start w:val="1"/>
      <w:numFmt w:val="bullet"/>
      <w:lvlText w:val="▪"/>
      <w:lvlJc w:val="left"/>
      <w:pPr>
        <w:ind w:left="398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8BC8D80A">
      <w:start w:val="1"/>
      <w:numFmt w:val="bullet"/>
      <w:lvlText w:val="•"/>
      <w:lvlJc w:val="left"/>
      <w:pPr>
        <w:ind w:left="47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79448812">
      <w:start w:val="1"/>
      <w:numFmt w:val="bullet"/>
      <w:lvlText w:val="o"/>
      <w:lvlJc w:val="left"/>
      <w:pPr>
        <w:ind w:left="54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A2AC1246">
      <w:start w:val="1"/>
      <w:numFmt w:val="bullet"/>
      <w:lvlText w:val="▪"/>
      <w:lvlJc w:val="left"/>
      <w:pPr>
        <w:ind w:left="61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25" w15:restartNumberingAfterBreak="0">
    <w:nsid w:val="5CE51975"/>
    <w:multiLevelType w:val="hybridMultilevel"/>
    <w:tmpl w:val="A8E25EAA"/>
    <w:lvl w:ilvl="0" w:tplc="18002DFE">
      <w:start w:val="1"/>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689F1E">
      <w:start w:val="1"/>
      <w:numFmt w:val="lowerLetter"/>
      <w:lvlText w:val="%2)"/>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ACB140">
      <w:start w:val="1"/>
      <w:numFmt w:val="lowerRoman"/>
      <w:lvlText w:val="%3"/>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5814E6">
      <w:start w:val="1"/>
      <w:numFmt w:val="decimal"/>
      <w:lvlText w:val="%4"/>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649AC0">
      <w:start w:val="1"/>
      <w:numFmt w:val="lowerLetter"/>
      <w:lvlText w:val="%5"/>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8600E2">
      <w:start w:val="1"/>
      <w:numFmt w:val="lowerRoman"/>
      <w:lvlText w:val="%6"/>
      <w:lvlJc w:val="left"/>
      <w:pPr>
        <w:ind w:left="3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B61C94">
      <w:start w:val="1"/>
      <w:numFmt w:val="decimal"/>
      <w:lvlText w:val="%7"/>
      <w:lvlJc w:val="left"/>
      <w:pPr>
        <w:ind w:left="4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A6540E">
      <w:start w:val="1"/>
      <w:numFmt w:val="lowerLetter"/>
      <w:lvlText w:val="%8"/>
      <w:lvlJc w:val="left"/>
      <w:pPr>
        <w:ind w:left="5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D0DB82">
      <w:start w:val="1"/>
      <w:numFmt w:val="lowerRoman"/>
      <w:lvlText w:val="%9"/>
      <w:lvlJc w:val="left"/>
      <w:pPr>
        <w:ind w:left="5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EB62785"/>
    <w:multiLevelType w:val="hybridMultilevel"/>
    <w:tmpl w:val="B5C4B158"/>
    <w:lvl w:ilvl="0" w:tplc="F6445106">
      <w:start w:val="1"/>
      <w:numFmt w:val="bullet"/>
      <w:lvlText w:val="-"/>
      <w:lvlJc w:val="left"/>
      <w:pPr>
        <w:ind w:left="64"/>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B34E3A72">
      <w:start w:val="1"/>
      <w:numFmt w:val="bullet"/>
      <w:lvlText w:val="o"/>
      <w:lvlJc w:val="left"/>
      <w:pPr>
        <w:ind w:left="11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972E338E">
      <w:start w:val="1"/>
      <w:numFmt w:val="bullet"/>
      <w:lvlText w:val="▪"/>
      <w:lvlJc w:val="left"/>
      <w:pPr>
        <w:ind w:left="18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2390BB1E">
      <w:start w:val="1"/>
      <w:numFmt w:val="bullet"/>
      <w:lvlText w:val="•"/>
      <w:lvlJc w:val="left"/>
      <w:pPr>
        <w:ind w:left="25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24FAF1A2">
      <w:start w:val="1"/>
      <w:numFmt w:val="bullet"/>
      <w:lvlText w:val="o"/>
      <w:lvlJc w:val="left"/>
      <w:pPr>
        <w:ind w:left="326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6E7AA5F4">
      <w:start w:val="1"/>
      <w:numFmt w:val="bullet"/>
      <w:lvlText w:val="▪"/>
      <w:lvlJc w:val="left"/>
      <w:pPr>
        <w:ind w:left="398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0D722140">
      <w:start w:val="1"/>
      <w:numFmt w:val="bullet"/>
      <w:lvlText w:val="•"/>
      <w:lvlJc w:val="left"/>
      <w:pPr>
        <w:ind w:left="47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11241978">
      <w:start w:val="1"/>
      <w:numFmt w:val="bullet"/>
      <w:lvlText w:val="o"/>
      <w:lvlJc w:val="left"/>
      <w:pPr>
        <w:ind w:left="54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6694B802">
      <w:start w:val="1"/>
      <w:numFmt w:val="bullet"/>
      <w:lvlText w:val="▪"/>
      <w:lvlJc w:val="left"/>
      <w:pPr>
        <w:ind w:left="61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27" w15:restartNumberingAfterBreak="0">
    <w:nsid w:val="60E75466"/>
    <w:multiLevelType w:val="hybridMultilevel"/>
    <w:tmpl w:val="13761D14"/>
    <w:lvl w:ilvl="0" w:tplc="D5085598">
      <w:start w:val="1"/>
      <w:numFmt w:val="bullet"/>
      <w:lvlText w:val="-"/>
      <w:lvlJc w:val="left"/>
      <w:pPr>
        <w:ind w:left="64"/>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29EA436E">
      <w:start w:val="1"/>
      <w:numFmt w:val="bullet"/>
      <w:lvlText w:val="o"/>
      <w:lvlJc w:val="left"/>
      <w:pPr>
        <w:ind w:left="11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4142F0D0">
      <w:start w:val="1"/>
      <w:numFmt w:val="bullet"/>
      <w:lvlText w:val="▪"/>
      <w:lvlJc w:val="left"/>
      <w:pPr>
        <w:ind w:left="18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F9969280">
      <w:start w:val="1"/>
      <w:numFmt w:val="bullet"/>
      <w:lvlText w:val="•"/>
      <w:lvlJc w:val="left"/>
      <w:pPr>
        <w:ind w:left="25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AFACCB02">
      <w:start w:val="1"/>
      <w:numFmt w:val="bullet"/>
      <w:lvlText w:val="o"/>
      <w:lvlJc w:val="left"/>
      <w:pPr>
        <w:ind w:left="326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8B8E5598">
      <w:start w:val="1"/>
      <w:numFmt w:val="bullet"/>
      <w:lvlText w:val="▪"/>
      <w:lvlJc w:val="left"/>
      <w:pPr>
        <w:ind w:left="398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0FCEB1F8">
      <w:start w:val="1"/>
      <w:numFmt w:val="bullet"/>
      <w:lvlText w:val="•"/>
      <w:lvlJc w:val="left"/>
      <w:pPr>
        <w:ind w:left="47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0A408594">
      <w:start w:val="1"/>
      <w:numFmt w:val="bullet"/>
      <w:lvlText w:val="o"/>
      <w:lvlJc w:val="left"/>
      <w:pPr>
        <w:ind w:left="54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DDB88D9E">
      <w:start w:val="1"/>
      <w:numFmt w:val="bullet"/>
      <w:lvlText w:val="▪"/>
      <w:lvlJc w:val="left"/>
      <w:pPr>
        <w:ind w:left="61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28" w15:restartNumberingAfterBreak="0">
    <w:nsid w:val="61A842C7"/>
    <w:multiLevelType w:val="hybridMultilevel"/>
    <w:tmpl w:val="327AD836"/>
    <w:lvl w:ilvl="0" w:tplc="1DE8D70C">
      <w:start w:val="1"/>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34385E">
      <w:start w:val="1"/>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929F50">
      <w:start w:val="1"/>
      <w:numFmt w:val="decimal"/>
      <w:lvlText w:val="%3."/>
      <w:lvlJc w:val="left"/>
      <w:pPr>
        <w:ind w:left="1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4CA5BE">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05B8A">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9A2B18">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6EC924">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CE0FE8">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9804FA">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9A36CCA"/>
    <w:multiLevelType w:val="hybridMultilevel"/>
    <w:tmpl w:val="A7084D74"/>
    <w:lvl w:ilvl="0" w:tplc="B2A862DE">
      <w:start w:val="1"/>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8AA94A">
      <w:start w:val="1"/>
      <w:numFmt w:val="bullet"/>
      <w:lvlText w:val="–"/>
      <w:lvlJc w:val="left"/>
      <w:pPr>
        <w:ind w:left="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7A6BB6">
      <w:start w:val="1"/>
      <w:numFmt w:val="bullet"/>
      <w:lvlText w:val="▪"/>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46B95E">
      <w:start w:val="1"/>
      <w:numFmt w:val="bullet"/>
      <w:lvlText w:val="•"/>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107800">
      <w:start w:val="1"/>
      <w:numFmt w:val="bullet"/>
      <w:lvlText w:val="o"/>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C8BF52">
      <w:start w:val="1"/>
      <w:numFmt w:val="bullet"/>
      <w:lvlText w:val="▪"/>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0A0BA0">
      <w:start w:val="1"/>
      <w:numFmt w:val="bullet"/>
      <w:lvlText w:val="•"/>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68F788">
      <w:start w:val="1"/>
      <w:numFmt w:val="bullet"/>
      <w:lvlText w:val="o"/>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260B52">
      <w:start w:val="1"/>
      <w:numFmt w:val="bullet"/>
      <w:lvlText w:val="▪"/>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A3E1BFB"/>
    <w:multiLevelType w:val="hybridMultilevel"/>
    <w:tmpl w:val="4F9EE882"/>
    <w:lvl w:ilvl="0" w:tplc="7B362664">
      <w:start w:val="1"/>
      <w:numFmt w:val="bullet"/>
      <w:lvlText w:val="-"/>
      <w:lvlJc w:val="left"/>
      <w:pPr>
        <w:ind w:left="64"/>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3A3C9A8C">
      <w:start w:val="1"/>
      <w:numFmt w:val="bullet"/>
      <w:lvlText w:val="o"/>
      <w:lvlJc w:val="left"/>
      <w:pPr>
        <w:ind w:left="11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6B669D5E">
      <w:start w:val="1"/>
      <w:numFmt w:val="bullet"/>
      <w:lvlText w:val="▪"/>
      <w:lvlJc w:val="left"/>
      <w:pPr>
        <w:ind w:left="18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BFACA7C0">
      <w:start w:val="1"/>
      <w:numFmt w:val="bullet"/>
      <w:lvlText w:val="•"/>
      <w:lvlJc w:val="left"/>
      <w:pPr>
        <w:ind w:left="25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E8885B86">
      <w:start w:val="1"/>
      <w:numFmt w:val="bullet"/>
      <w:lvlText w:val="o"/>
      <w:lvlJc w:val="left"/>
      <w:pPr>
        <w:ind w:left="326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808E2736">
      <w:start w:val="1"/>
      <w:numFmt w:val="bullet"/>
      <w:lvlText w:val="▪"/>
      <w:lvlJc w:val="left"/>
      <w:pPr>
        <w:ind w:left="398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90CEA0D6">
      <w:start w:val="1"/>
      <w:numFmt w:val="bullet"/>
      <w:lvlText w:val="•"/>
      <w:lvlJc w:val="left"/>
      <w:pPr>
        <w:ind w:left="47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DC96E20E">
      <w:start w:val="1"/>
      <w:numFmt w:val="bullet"/>
      <w:lvlText w:val="o"/>
      <w:lvlJc w:val="left"/>
      <w:pPr>
        <w:ind w:left="54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EF9A9AD6">
      <w:start w:val="1"/>
      <w:numFmt w:val="bullet"/>
      <w:lvlText w:val="▪"/>
      <w:lvlJc w:val="left"/>
      <w:pPr>
        <w:ind w:left="61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31" w15:restartNumberingAfterBreak="0">
    <w:nsid w:val="713554B9"/>
    <w:multiLevelType w:val="hybridMultilevel"/>
    <w:tmpl w:val="202A3D18"/>
    <w:lvl w:ilvl="0" w:tplc="0E0EAE64">
      <w:start w:val="1"/>
      <w:numFmt w:val="bullet"/>
      <w:lvlText w:val="-"/>
      <w:lvlJc w:val="left"/>
      <w:pPr>
        <w:ind w:left="64"/>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B7B4010E">
      <w:start w:val="1"/>
      <w:numFmt w:val="bullet"/>
      <w:lvlText w:val="o"/>
      <w:lvlJc w:val="left"/>
      <w:pPr>
        <w:ind w:left="11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F836D8C0">
      <w:start w:val="1"/>
      <w:numFmt w:val="bullet"/>
      <w:lvlText w:val="▪"/>
      <w:lvlJc w:val="left"/>
      <w:pPr>
        <w:ind w:left="18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C95C7BC2">
      <w:start w:val="1"/>
      <w:numFmt w:val="bullet"/>
      <w:lvlText w:val="•"/>
      <w:lvlJc w:val="left"/>
      <w:pPr>
        <w:ind w:left="25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50BA8306">
      <w:start w:val="1"/>
      <w:numFmt w:val="bullet"/>
      <w:lvlText w:val="o"/>
      <w:lvlJc w:val="left"/>
      <w:pPr>
        <w:ind w:left="326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DDE06F58">
      <w:start w:val="1"/>
      <w:numFmt w:val="bullet"/>
      <w:lvlText w:val="▪"/>
      <w:lvlJc w:val="left"/>
      <w:pPr>
        <w:ind w:left="398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DDAEF462">
      <w:start w:val="1"/>
      <w:numFmt w:val="bullet"/>
      <w:lvlText w:val="•"/>
      <w:lvlJc w:val="left"/>
      <w:pPr>
        <w:ind w:left="47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E15AEA4C">
      <w:start w:val="1"/>
      <w:numFmt w:val="bullet"/>
      <w:lvlText w:val="o"/>
      <w:lvlJc w:val="left"/>
      <w:pPr>
        <w:ind w:left="54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08562C88">
      <w:start w:val="1"/>
      <w:numFmt w:val="bullet"/>
      <w:lvlText w:val="▪"/>
      <w:lvlJc w:val="left"/>
      <w:pPr>
        <w:ind w:left="61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32" w15:restartNumberingAfterBreak="0">
    <w:nsid w:val="7344417C"/>
    <w:multiLevelType w:val="hybridMultilevel"/>
    <w:tmpl w:val="ED4AE578"/>
    <w:lvl w:ilvl="0" w:tplc="DA4645F4">
      <w:start w:val="2"/>
      <w:numFmt w:val="upperLetter"/>
      <w:lvlText w:val="%1"/>
      <w:lvlJc w:val="left"/>
      <w:pPr>
        <w:ind w:left="134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F356C0DC">
      <w:start w:val="1"/>
      <w:numFmt w:val="lowerLetter"/>
      <w:lvlText w:val="%2"/>
      <w:lvlJc w:val="left"/>
      <w:pPr>
        <w:ind w:left="136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4C167854">
      <w:start w:val="1"/>
      <w:numFmt w:val="lowerRoman"/>
      <w:lvlText w:val="%3"/>
      <w:lvlJc w:val="left"/>
      <w:pPr>
        <w:ind w:left="20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B8F2CC5C">
      <w:start w:val="1"/>
      <w:numFmt w:val="decimal"/>
      <w:lvlText w:val="%4"/>
      <w:lvlJc w:val="left"/>
      <w:pPr>
        <w:ind w:left="280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9F40FEA8">
      <w:start w:val="1"/>
      <w:numFmt w:val="lowerLetter"/>
      <w:lvlText w:val="%5"/>
      <w:lvlJc w:val="left"/>
      <w:pPr>
        <w:ind w:left="352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FF621FCE">
      <w:start w:val="1"/>
      <w:numFmt w:val="lowerRoman"/>
      <w:lvlText w:val="%6"/>
      <w:lvlJc w:val="left"/>
      <w:pPr>
        <w:ind w:left="424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A2CA8B7A">
      <w:start w:val="1"/>
      <w:numFmt w:val="decimal"/>
      <w:lvlText w:val="%7"/>
      <w:lvlJc w:val="left"/>
      <w:pPr>
        <w:ind w:left="496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67D4C548">
      <w:start w:val="1"/>
      <w:numFmt w:val="lowerLetter"/>
      <w:lvlText w:val="%8"/>
      <w:lvlJc w:val="left"/>
      <w:pPr>
        <w:ind w:left="56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D7825712">
      <w:start w:val="1"/>
      <w:numFmt w:val="lowerRoman"/>
      <w:lvlText w:val="%9"/>
      <w:lvlJc w:val="left"/>
      <w:pPr>
        <w:ind w:left="640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33" w15:restartNumberingAfterBreak="0">
    <w:nsid w:val="75A46BE7"/>
    <w:multiLevelType w:val="hybridMultilevel"/>
    <w:tmpl w:val="7DC0B1F2"/>
    <w:lvl w:ilvl="0" w:tplc="FDE60A38">
      <w:start w:val="1"/>
      <w:numFmt w:val="bullet"/>
      <w:lvlText w:val="-"/>
      <w:lvlJc w:val="left"/>
      <w:pPr>
        <w:ind w:left="64"/>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7798A0A2">
      <w:start w:val="1"/>
      <w:numFmt w:val="bullet"/>
      <w:lvlText w:val="o"/>
      <w:lvlJc w:val="left"/>
      <w:pPr>
        <w:ind w:left="11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FD483C38">
      <w:start w:val="1"/>
      <w:numFmt w:val="bullet"/>
      <w:lvlText w:val="▪"/>
      <w:lvlJc w:val="left"/>
      <w:pPr>
        <w:ind w:left="18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8AD482C4">
      <w:start w:val="1"/>
      <w:numFmt w:val="bullet"/>
      <w:lvlText w:val="•"/>
      <w:lvlJc w:val="left"/>
      <w:pPr>
        <w:ind w:left="25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3818701E">
      <w:start w:val="1"/>
      <w:numFmt w:val="bullet"/>
      <w:lvlText w:val="o"/>
      <w:lvlJc w:val="left"/>
      <w:pPr>
        <w:ind w:left="326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AD04FB62">
      <w:start w:val="1"/>
      <w:numFmt w:val="bullet"/>
      <w:lvlText w:val="▪"/>
      <w:lvlJc w:val="left"/>
      <w:pPr>
        <w:ind w:left="398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6350745A">
      <w:start w:val="1"/>
      <w:numFmt w:val="bullet"/>
      <w:lvlText w:val="•"/>
      <w:lvlJc w:val="left"/>
      <w:pPr>
        <w:ind w:left="47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351AB7D2">
      <w:start w:val="1"/>
      <w:numFmt w:val="bullet"/>
      <w:lvlText w:val="o"/>
      <w:lvlJc w:val="left"/>
      <w:pPr>
        <w:ind w:left="54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984043EE">
      <w:start w:val="1"/>
      <w:numFmt w:val="bullet"/>
      <w:lvlText w:val="▪"/>
      <w:lvlJc w:val="left"/>
      <w:pPr>
        <w:ind w:left="61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34" w15:restartNumberingAfterBreak="0">
    <w:nsid w:val="79A04CF3"/>
    <w:multiLevelType w:val="hybridMultilevel"/>
    <w:tmpl w:val="7ACC7536"/>
    <w:lvl w:ilvl="0" w:tplc="204C60C6">
      <w:start w:val="1"/>
      <w:numFmt w:val="bullet"/>
      <w:lvlText w:val="-"/>
      <w:lvlJc w:val="left"/>
      <w:pPr>
        <w:ind w:left="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19900902">
      <w:start w:val="1"/>
      <w:numFmt w:val="bullet"/>
      <w:lvlText w:val="o"/>
      <w:lvlJc w:val="left"/>
      <w:pPr>
        <w:ind w:left="11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F7D0B2F8">
      <w:start w:val="1"/>
      <w:numFmt w:val="bullet"/>
      <w:lvlText w:val="▪"/>
      <w:lvlJc w:val="left"/>
      <w:pPr>
        <w:ind w:left="18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50A67182">
      <w:start w:val="1"/>
      <w:numFmt w:val="bullet"/>
      <w:lvlText w:val="•"/>
      <w:lvlJc w:val="left"/>
      <w:pPr>
        <w:ind w:left="25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298C2F80">
      <w:start w:val="1"/>
      <w:numFmt w:val="bullet"/>
      <w:lvlText w:val="o"/>
      <w:lvlJc w:val="left"/>
      <w:pPr>
        <w:ind w:left="326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AF7EF3E4">
      <w:start w:val="1"/>
      <w:numFmt w:val="bullet"/>
      <w:lvlText w:val="▪"/>
      <w:lvlJc w:val="left"/>
      <w:pPr>
        <w:ind w:left="398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03F8C510">
      <w:start w:val="1"/>
      <w:numFmt w:val="bullet"/>
      <w:lvlText w:val="•"/>
      <w:lvlJc w:val="left"/>
      <w:pPr>
        <w:ind w:left="47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AC4EAF4A">
      <w:start w:val="1"/>
      <w:numFmt w:val="bullet"/>
      <w:lvlText w:val="o"/>
      <w:lvlJc w:val="left"/>
      <w:pPr>
        <w:ind w:left="54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1B001BAE">
      <w:start w:val="1"/>
      <w:numFmt w:val="bullet"/>
      <w:lvlText w:val="▪"/>
      <w:lvlJc w:val="left"/>
      <w:pPr>
        <w:ind w:left="61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35" w15:restartNumberingAfterBreak="0">
    <w:nsid w:val="7BB80C8B"/>
    <w:multiLevelType w:val="hybridMultilevel"/>
    <w:tmpl w:val="A9BC444E"/>
    <w:lvl w:ilvl="0" w:tplc="C6CAB844">
      <w:start w:val="1"/>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5ACD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CC3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A896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42ED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219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4270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1A47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0006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D947911"/>
    <w:multiLevelType w:val="hybridMultilevel"/>
    <w:tmpl w:val="ACBC323A"/>
    <w:lvl w:ilvl="0" w:tplc="4BB6EA7C">
      <w:start w:val="1"/>
      <w:numFmt w:val="bullet"/>
      <w:lvlText w:val="-"/>
      <w:lvlJc w:val="left"/>
      <w:pPr>
        <w:ind w:left="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436AA3D4">
      <w:start w:val="1"/>
      <w:numFmt w:val="bullet"/>
      <w:lvlText w:val="o"/>
      <w:lvlJc w:val="left"/>
      <w:pPr>
        <w:ind w:left="11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7ABCFB7A">
      <w:start w:val="1"/>
      <w:numFmt w:val="bullet"/>
      <w:lvlText w:val="▪"/>
      <w:lvlJc w:val="left"/>
      <w:pPr>
        <w:ind w:left="18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FB16FE98">
      <w:start w:val="1"/>
      <w:numFmt w:val="bullet"/>
      <w:lvlText w:val="•"/>
      <w:lvlJc w:val="left"/>
      <w:pPr>
        <w:ind w:left="25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BFFA57AE">
      <w:start w:val="1"/>
      <w:numFmt w:val="bullet"/>
      <w:lvlText w:val="o"/>
      <w:lvlJc w:val="left"/>
      <w:pPr>
        <w:ind w:left="326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0C069AFE">
      <w:start w:val="1"/>
      <w:numFmt w:val="bullet"/>
      <w:lvlText w:val="▪"/>
      <w:lvlJc w:val="left"/>
      <w:pPr>
        <w:ind w:left="398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962ECB18">
      <w:start w:val="1"/>
      <w:numFmt w:val="bullet"/>
      <w:lvlText w:val="•"/>
      <w:lvlJc w:val="left"/>
      <w:pPr>
        <w:ind w:left="470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CD909D66">
      <w:start w:val="1"/>
      <w:numFmt w:val="bullet"/>
      <w:lvlText w:val="o"/>
      <w:lvlJc w:val="left"/>
      <w:pPr>
        <w:ind w:left="542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ED3E1270">
      <w:start w:val="1"/>
      <w:numFmt w:val="bullet"/>
      <w:lvlText w:val="▪"/>
      <w:lvlJc w:val="left"/>
      <w:pPr>
        <w:ind w:left="6143"/>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num w:numId="1" w16cid:durableId="2009139601">
    <w:abstractNumId w:val="23"/>
  </w:num>
  <w:num w:numId="2" w16cid:durableId="808666356">
    <w:abstractNumId w:val="20"/>
  </w:num>
  <w:num w:numId="3" w16cid:durableId="165019938">
    <w:abstractNumId w:val="28"/>
  </w:num>
  <w:num w:numId="4" w16cid:durableId="35394083">
    <w:abstractNumId w:val="29"/>
  </w:num>
  <w:num w:numId="5" w16cid:durableId="1892109898">
    <w:abstractNumId w:val="25"/>
  </w:num>
  <w:num w:numId="6" w16cid:durableId="744450600">
    <w:abstractNumId w:val="9"/>
  </w:num>
  <w:num w:numId="7" w16cid:durableId="675576202">
    <w:abstractNumId w:val="0"/>
  </w:num>
  <w:num w:numId="8" w16cid:durableId="263729471">
    <w:abstractNumId w:val="18"/>
  </w:num>
  <w:num w:numId="9" w16cid:durableId="1504511505">
    <w:abstractNumId w:val="5"/>
  </w:num>
  <w:num w:numId="10" w16cid:durableId="1583641808">
    <w:abstractNumId w:val="11"/>
  </w:num>
  <w:num w:numId="11" w16cid:durableId="1017851941">
    <w:abstractNumId w:val="8"/>
  </w:num>
  <w:num w:numId="12" w16cid:durableId="397173685">
    <w:abstractNumId w:val="35"/>
  </w:num>
  <w:num w:numId="13" w16cid:durableId="109127799">
    <w:abstractNumId w:val="17"/>
  </w:num>
  <w:num w:numId="14" w16cid:durableId="175732831">
    <w:abstractNumId w:val="19"/>
  </w:num>
  <w:num w:numId="15" w16cid:durableId="1189829117">
    <w:abstractNumId w:val="32"/>
  </w:num>
  <w:num w:numId="16" w16cid:durableId="1973514364">
    <w:abstractNumId w:val="4"/>
  </w:num>
  <w:num w:numId="17" w16cid:durableId="1320622455">
    <w:abstractNumId w:val="13"/>
  </w:num>
  <w:num w:numId="18" w16cid:durableId="422528589">
    <w:abstractNumId w:val="14"/>
  </w:num>
  <w:num w:numId="19" w16cid:durableId="713046769">
    <w:abstractNumId w:val="34"/>
  </w:num>
  <w:num w:numId="20" w16cid:durableId="1278027662">
    <w:abstractNumId w:val="12"/>
  </w:num>
  <w:num w:numId="21" w16cid:durableId="1240942081">
    <w:abstractNumId w:val="21"/>
  </w:num>
  <w:num w:numId="22" w16cid:durableId="43718685">
    <w:abstractNumId w:val="27"/>
  </w:num>
  <w:num w:numId="23" w16cid:durableId="1356537494">
    <w:abstractNumId w:val="31"/>
  </w:num>
  <w:num w:numId="24" w16cid:durableId="651183597">
    <w:abstractNumId w:val="7"/>
  </w:num>
  <w:num w:numId="25" w16cid:durableId="1813138019">
    <w:abstractNumId w:val="3"/>
  </w:num>
  <w:num w:numId="26" w16cid:durableId="769160939">
    <w:abstractNumId w:val="6"/>
  </w:num>
  <w:num w:numId="27" w16cid:durableId="1940720196">
    <w:abstractNumId w:val="30"/>
  </w:num>
  <w:num w:numId="28" w16cid:durableId="1544711546">
    <w:abstractNumId w:val="24"/>
  </w:num>
  <w:num w:numId="29" w16cid:durableId="147941669">
    <w:abstractNumId w:val="2"/>
  </w:num>
  <w:num w:numId="30" w16cid:durableId="1059592384">
    <w:abstractNumId w:val="15"/>
  </w:num>
  <w:num w:numId="31" w16cid:durableId="925769169">
    <w:abstractNumId w:val="26"/>
  </w:num>
  <w:num w:numId="32" w16cid:durableId="809516856">
    <w:abstractNumId w:val="33"/>
  </w:num>
  <w:num w:numId="33" w16cid:durableId="220560641">
    <w:abstractNumId w:val="16"/>
  </w:num>
  <w:num w:numId="34" w16cid:durableId="1276057086">
    <w:abstractNumId w:val="10"/>
  </w:num>
  <w:num w:numId="35" w16cid:durableId="1024405057">
    <w:abstractNumId w:val="36"/>
  </w:num>
  <w:num w:numId="36" w16cid:durableId="1029918435">
    <w:abstractNumId w:val="22"/>
  </w:num>
  <w:num w:numId="37" w16cid:durableId="1000625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CF"/>
    <w:rsid w:val="00014772"/>
    <w:rsid w:val="00091C71"/>
    <w:rsid w:val="000C0F47"/>
    <w:rsid w:val="001402E8"/>
    <w:rsid w:val="001451CB"/>
    <w:rsid w:val="00157B41"/>
    <w:rsid w:val="001767B7"/>
    <w:rsid w:val="001960B0"/>
    <w:rsid w:val="002564E9"/>
    <w:rsid w:val="00290930"/>
    <w:rsid w:val="003E2B97"/>
    <w:rsid w:val="004109A0"/>
    <w:rsid w:val="004173F6"/>
    <w:rsid w:val="00427FC5"/>
    <w:rsid w:val="004A2281"/>
    <w:rsid w:val="00620F11"/>
    <w:rsid w:val="00697766"/>
    <w:rsid w:val="006E4233"/>
    <w:rsid w:val="00700114"/>
    <w:rsid w:val="007070EB"/>
    <w:rsid w:val="00905BE9"/>
    <w:rsid w:val="009A590B"/>
    <w:rsid w:val="00A24ACF"/>
    <w:rsid w:val="00A377A5"/>
    <w:rsid w:val="00AE6D70"/>
    <w:rsid w:val="00B00698"/>
    <w:rsid w:val="00B710BA"/>
    <w:rsid w:val="00BA7DC1"/>
    <w:rsid w:val="00BB1AD6"/>
    <w:rsid w:val="00BC5DE7"/>
    <w:rsid w:val="00C07950"/>
    <w:rsid w:val="00C55CC6"/>
    <w:rsid w:val="00C822EF"/>
    <w:rsid w:val="00D067A4"/>
    <w:rsid w:val="00D1753E"/>
    <w:rsid w:val="00D83E9A"/>
    <w:rsid w:val="00E24407"/>
    <w:rsid w:val="00E549E8"/>
    <w:rsid w:val="00E56019"/>
    <w:rsid w:val="00E7034E"/>
    <w:rsid w:val="00E81F6B"/>
    <w:rsid w:val="00F12CBE"/>
    <w:rsid w:val="00F257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F7DC"/>
  <w15:chartTrackingRefBased/>
  <w15:docId w15:val="{426ADCE3-1A39-4330-9498-941A772F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ACF"/>
    <w:pPr>
      <w:spacing w:after="130" w:line="270" w:lineRule="auto"/>
      <w:ind w:left="1985" w:right="1353" w:hanging="435"/>
      <w:jc w:val="both"/>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
    <w:qFormat/>
    <w:rsid w:val="00A24ACF"/>
    <w:pPr>
      <w:keepNext/>
      <w:keepLines/>
      <w:spacing w:after="80" w:line="271" w:lineRule="auto"/>
      <w:ind w:left="148" w:right="6" w:hanging="437"/>
      <w:jc w:val="center"/>
      <w:outlineLvl w:val="0"/>
    </w:pPr>
    <w:rPr>
      <w:b/>
      <w:color w:val="auto"/>
      <w:sz w:val="28"/>
      <w:szCs w:val="40"/>
    </w:rPr>
  </w:style>
  <w:style w:type="paragraph" w:styleId="Nadpis2">
    <w:name w:val="heading 2"/>
    <w:basedOn w:val="Normln"/>
    <w:next w:val="Normln"/>
    <w:link w:val="Nadpis2Char"/>
    <w:uiPriority w:val="9"/>
    <w:unhideWhenUsed/>
    <w:qFormat/>
    <w:rsid w:val="00A24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A24AC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24AC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24AC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24AC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24AC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24AC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24AC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24ACF"/>
    <w:rPr>
      <w:rFonts w:ascii="Times New Roman" w:eastAsia="Times New Roman" w:hAnsi="Times New Roman" w:cs="Times New Roman"/>
      <w:b/>
      <w:sz w:val="28"/>
      <w:szCs w:val="40"/>
      <w:lang w:eastAsia="cs-CZ"/>
    </w:rPr>
  </w:style>
  <w:style w:type="character" w:customStyle="1" w:styleId="Nadpis2Char">
    <w:name w:val="Nadpis 2 Char"/>
    <w:basedOn w:val="Standardnpsmoodstavce"/>
    <w:link w:val="Nadpis2"/>
    <w:rsid w:val="00A24AC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A24AC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24AC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24AC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24AC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24AC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24AC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24ACF"/>
    <w:rPr>
      <w:rFonts w:eastAsiaTheme="majorEastAsia" w:cstheme="majorBidi"/>
      <w:color w:val="272727" w:themeColor="text1" w:themeTint="D8"/>
    </w:rPr>
  </w:style>
  <w:style w:type="paragraph" w:styleId="Nzev">
    <w:name w:val="Title"/>
    <w:basedOn w:val="Normln"/>
    <w:next w:val="Normln"/>
    <w:link w:val="NzevChar"/>
    <w:uiPriority w:val="10"/>
    <w:qFormat/>
    <w:rsid w:val="00A24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24AC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24ACF"/>
    <w:pPr>
      <w:numPr>
        <w:ilvl w:val="1"/>
      </w:numPr>
      <w:ind w:left="1985" w:hanging="435"/>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24AC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24ACF"/>
    <w:pPr>
      <w:spacing w:before="160"/>
      <w:jc w:val="center"/>
    </w:pPr>
    <w:rPr>
      <w:i/>
      <w:iCs/>
      <w:color w:val="404040" w:themeColor="text1" w:themeTint="BF"/>
    </w:rPr>
  </w:style>
  <w:style w:type="character" w:customStyle="1" w:styleId="CittChar">
    <w:name w:val="Citát Char"/>
    <w:basedOn w:val="Standardnpsmoodstavce"/>
    <w:link w:val="Citt"/>
    <w:uiPriority w:val="29"/>
    <w:rsid w:val="00A24ACF"/>
    <w:rPr>
      <w:i/>
      <w:iCs/>
      <w:color w:val="404040" w:themeColor="text1" w:themeTint="BF"/>
    </w:rPr>
  </w:style>
  <w:style w:type="paragraph" w:styleId="Odstavecseseznamem">
    <w:name w:val="List Paragraph"/>
    <w:basedOn w:val="Normln"/>
    <w:uiPriority w:val="34"/>
    <w:qFormat/>
    <w:rsid w:val="00A24ACF"/>
    <w:pPr>
      <w:ind w:left="720"/>
      <w:contextualSpacing/>
    </w:pPr>
  </w:style>
  <w:style w:type="character" w:styleId="Zdraznnintenzivn">
    <w:name w:val="Intense Emphasis"/>
    <w:basedOn w:val="Standardnpsmoodstavce"/>
    <w:uiPriority w:val="21"/>
    <w:qFormat/>
    <w:rsid w:val="00A24ACF"/>
    <w:rPr>
      <w:i/>
      <w:iCs/>
      <w:color w:val="0F4761" w:themeColor="accent1" w:themeShade="BF"/>
    </w:rPr>
  </w:style>
  <w:style w:type="paragraph" w:styleId="Vrazncitt">
    <w:name w:val="Intense Quote"/>
    <w:basedOn w:val="Normln"/>
    <w:next w:val="Normln"/>
    <w:link w:val="VrazncittChar"/>
    <w:uiPriority w:val="30"/>
    <w:qFormat/>
    <w:rsid w:val="00A24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24ACF"/>
    <w:rPr>
      <w:i/>
      <w:iCs/>
      <w:color w:val="0F4761" w:themeColor="accent1" w:themeShade="BF"/>
    </w:rPr>
  </w:style>
  <w:style w:type="character" w:styleId="Odkazintenzivn">
    <w:name w:val="Intense Reference"/>
    <w:basedOn w:val="Standardnpsmoodstavce"/>
    <w:uiPriority w:val="32"/>
    <w:qFormat/>
    <w:rsid w:val="00A24ACF"/>
    <w:rPr>
      <w:b/>
      <w:bCs/>
      <w:smallCaps/>
      <w:color w:val="0F4761" w:themeColor="accent1" w:themeShade="BF"/>
      <w:spacing w:val="5"/>
    </w:rPr>
  </w:style>
  <w:style w:type="table" w:customStyle="1" w:styleId="TableGrid">
    <w:name w:val="TableGrid"/>
    <w:rsid w:val="00A24ACF"/>
    <w:pPr>
      <w:spacing w:after="0" w:line="240" w:lineRule="auto"/>
    </w:pPr>
    <w:rPr>
      <w:rFonts w:eastAsiaTheme="minorEastAsia"/>
      <w:sz w:val="24"/>
      <w:szCs w:val="24"/>
      <w:lang w:eastAsia="cs-CZ"/>
    </w:r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697766"/>
    <w:rPr>
      <w:sz w:val="16"/>
      <w:szCs w:val="16"/>
    </w:rPr>
  </w:style>
  <w:style w:type="paragraph" w:styleId="Textkomente">
    <w:name w:val="annotation text"/>
    <w:basedOn w:val="Normln"/>
    <w:link w:val="TextkomenteChar"/>
    <w:uiPriority w:val="99"/>
    <w:unhideWhenUsed/>
    <w:rsid w:val="00697766"/>
    <w:pPr>
      <w:spacing w:line="240" w:lineRule="auto"/>
    </w:pPr>
    <w:rPr>
      <w:sz w:val="20"/>
      <w:szCs w:val="20"/>
    </w:rPr>
  </w:style>
  <w:style w:type="character" w:customStyle="1" w:styleId="TextkomenteChar">
    <w:name w:val="Text komentáře Char"/>
    <w:basedOn w:val="Standardnpsmoodstavce"/>
    <w:link w:val="Textkomente"/>
    <w:uiPriority w:val="99"/>
    <w:rsid w:val="00697766"/>
    <w:rPr>
      <w:rFonts w:ascii="Times New Roman" w:eastAsia="Times New Roman" w:hAnsi="Times New Roman" w:cs="Times New Roman"/>
      <w:color w:val="000000"/>
      <w:sz w:val="20"/>
      <w:szCs w:val="20"/>
      <w:lang w:eastAsia="cs-CZ"/>
    </w:rPr>
  </w:style>
  <w:style w:type="paragraph" w:styleId="Pedmtkomente">
    <w:name w:val="annotation subject"/>
    <w:basedOn w:val="Textkomente"/>
    <w:next w:val="Textkomente"/>
    <w:link w:val="PedmtkomenteChar"/>
    <w:uiPriority w:val="99"/>
    <w:semiHidden/>
    <w:unhideWhenUsed/>
    <w:rsid w:val="00697766"/>
    <w:rPr>
      <w:b/>
      <w:bCs/>
    </w:rPr>
  </w:style>
  <w:style w:type="character" w:customStyle="1" w:styleId="PedmtkomenteChar">
    <w:name w:val="Předmět komentáře Char"/>
    <w:basedOn w:val="TextkomenteChar"/>
    <w:link w:val="Pedmtkomente"/>
    <w:uiPriority w:val="99"/>
    <w:semiHidden/>
    <w:rsid w:val="00697766"/>
    <w:rPr>
      <w:rFonts w:ascii="Times New Roman" w:eastAsia="Times New Roman" w:hAnsi="Times New Roman" w:cs="Times New Roman"/>
      <w:b/>
      <w:bCs/>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5622</Words>
  <Characters>33174</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Ševčík</dc:creator>
  <cp:keywords/>
  <dc:description/>
  <cp:lastModifiedBy>Vladimíra Nězgodová</cp:lastModifiedBy>
  <cp:revision>3</cp:revision>
  <dcterms:created xsi:type="dcterms:W3CDTF">2025-08-28T12:31:00Z</dcterms:created>
  <dcterms:modified xsi:type="dcterms:W3CDTF">2025-09-02T09:10:00Z</dcterms:modified>
</cp:coreProperties>
</file>