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11C44738" w:rsidR="00661D6A" w:rsidRPr="001A1833" w:rsidRDefault="001A1833" w:rsidP="00661D6A">
      <w:pPr>
        <w:rPr>
          <w:rFonts w:ascii="Arial" w:hAnsi="Arial" w:cs="Arial"/>
          <w:b/>
          <w:bCs/>
          <w:u w:val="single"/>
        </w:rPr>
      </w:pPr>
      <w:r w:rsidRPr="001A1833">
        <w:rPr>
          <w:rFonts w:ascii="Arial" w:hAnsi="Arial"/>
          <w:b/>
          <w:bCs/>
          <w:u w:val="single"/>
        </w:rPr>
        <w:t>OVZ/020/3/2025</w:t>
      </w:r>
      <w:bookmarkStart w:id="0" w:name="_Toc182996110"/>
      <w:bookmarkStart w:id="1" w:name="_Toc182996197"/>
      <w:bookmarkStart w:id="2" w:name="_Toc182996250"/>
      <w:bookmarkStart w:id="3" w:name="_Toc183000649"/>
      <w:bookmarkStart w:id="4" w:name="_Toc183000753"/>
      <w:r w:rsidRPr="001A1833">
        <w:rPr>
          <w:rFonts w:ascii="Arial" w:hAnsi="Arial"/>
          <w:b/>
          <w:bCs/>
          <w:u w:val="single"/>
        </w:rPr>
        <w:t xml:space="preserve"> </w:t>
      </w:r>
      <w:bookmarkStart w:id="5" w:name="_Toc205890992"/>
      <w:bookmarkStart w:id="6" w:name="_Toc205971541"/>
      <w:r w:rsidRPr="001A1833">
        <w:rPr>
          <w:rFonts w:ascii="Arial" w:hAnsi="Arial"/>
          <w:b/>
          <w:bCs/>
          <w:u w:val="single"/>
        </w:rPr>
        <w:t>Dodávky nástrojů</w:t>
      </w:r>
      <w:bookmarkEnd w:id="0"/>
      <w:bookmarkEnd w:id="1"/>
      <w:bookmarkEnd w:id="2"/>
      <w:bookmarkEnd w:id="3"/>
      <w:bookmarkEnd w:id="4"/>
      <w:bookmarkEnd w:id="5"/>
      <w:bookmarkEnd w:id="6"/>
      <w:r w:rsidR="00D15B52">
        <w:rPr>
          <w:rFonts w:ascii="Arial" w:hAnsi="Arial"/>
          <w:b/>
          <w:bCs/>
          <w:u w:val="single"/>
        </w:rPr>
        <w:t xml:space="preserve"> – 4 části</w:t>
      </w:r>
    </w:p>
    <w:p w14:paraId="38EBA0F0" w14:textId="77777777" w:rsidR="00DA59AE" w:rsidRPr="00DA59AE" w:rsidRDefault="00DA59AE" w:rsidP="00661D6A">
      <w:pPr>
        <w:rPr>
          <w:rFonts w:ascii="Arial" w:hAnsi="Arial" w:cs="Arial"/>
          <w:u w:val="single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1853"/>
        <w:gridCol w:w="4536"/>
        <w:gridCol w:w="709"/>
        <w:gridCol w:w="1974"/>
      </w:tblGrid>
      <w:tr w:rsidR="00661D6A" w:rsidRPr="00F964D6" w14:paraId="11E2CFDD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VOP cz, s.p.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1853"/>
        <w:gridCol w:w="4536"/>
        <w:gridCol w:w="709"/>
        <w:gridCol w:w="1974"/>
      </w:tblGrid>
      <w:tr w:rsidR="00661D6A" w:rsidRPr="00F964D6" w14:paraId="31EDED91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51C151AB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  <w:r w:rsidR="001A1833">
              <w:rPr>
                <w:rFonts w:ascii="Arial" w:hAnsi="Arial" w:cs="Arial"/>
              </w:rPr>
              <w:t xml:space="preserve"> (od – do)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4C835343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Měsíc/rok plnění zakázky</w:t>
            </w:r>
            <w:r w:rsidR="001A1833">
              <w:rPr>
                <w:rFonts w:ascii="Arial" w:hAnsi="Arial" w:cs="Arial"/>
              </w:rPr>
              <w:t xml:space="preserve"> (od – do)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1A1833" w:rsidRPr="00977ECD" w14:paraId="40F1987F" w14:textId="77777777" w:rsidTr="006E59FF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41DC" w14:textId="026C625B" w:rsidR="001A1833" w:rsidRPr="00977ECD" w:rsidRDefault="001A1833" w:rsidP="006E59F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3</w:t>
            </w:r>
          </w:p>
        </w:tc>
      </w:tr>
      <w:tr w:rsidR="001A1833" w:rsidRPr="00977ECD" w14:paraId="55303E59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187B" w14:textId="77777777" w:rsidR="001A1833" w:rsidRPr="00977ECD" w:rsidRDefault="001A1833" w:rsidP="006E59F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E013" w14:textId="77777777" w:rsidR="001A1833" w:rsidRPr="00977ECD" w:rsidRDefault="001A1833" w:rsidP="006E59FF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1A1833" w:rsidRPr="00977ECD" w14:paraId="5720C936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C981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264B" w14:textId="77777777" w:rsidR="001A1833" w:rsidRPr="00977ECD" w:rsidRDefault="001A1833" w:rsidP="006E59F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1A1833" w:rsidRPr="00977ECD" w14:paraId="4B08599A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EC7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C9D3" w14:textId="77777777" w:rsidR="001A1833" w:rsidRPr="00977ECD" w:rsidRDefault="001A1833" w:rsidP="006E59F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1A1833" w:rsidRPr="00977ECD" w14:paraId="1A720DF0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A65" w14:textId="5C118DFF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  <w:r>
              <w:rPr>
                <w:rFonts w:ascii="Arial" w:hAnsi="Arial" w:cs="Arial"/>
              </w:rPr>
              <w:t xml:space="preserve"> (od – do)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92D" w14:textId="77777777" w:rsidR="001A1833" w:rsidRPr="00977ECD" w:rsidRDefault="001A1833" w:rsidP="006E59FF">
            <w:pPr>
              <w:snapToGrid w:val="0"/>
              <w:rPr>
                <w:rFonts w:ascii="Arial" w:hAnsi="Arial" w:cs="Arial"/>
              </w:rPr>
            </w:pPr>
          </w:p>
        </w:tc>
      </w:tr>
      <w:tr w:rsidR="001A1833" w:rsidRPr="00977ECD" w14:paraId="34401F91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7AD1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A77" w14:textId="77777777" w:rsidR="001A1833" w:rsidRPr="00977ECD" w:rsidRDefault="001A1833" w:rsidP="006E59FF">
            <w:pPr>
              <w:snapToGrid w:val="0"/>
              <w:rPr>
                <w:rFonts w:ascii="Arial" w:hAnsi="Arial" w:cs="Arial"/>
              </w:rPr>
            </w:pPr>
          </w:p>
        </w:tc>
      </w:tr>
      <w:tr w:rsidR="001A1833" w:rsidRPr="00977ECD" w14:paraId="546CD37A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CC94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782" w14:textId="77777777" w:rsidR="001A1833" w:rsidRPr="00977ECD" w:rsidRDefault="001A1833" w:rsidP="006E59FF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A1833" w:rsidRPr="00977ECD" w14:paraId="5B4941F1" w14:textId="77777777" w:rsidTr="006E59FF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392" w14:textId="77777777" w:rsidR="001A1833" w:rsidRPr="00977ECD" w:rsidRDefault="001A1833" w:rsidP="006E59FF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8998" w14:textId="77777777" w:rsidR="001A1833" w:rsidRPr="00977ECD" w:rsidRDefault="001A1833" w:rsidP="006E59F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B16AB82" w14:textId="77777777" w:rsidR="001A1833" w:rsidRDefault="001A1833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4F15A198" w:rsidR="00C87594" w:rsidRPr="00630722" w:rsidRDefault="00C87594" w:rsidP="00C87594">
    <w:pPr>
      <w:rPr>
        <w:rFonts w:ascii="Arial" w:eastAsia="Arial Unicode MS" w:hAnsi="Arial"/>
        <w:bCs/>
        <w:sz w:val="20"/>
        <w:szCs w:val="20"/>
      </w:rPr>
    </w:pPr>
    <w:r w:rsidRPr="00630722">
      <w:rPr>
        <w:rFonts w:ascii="Arial" w:eastAsia="Arial Unicode MS" w:hAnsi="Arial"/>
        <w:bCs/>
        <w:sz w:val="20"/>
        <w:szCs w:val="20"/>
      </w:rPr>
      <w:t xml:space="preserve">Příloha č. </w:t>
    </w:r>
    <w:r w:rsidR="00630722" w:rsidRPr="00630722">
      <w:rPr>
        <w:rFonts w:ascii="Arial" w:eastAsia="Arial Unicode MS" w:hAnsi="Arial"/>
        <w:bCs/>
        <w:sz w:val="20"/>
        <w:szCs w:val="20"/>
      </w:rPr>
      <w:t>3 ZD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1833"/>
    <w:rsid w:val="001A2578"/>
    <w:rsid w:val="002563F7"/>
    <w:rsid w:val="004168D4"/>
    <w:rsid w:val="004711D9"/>
    <w:rsid w:val="0051476F"/>
    <w:rsid w:val="005E7B31"/>
    <w:rsid w:val="00630722"/>
    <w:rsid w:val="00641858"/>
    <w:rsid w:val="00661D6A"/>
    <w:rsid w:val="00716899"/>
    <w:rsid w:val="007324D1"/>
    <w:rsid w:val="007D68C5"/>
    <w:rsid w:val="00835233"/>
    <w:rsid w:val="00950780"/>
    <w:rsid w:val="00977ECD"/>
    <w:rsid w:val="00A033C6"/>
    <w:rsid w:val="00A65E32"/>
    <w:rsid w:val="00AB62D7"/>
    <w:rsid w:val="00B7598D"/>
    <w:rsid w:val="00BB0A6C"/>
    <w:rsid w:val="00BD65D6"/>
    <w:rsid w:val="00C60EBF"/>
    <w:rsid w:val="00C80108"/>
    <w:rsid w:val="00C85F64"/>
    <w:rsid w:val="00C87594"/>
    <w:rsid w:val="00D15B52"/>
    <w:rsid w:val="00D52AB6"/>
    <w:rsid w:val="00D579A6"/>
    <w:rsid w:val="00DA57F8"/>
    <w:rsid w:val="00DA59AE"/>
    <w:rsid w:val="00DC7EF2"/>
    <w:rsid w:val="00DF4E36"/>
    <w:rsid w:val="00E40CF3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Vladimíra Nězgodová</cp:lastModifiedBy>
  <cp:revision>3</cp:revision>
  <dcterms:created xsi:type="dcterms:W3CDTF">2025-10-17T08:25:00Z</dcterms:created>
  <dcterms:modified xsi:type="dcterms:W3CDTF">2025-10-23T07:32:00Z</dcterms:modified>
</cp:coreProperties>
</file>